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DB72" w14:textId="13233E78" w:rsidR="00901EB1" w:rsidRPr="006B1DED" w:rsidRDefault="00BC482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1EB1" w:rsidRPr="006B1DED">
        <w:rPr>
          <w:rFonts w:ascii="Times New Roman" w:hAnsi="Times New Roman"/>
          <w:sz w:val="28"/>
          <w:szCs w:val="28"/>
        </w:rPr>
        <w:t xml:space="preserve">риложение </w:t>
      </w:r>
      <w:r w:rsidR="003760FD" w:rsidRPr="006B1DED">
        <w:rPr>
          <w:rFonts w:ascii="Times New Roman" w:hAnsi="Times New Roman"/>
          <w:sz w:val="28"/>
          <w:szCs w:val="28"/>
        </w:rPr>
        <w:t>4</w:t>
      </w:r>
    </w:p>
    <w:p w14:paraId="36042F9A" w14:textId="77777777" w:rsidR="00521765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к Приказу Комитета </w:t>
      </w:r>
      <w:proofErr w:type="gramStart"/>
      <w:r w:rsidR="00521765" w:rsidRPr="006B1DED">
        <w:rPr>
          <w:rFonts w:ascii="Times New Roman" w:hAnsi="Times New Roman"/>
          <w:sz w:val="28"/>
          <w:szCs w:val="28"/>
        </w:rPr>
        <w:t>по</w:t>
      </w:r>
      <w:proofErr w:type="gramEnd"/>
    </w:p>
    <w:p w14:paraId="66BD7915" w14:textId="5A17B695" w:rsidR="00901EB1" w:rsidRPr="006B1DED" w:rsidRDefault="00521765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природным ресурсам</w:t>
      </w:r>
      <w:r w:rsidR="00901EB1" w:rsidRPr="006B1DED">
        <w:rPr>
          <w:rFonts w:ascii="Times New Roman" w:hAnsi="Times New Roman"/>
          <w:sz w:val="28"/>
          <w:szCs w:val="28"/>
        </w:rPr>
        <w:t xml:space="preserve"> </w:t>
      </w:r>
    </w:p>
    <w:p w14:paraId="0DDAFE36" w14:textId="77777777" w:rsidR="00901EB1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Ленинградской области</w:t>
      </w:r>
    </w:p>
    <w:p w14:paraId="25572075" w14:textId="4BD3A190" w:rsidR="00901EB1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от </w:t>
      </w:r>
      <w:r w:rsidR="005E2721">
        <w:rPr>
          <w:rFonts w:ascii="Times New Roman" w:hAnsi="Times New Roman"/>
          <w:sz w:val="28"/>
          <w:szCs w:val="28"/>
        </w:rPr>
        <w:t>28</w:t>
      </w:r>
      <w:r w:rsidR="00BC4821">
        <w:rPr>
          <w:rFonts w:ascii="Times New Roman" w:hAnsi="Times New Roman"/>
          <w:sz w:val="28"/>
          <w:szCs w:val="28"/>
        </w:rPr>
        <w:t>.0</w:t>
      </w:r>
      <w:r w:rsidR="005E2721">
        <w:rPr>
          <w:rFonts w:ascii="Times New Roman" w:hAnsi="Times New Roman"/>
          <w:sz w:val="28"/>
          <w:szCs w:val="28"/>
        </w:rPr>
        <w:t>2</w:t>
      </w:r>
      <w:r w:rsidR="00BC4821">
        <w:rPr>
          <w:rFonts w:ascii="Times New Roman" w:hAnsi="Times New Roman"/>
          <w:sz w:val="28"/>
          <w:szCs w:val="28"/>
        </w:rPr>
        <w:t>.202</w:t>
      </w:r>
      <w:r w:rsidR="005E2721">
        <w:rPr>
          <w:rFonts w:ascii="Times New Roman" w:hAnsi="Times New Roman"/>
          <w:sz w:val="28"/>
          <w:szCs w:val="28"/>
        </w:rPr>
        <w:t>2</w:t>
      </w:r>
      <w:r w:rsidRPr="006B1DED">
        <w:rPr>
          <w:rFonts w:ascii="Times New Roman" w:hAnsi="Times New Roman"/>
          <w:sz w:val="28"/>
          <w:szCs w:val="28"/>
        </w:rPr>
        <w:t xml:space="preserve"> года №</w:t>
      </w:r>
      <w:r w:rsidR="005E2721">
        <w:rPr>
          <w:rFonts w:ascii="Times New Roman" w:hAnsi="Times New Roman"/>
          <w:sz w:val="28"/>
          <w:szCs w:val="28"/>
        </w:rPr>
        <w:t>9</w:t>
      </w:r>
    </w:p>
    <w:p w14:paraId="70BD6E48" w14:textId="77777777" w:rsidR="00B3300D" w:rsidRPr="006B1DED" w:rsidRDefault="00B3300D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F114FEE" w14:textId="0FDD503C" w:rsidR="00C76DC1" w:rsidRPr="006B1DED" w:rsidRDefault="003171F8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76DC1" w:rsidRPr="006B1DED">
        <w:rPr>
          <w:rFonts w:ascii="Times New Roman" w:hAnsi="Times New Roman"/>
          <w:b/>
          <w:sz w:val="28"/>
          <w:szCs w:val="28"/>
        </w:rPr>
        <w:t>оклад</w:t>
      </w:r>
    </w:p>
    <w:p w14:paraId="6139E681" w14:textId="77777777" w:rsidR="003807F1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1DED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6B1DED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  </w:t>
      </w:r>
      <w:r w:rsidR="003807F1">
        <w:rPr>
          <w:rFonts w:ascii="Times New Roman" w:hAnsi="Times New Roman"/>
          <w:b/>
          <w:sz w:val="28"/>
          <w:szCs w:val="28"/>
        </w:rPr>
        <w:t xml:space="preserve">подведомственных </w:t>
      </w:r>
      <w:r w:rsidRPr="006B1DED">
        <w:rPr>
          <w:rFonts w:ascii="Times New Roman" w:hAnsi="Times New Roman"/>
          <w:b/>
          <w:sz w:val="28"/>
          <w:szCs w:val="28"/>
        </w:rPr>
        <w:t>администраторов</w:t>
      </w:r>
      <w:r w:rsidR="003807F1">
        <w:rPr>
          <w:rFonts w:ascii="Times New Roman" w:hAnsi="Times New Roman"/>
          <w:b/>
          <w:sz w:val="28"/>
          <w:szCs w:val="28"/>
        </w:rPr>
        <w:t xml:space="preserve"> бюджетных </w:t>
      </w:r>
      <w:r w:rsidRPr="006B1DED">
        <w:rPr>
          <w:rFonts w:ascii="Times New Roman" w:hAnsi="Times New Roman"/>
          <w:b/>
          <w:sz w:val="28"/>
          <w:szCs w:val="28"/>
        </w:rPr>
        <w:t xml:space="preserve"> средств</w:t>
      </w:r>
      <w:proofErr w:type="gramEnd"/>
      <w:r w:rsidRPr="006B1DED">
        <w:rPr>
          <w:rFonts w:ascii="Times New Roman" w:hAnsi="Times New Roman"/>
          <w:b/>
          <w:sz w:val="28"/>
          <w:szCs w:val="28"/>
        </w:rPr>
        <w:t xml:space="preserve"> </w:t>
      </w:r>
    </w:p>
    <w:p w14:paraId="761A7C4D" w14:textId="054CC2ED" w:rsidR="00901EB1" w:rsidRPr="006B1DED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1DED">
        <w:rPr>
          <w:rFonts w:ascii="Times New Roman" w:hAnsi="Times New Roman"/>
          <w:b/>
          <w:sz w:val="28"/>
          <w:szCs w:val="28"/>
        </w:rPr>
        <w:t>областного бюджета Ленинградской области</w:t>
      </w:r>
    </w:p>
    <w:p w14:paraId="711F8AA2" w14:textId="77777777" w:rsidR="00A35783" w:rsidRPr="006B1DED" w:rsidRDefault="00A35783" w:rsidP="00DC79FC">
      <w:pPr>
        <w:pStyle w:val="Pro-Gramma"/>
        <w:spacing w:before="0" w:line="240" w:lineRule="auto"/>
        <w:ind w:left="0" w:firstLine="709"/>
      </w:pPr>
    </w:p>
    <w:p w14:paraId="04F80113" w14:textId="3738E2AC" w:rsidR="009F56F0" w:rsidRDefault="00923A2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9A8" w:rsidRPr="006B1DED">
        <w:rPr>
          <w:rFonts w:ascii="Times New Roman" w:hAnsi="Times New Roman"/>
          <w:sz w:val="28"/>
          <w:szCs w:val="28"/>
        </w:rPr>
        <w:t xml:space="preserve">Комитетом </w:t>
      </w:r>
      <w:r w:rsidR="00521765" w:rsidRPr="006B1DED">
        <w:rPr>
          <w:rFonts w:ascii="Times New Roman" w:hAnsi="Times New Roman"/>
          <w:sz w:val="28"/>
          <w:szCs w:val="28"/>
        </w:rPr>
        <w:t xml:space="preserve">по природным ресурсам </w:t>
      </w:r>
      <w:r w:rsidR="003F29A8" w:rsidRPr="006B1DED">
        <w:rPr>
          <w:rFonts w:ascii="Times New Roman" w:hAnsi="Times New Roman"/>
          <w:sz w:val="28"/>
          <w:szCs w:val="28"/>
        </w:rPr>
        <w:t xml:space="preserve"> Ленинградской области в соответствии со статьей 160.2</w:t>
      </w:r>
      <w:r w:rsidR="0089200E" w:rsidRPr="006B1DED">
        <w:rPr>
          <w:rFonts w:ascii="Times New Roman" w:hAnsi="Times New Roman"/>
          <w:sz w:val="28"/>
          <w:szCs w:val="28"/>
        </w:rPr>
        <w:noBreakHyphen/>
      </w:r>
      <w:r w:rsidR="003F29A8" w:rsidRPr="006B1DED">
        <w:rPr>
          <w:rFonts w:ascii="Times New Roman" w:hAnsi="Times New Roman"/>
          <w:sz w:val="28"/>
          <w:szCs w:val="28"/>
        </w:rPr>
        <w:t>1 Бюджетного Кодекса Российской Федерации проведен мониторинг качества финансового менеджмента</w:t>
      </w:r>
      <w:r w:rsidR="00E956B3" w:rsidRPr="00E956B3">
        <w:rPr>
          <w:rFonts w:ascii="Times New Roman" w:hAnsi="Times New Roman"/>
          <w:sz w:val="28"/>
          <w:szCs w:val="28"/>
        </w:rPr>
        <w:t xml:space="preserve"> </w:t>
      </w:r>
      <w:r w:rsidR="000B0C38">
        <w:rPr>
          <w:rFonts w:ascii="Times New Roman" w:hAnsi="Times New Roman"/>
          <w:sz w:val="28"/>
          <w:szCs w:val="28"/>
        </w:rPr>
        <w:t>2</w:t>
      </w:r>
      <w:r w:rsidR="003F29A8" w:rsidRPr="006B1DED">
        <w:rPr>
          <w:rFonts w:ascii="Times New Roman" w:hAnsi="Times New Roman"/>
          <w:sz w:val="28"/>
          <w:szCs w:val="28"/>
        </w:rPr>
        <w:t xml:space="preserve"> администраторов средств областного бюджета Ленинградской области (далее </w:t>
      </w:r>
      <w:r w:rsidR="009C5AD5" w:rsidRPr="006B1DED">
        <w:rPr>
          <w:rFonts w:ascii="Times New Roman" w:hAnsi="Times New Roman"/>
          <w:sz w:val="24"/>
        </w:rPr>
        <w:t>–</w:t>
      </w:r>
      <w:r w:rsidR="003F29A8" w:rsidRPr="006B1DED">
        <w:rPr>
          <w:rFonts w:ascii="Times New Roman" w:hAnsi="Times New Roman"/>
          <w:sz w:val="28"/>
          <w:szCs w:val="28"/>
        </w:rPr>
        <w:t xml:space="preserve"> АБС) за</w:t>
      </w:r>
      <w:r w:rsidR="00BC4821">
        <w:rPr>
          <w:rFonts w:ascii="Times New Roman" w:hAnsi="Times New Roman"/>
          <w:sz w:val="28"/>
          <w:szCs w:val="28"/>
        </w:rPr>
        <w:t xml:space="preserve"> 202</w:t>
      </w:r>
      <w:r w:rsidR="005E2721">
        <w:rPr>
          <w:rFonts w:ascii="Times New Roman" w:hAnsi="Times New Roman"/>
          <w:sz w:val="28"/>
          <w:szCs w:val="28"/>
        </w:rPr>
        <w:t>1</w:t>
      </w:r>
      <w:r w:rsidR="003F29A8" w:rsidRPr="006B1DED">
        <w:rPr>
          <w:rFonts w:ascii="Times New Roman" w:hAnsi="Times New Roman"/>
          <w:sz w:val="28"/>
          <w:szCs w:val="28"/>
        </w:rPr>
        <w:t xml:space="preserve"> год.</w:t>
      </w:r>
    </w:p>
    <w:p w14:paraId="45FC916A" w14:textId="4A73820D" w:rsidR="00627A43" w:rsidRDefault="00627A43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качества финансового менеджмента АБС осуществлялся на основании </w:t>
      </w:r>
      <w:r w:rsidR="000B0C38">
        <w:rPr>
          <w:rFonts w:ascii="Times New Roman" w:hAnsi="Times New Roman"/>
          <w:sz w:val="28"/>
          <w:szCs w:val="28"/>
        </w:rPr>
        <w:t>данных бюджетной отчетности АБС</w:t>
      </w:r>
      <w:r w:rsidR="000B0C38" w:rsidRPr="000B0C3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информации, имеющейся в Комитете по природным</w:t>
      </w:r>
      <w:r w:rsidR="000B0C38">
        <w:rPr>
          <w:rFonts w:ascii="Times New Roman" w:hAnsi="Times New Roman"/>
          <w:sz w:val="28"/>
          <w:szCs w:val="28"/>
        </w:rPr>
        <w:t xml:space="preserve"> ресурсам Ленинградской области,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предс</w:t>
      </w:r>
      <w:r w:rsidR="000B0C38">
        <w:rPr>
          <w:rFonts w:ascii="Times New Roman" w:hAnsi="Times New Roman"/>
          <w:sz w:val="28"/>
          <w:szCs w:val="28"/>
        </w:rPr>
        <w:t xml:space="preserve">тавленной АБС </w:t>
      </w:r>
      <w:r>
        <w:rPr>
          <w:rFonts w:ascii="Times New Roman" w:hAnsi="Times New Roman"/>
          <w:sz w:val="28"/>
          <w:szCs w:val="28"/>
        </w:rPr>
        <w:t xml:space="preserve"> для расчета показателей качества финансового менеджмента</w:t>
      </w:r>
      <w:r w:rsidR="000B0C38" w:rsidRPr="000B0C3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общедоступных (размещенных на официальных сайтах в информационно-телекоммуникационной сети «Интернет») сведений.</w:t>
      </w:r>
    </w:p>
    <w:p w14:paraId="1F8A7F3D" w14:textId="77777777" w:rsidR="00627A43" w:rsidRDefault="00627A43" w:rsidP="00627A4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доклада о результатах мониторинга использовалась следующая оценка качества финансового менеджмента:</w:t>
      </w:r>
    </w:p>
    <w:p w14:paraId="1F40056E" w14:textId="77777777" w:rsidR="00627A43" w:rsidRDefault="00627A43" w:rsidP="00627A4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3685"/>
      </w:tblGrid>
      <w:tr w:rsidR="00627A43" w14:paraId="01829610" w14:textId="77777777" w:rsidTr="00627A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E43" w14:textId="77777777" w:rsidR="00627A43" w:rsidRPr="00627A43" w:rsidRDefault="00627A43">
            <w:pPr>
              <w:spacing w:line="23" w:lineRule="atLeast"/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 xml:space="preserve">Характеристика качества финансового менеджмента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3E1C" w14:textId="77777777" w:rsidR="00627A43" w:rsidRPr="00627A43" w:rsidRDefault="00627A43" w:rsidP="00627A43">
            <w:pPr>
              <w:jc w:val="center"/>
              <w:rPr>
                <w:lang w:eastAsia="en-US"/>
              </w:rPr>
            </w:pPr>
            <w:r w:rsidRPr="00627A43">
              <w:rPr>
                <w:lang w:eastAsia="en-US"/>
              </w:rPr>
              <w:t>Интервалы интегральной оценки,%</w:t>
            </w:r>
          </w:p>
        </w:tc>
      </w:tr>
      <w:tr w:rsidR="00627A43" w14:paraId="0E5E641D" w14:textId="77777777" w:rsidTr="00627A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7C8" w14:textId="77777777" w:rsidR="00627A43" w:rsidRPr="00627A43" w:rsidRDefault="00627A43">
            <w:pPr>
              <w:spacing w:line="23" w:lineRule="atLeast"/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>Высокое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BE54" w14:textId="77777777" w:rsidR="00627A43" w:rsidRPr="00627A43" w:rsidRDefault="00627A43">
            <w:pPr>
              <w:jc w:val="both"/>
              <w:rPr>
                <w:lang w:eastAsia="en-US"/>
              </w:rPr>
            </w:pPr>
            <w:proofErr w:type="spellStart"/>
            <w:r w:rsidRPr="00627A43">
              <w:rPr>
                <w:lang w:eastAsia="en-US"/>
              </w:rPr>
              <w:t>Gj</w:t>
            </w:r>
            <w:proofErr w:type="spellEnd"/>
            <w:r w:rsidRPr="00627A43">
              <w:rPr>
                <w:lang w:eastAsia="en-US"/>
              </w:rPr>
              <w:t xml:space="preserve"> &gt; 85</w:t>
            </w:r>
          </w:p>
        </w:tc>
      </w:tr>
      <w:tr w:rsidR="00627A43" w14:paraId="586759F7" w14:textId="77777777" w:rsidTr="00627A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6238" w14:textId="77777777" w:rsidR="00627A43" w:rsidRPr="00627A43" w:rsidRDefault="00627A43">
            <w:pPr>
              <w:spacing w:line="23" w:lineRule="atLeast"/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>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F0F3" w14:textId="77777777" w:rsidR="00627A43" w:rsidRPr="00627A43" w:rsidRDefault="00627A43">
            <w:pPr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 xml:space="preserve">70 &lt; </w:t>
            </w:r>
            <w:proofErr w:type="spellStart"/>
            <w:r w:rsidRPr="00627A43">
              <w:rPr>
                <w:lang w:eastAsia="en-US"/>
              </w:rPr>
              <w:t>Gj</w:t>
            </w:r>
            <w:proofErr w:type="spellEnd"/>
            <w:r w:rsidRPr="00627A43">
              <w:rPr>
                <w:lang w:eastAsia="en-US"/>
              </w:rPr>
              <w:t xml:space="preserve"> ≥ 85</w:t>
            </w:r>
          </w:p>
        </w:tc>
      </w:tr>
      <w:tr w:rsidR="00627A43" w14:paraId="009A996D" w14:textId="77777777" w:rsidTr="00627A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41B5" w14:textId="77777777" w:rsidR="00627A43" w:rsidRPr="00627A43" w:rsidRDefault="00627A43">
            <w:pPr>
              <w:spacing w:line="23" w:lineRule="atLeast"/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>Ненадлежащее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8297" w14:textId="77777777" w:rsidR="00627A43" w:rsidRPr="00627A43" w:rsidRDefault="00627A43">
            <w:pPr>
              <w:jc w:val="both"/>
              <w:rPr>
                <w:lang w:eastAsia="en-US"/>
              </w:rPr>
            </w:pPr>
            <w:proofErr w:type="spellStart"/>
            <w:r w:rsidRPr="00627A43">
              <w:rPr>
                <w:lang w:eastAsia="en-US"/>
              </w:rPr>
              <w:t>Gj</w:t>
            </w:r>
            <w:proofErr w:type="spellEnd"/>
            <w:r w:rsidRPr="00627A43">
              <w:rPr>
                <w:lang w:eastAsia="en-US"/>
              </w:rPr>
              <w:t xml:space="preserve"> ≤ 70</w:t>
            </w:r>
          </w:p>
        </w:tc>
      </w:tr>
    </w:tbl>
    <w:p w14:paraId="20866D67" w14:textId="77777777" w:rsidR="00627A43" w:rsidRPr="00183C39" w:rsidRDefault="00627A43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4C97187" w14:textId="5C4113E1" w:rsidR="00611F66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 w:rsidR="00734129">
        <w:rPr>
          <w:rFonts w:ascii="Times New Roman" w:hAnsi="Times New Roman"/>
          <w:sz w:val="28"/>
          <w:szCs w:val="28"/>
        </w:rPr>
        <w:t xml:space="preserve"> </w:t>
      </w:r>
      <w:r w:rsidR="007132FF">
        <w:rPr>
          <w:rFonts w:ascii="Times New Roman" w:hAnsi="Times New Roman"/>
          <w:sz w:val="28"/>
          <w:szCs w:val="28"/>
        </w:rPr>
        <w:t>2</w:t>
      </w:r>
      <w:r w:rsidRPr="006B1DED">
        <w:rPr>
          <w:rFonts w:ascii="Times New Roman" w:hAnsi="Times New Roman"/>
          <w:sz w:val="28"/>
          <w:szCs w:val="28"/>
        </w:rPr>
        <w:t xml:space="preserve"> АБС была присвоена </w:t>
      </w:r>
      <w:r w:rsidRPr="006B1DED">
        <w:rPr>
          <w:rFonts w:ascii="Times New Roman" w:hAnsi="Times New Roman"/>
          <w:sz w:val="28"/>
          <w:szCs w:val="28"/>
          <w:lang w:val="en-US"/>
        </w:rPr>
        <w:t>I</w:t>
      </w:r>
      <w:r w:rsidRPr="006B1DED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1).</w:t>
      </w:r>
    </w:p>
    <w:p w14:paraId="397B2FB4" w14:textId="22847B57" w:rsidR="00476C57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B1DED">
        <w:rPr>
          <w:rFonts w:ascii="Times New Roman" w:hAnsi="Times New Roman"/>
          <w:sz w:val="28"/>
          <w:szCs w:val="28"/>
        </w:rPr>
        <w:t>По сравнению с предыдущим годом число АБС с высоким качеством финансового менеджмента увеличилось на</w:t>
      </w:r>
      <w:r w:rsidR="007132FF">
        <w:rPr>
          <w:rFonts w:ascii="Times New Roman" w:hAnsi="Times New Roman"/>
          <w:sz w:val="28"/>
          <w:szCs w:val="28"/>
        </w:rPr>
        <w:t xml:space="preserve"> 1</w:t>
      </w:r>
      <w:r w:rsidR="00611F66" w:rsidRPr="006B1DED">
        <w:rPr>
          <w:rFonts w:ascii="Times New Roman" w:hAnsi="Times New Roman"/>
          <w:sz w:val="28"/>
          <w:szCs w:val="28"/>
        </w:rPr>
        <w:t xml:space="preserve"> </w:t>
      </w:r>
      <w:r w:rsidRPr="006B1DED">
        <w:rPr>
          <w:rFonts w:ascii="Times New Roman" w:hAnsi="Times New Roman"/>
          <w:sz w:val="28"/>
          <w:szCs w:val="28"/>
        </w:rPr>
        <w:t>АБС.</w:t>
      </w:r>
    </w:p>
    <w:p w14:paraId="4D6FC518" w14:textId="01FA1FFF" w:rsidR="00C76DC1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АБС, которым присвоена I степень качества финансового менеджмента</w:t>
      </w:r>
      <w:r w:rsidR="00355BB4"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(высокое качество)</w:t>
      </w:r>
    </w:p>
    <w:p w14:paraId="581F572F" w14:textId="77777777" w:rsidR="00BD4267" w:rsidRPr="006B1DED" w:rsidRDefault="00BD4267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6B1DED" w14:paraId="00855EF1" w14:textId="77777777" w:rsidTr="00F04588">
        <w:tc>
          <w:tcPr>
            <w:tcW w:w="1101" w:type="dxa"/>
          </w:tcPr>
          <w:p w14:paraId="07D9C522" w14:textId="77777777" w:rsidR="003F29A8" w:rsidRPr="00BA1578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14:paraId="486C5F00" w14:textId="65AF52CC" w:rsidR="003F29A8" w:rsidRPr="00BA1578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</w:tr>
      <w:tr w:rsidR="00110AA4" w:rsidRPr="006B1DED" w14:paraId="7EDDD4FA" w14:textId="77777777" w:rsidTr="00F04588">
        <w:tc>
          <w:tcPr>
            <w:tcW w:w="1101" w:type="dxa"/>
          </w:tcPr>
          <w:p w14:paraId="1797F229" w14:textId="77777777" w:rsidR="003F29A8" w:rsidRPr="00BA1578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091F2924" w14:textId="07C2F888" w:rsidR="009F56F0" w:rsidRDefault="00BC4821" w:rsidP="00734129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</w:t>
            </w:r>
          </w:p>
          <w:p w14:paraId="3B31C19F" w14:textId="5DC53CFD" w:rsidR="003F29A8" w:rsidRPr="00BA1578" w:rsidRDefault="00BC4821" w:rsidP="00734129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«Управление лесами Ленинградской области»</w:t>
            </w:r>
          </w:p>
        </w:tc>
      </w:tr>
      <w:tr w:rsidR="00734129" w:rsidRPr="006B1DED" w14:paraId="57A84AA9" w14:textId="77777777" w:rsidTr="00F04588">
        <w:tc>
          <w:tcPr>
            <w:tcW w:w="1101" w:type="dxa"/>
          </w:tcPr>
          <w:p w14:paraId="5A8FAC16" w14:textId="6E451719" w:rsidR="00734129" w:rsidRPr="00BA1578" w:rsidRDefault="00734129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14:paraId="64C74AD2" w14:textId="77777777" w:rsidR="00734129" w:rsidRDefault="00734129" w:rsidP="00734129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</w:t>
            </w:r>
          </w:p>
          <w:p w14:paraId="54C9AABF" w14:textId="72C1AFF7" w:rsidR="00734129" w:rsidRPr="00BA1578" w:rsidRDefault="00734129" w:rsidP="00734129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F0">
              <w:rPr>
                <w:rFonts w:ascii="Times New Roman" w:hAnsi="Times New Roman"/>
                <w:sz w:val="24"/>
                <w:szCs w:val="24"/>
              </w:rPr>
              <w:t>«Региональное агентство природопользования и охраны окружающей среды»</w:t>
            </w:r>
          </w:p>
        </w:tc>
      </w:tr>
    </w:tbl>
    <w:p w14:paraId="45607D37" w14:textId="77777777" w:rsidR="00BD4267" w:rsidRPr="009F56F0" w:rsidRDefault="00BD4267" w:rsidP="009F56F0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40D8CE31" w14:textId="7DD6622C" w:rsidR="00901EB1" w:rsidRPr="006B1DED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Средняя оценка качества финансового мен</w:t>
      </w:r>
      <w:r w:rsidR="0089200E" w:rsidRPr="006B1DED">
        <w:rPr>
          <w:rFonts w:ascii="Times New Roman" w:hAnsi="Times New Roman"/>
          <w:sz w:val="28"/>
          <w:szCs w:val="28"/>
        </w:rPr>
        <w:t>еджмента по всем АБС составила </w:t>
      </w:r>
      <w:r w:rsidR="00813449">
        <w:rPr>
          <w:rFonts w:ascii="Times New Roman" w:hAnsi="Times New Roman"/>
          <w:sz w:val="28"/>
          <w:szCs w:val="28"/>
        </w:rPr>
        <w:t>91,1</w:t>
      </w:r>
      <w:r w:rsidRPr="006B1DED">
        <w:rPr>
          <w:rFonts w:ascii="Times New Roman" w:hAnsi="Times New Roman"/>
          <w:sz w:val="28"/>
          <w:szCs w:val="28"/>
        </w:rPr>
        <w:t xml:space="preserve"> баллов, что на</w:t>
      </w:r>
      <w:r w:rsidR="000A4521">
        <w:rPr>
          <w:rFonts w:ascii="Times New Roman" w:hAnsi="Times New Roman"/>
          <w:sz w:val="28"/>
          <w:szCs w:val="28"/>
        </w:rPr>
        <w:t xml:space="preserve"> </w:t>
      </w:r>
      <w:r w:rsidR="00813449">
        <w:rPr>
          <w:rFonts w:ascii="Times New Roman" w:hAnsi="Times New Roman"/>
          <w:sz w:val="28"/>
          <w:szCs w:val="28"/>
        </w:rPr>
        <w:t>6,9</w:t>
      </w:r>
      <w:r w:rsidR="000A4521">
        <w:rPr>
          <w:rFonts w:ascii="Times New Roman" w:hAnsi="Times New Roman"/>
          <w:sz w:val="28"/>
          <w:szCs w:val="28"/>
        </w:rPr>
        <w:t xml:space="preserve"> балл</w:t>
      </w:r>
      <w:r w:rsidR="00CF3B2F">
        <w:rPr>
          <w:rFonts w:ascii="Times New Roman" w:hAnsi="Times New Roman"/>
          <w:sz w:val="28"/>
          <w:szCs w:val="28"/>
        </w:rPr>
        <w:t>ов</w:t>
      </w:r>
      <w:r w:rsidRPr="006B1DED">
        <w:rPr>
          <w:rFonts w:ascii="Times New Roman" w:hAnsi="Times New Roman"/>
          <w:sz w:val="28"/>
          <w:szCs w:val="28"/>
        </w:rPr>
        <w:t xml:space="preserve"> больше, чем в предыдущем году.</w:t>
      </w:r>
    </w:p>
    <w:p w14:paraId="6990F52D" w14:textId="0360D64E" w:rsidR="00BD4267" w:rsidRPr="00DB0CAF" w:rsidRDefault="000F233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765C" w:rsidRPr="00DB0CAF">
        <w:rPr>
          <w:rFonts w:ascii="Times New Roman" w:hAnsi="Times New Roman"/>
          <w:sz w:val="28"/>
          <w:szCs w:val="28"/>
        </w:rPr>
        <w:t>нижени</w:t>
      </w:r>
      <w:r w:rsidR="00BD4267">
        <w:rPr>
          <w:rFonts w:ascii="Times New Roman" w:hAnsi="Times New Roman"/>
          <w:sz w:val="28"/>
          <w:szCs w:val="28"/>
        </w:rPr>
        <w:t>я</w:t>
      </w:r>
      <w:r w:rsidR="004B765C" w:rsidRPr="00DB0CAF">
        <w:rPr>
          <w:rFonts w:ascii="Times New Roman" w:hAnsi="Times New Roman"/>
          <w:sz w:val="28"/>
          <w:szCs w:val="28"/>
        </w:rPr>
        <w:t xml:space="preserve"> качества финансового менеджмента по сравнению с предыдущим годом</w:t>
      </w:r>
      <w:r w:rsidR="00DB0CAF" w:rsidRPr="00DB0CAF">
        <w:rPr>
          <w:rFonts w:ascii="Times New Roman" w:hAnsi="Times New Roman"/>
          <w:sz w:val="28"/>
          <w:szCs w:val="28"/>
        </w:rPr>
        <w:t xml:space="preserve"> не </w:t>
      </w:r>
      <w:r w:rsidR="004B765C" w:rsidRPr="00DB0CAF">
        <w:rPr>
          <w:rFonts w:ascii="Times New Roman" w:hAnsi="Times New Roman"/>
          <w:sz w:val="28"/>
          <w:szCs w:val="28"/>
        </w:rPr>
        <w:t>произошло</w:t>
      </w:r>
      <w:r w:rsidR="00BD4267">
        <w:rPr>
          <w:rFonts w:ascii="Times New Roman" w:hAnsi="Times New Roman"/>
          <w:sz w:val="28"/>
          <w:szCs w:val="28"/>
        </w:rPr>
        <w:t>.</w:t>
      </w:r>
      <w:r w:rsidR="004B765C" w:rsidRPr="00DB0CAF">
        <w:rPr>
          <w:rFonts w:ascii="Times New Roman" w:hAnsi="Times New Roman"/>
          <w:sz w:val="28"/>
          <w:szCs w:val="28"/>
        </w:rPr>
        <w:t xml:space="preserve"> </w:t>
      </w:r>
    </w:p>
    <w:p w14:paraId="20839132" w14:textId="0CB7D98A" w:rsidR="004B765C" w:rsidRPr="00923A24" w:rsidRDefault="004B765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23A24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Таблица </w:t>
      </w:r>
      <w:r w:rsidR="00BD426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923A24">
        <w:rPr>
          <w:rFonts w:ascii="Times New Roman" w:hAnsi="Times New Roman"/>
          <w:b w:val="0"/>
          <w:bCs w:val="0"/>
          <w:color w:val="auto"/>
          <w:sz w:val="28"/>
          <w:szCs w:val="28"/>
        </w:rPr>
        <w:t>3. Интегральная оценка качества финансового менеджмента АБС</w:t>
      </w:r>
    </w:p>
    <w:p w14:paraId="5E266225" w14:textId="77777777" w:rsidR="00C76DC1" w:rsidRPr="00923A24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34"/>
        <w:gridCol w:w="1802"/>
        <w:gridCol w:w="1823"/>
        <w:gridCol w:w="1809"/>
      </w:tblGrid>
      <w:tr w:rsidR="00923A24" w:rsidRPr="00923A24" w14:paraId="56E742F6" w14:textId="77777777" w:rsidTr="007C49B9">
        <w:tc>
          <w:tcPr>
            <w:tcW w:w="1069" w:type="dxa"/>
            <w:vMerge w:val="restart"/>
          </w:tcPr>
          <w:p w14:paraId="7266017B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34" w:type="dxa"/>
            <w:vMerge w:val="restart"/>
          </w:tcPr>
          <w:p w14:paraId="4E53AF1D" w14:textId="3A5077EB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  <w:tc>
          <w:tcPr>
            <w:tcW w:w="0" w:type="auto"/>
            <w:gridSpan w:val="3"/>
          </w:tcPr>
          <w:p w14:paraId="7B71C6DF" w14:textId="77777777" w:rsidR="004B765C" w:rsidRPr="00923A24" w:rsidRDefault="004B765C" w:rsidP="00DC79F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923A24" w:rsidRPr="00923A24" w14:paraId="336DF4B6" w14:textId="77777777" w:rsidTr="007C49B9">
        <w:tc>
          <w:tcPr>
            <w:tcW w:w="1069" w:type="dxa"/>
            <w:vMerge/>
          </w:tcPr>
          <w:p w14:paraId="0100AB37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14:paraId="11B51A46" w14:textId="77777777" w:rsidR="004B765C" w:rsidRPr="00923A24" w:rsidRDefault="004B765C" w:rsidP="00DC79FC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02" w:type="dxa"/>
          </w:tcPr>
          <w:p w14:paraId="6BBDB93C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23" w:type="dxa"/>
          </w:tcPr>
          <w:p w14:paraId="687814EA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809" w:type="dxa"/>
          </w:tcPr>
          <w:p w14:paraId="61C73CA2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7C49B9" w:rsidRPr="00923A24" w14:paraId="095C1BAB" w14:textId="77777777" w:rsidTr="007C49B9">
        <w:tc>
          <w:tcPr>
            <w:tcW w:w="1069" w:type="dxa"/>
          </w:tcPr>
          <w:p w14:paraId="36125BA0" w14:textId="510AB6C9" w:rsidR="007C49B9" w:rsidRDefault="007C49B9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75F620A2" w14:textId="77777777" w:rsidR="007C49B9" w:rsidRPr="00BA1578" w:rsidRDefault="007C49B9" w:rsidP="00932AF1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 xml:space="preserve">Ленинградское областное государственное казенное учреждение </w:t>
            </w:r>
          </w:p>
          <w:p w14:paraId="7951D613" w14:textId="7E4ECCE7" w:rsidR="007C49B9" w:rsidRPr="00BA1578" w:rsidRDefault="007C49B9" w:rsidP="00F04BEE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«Региональное агентство природопользования и охраны окружающей среды»</w:t>
            </w:r>
          </w:p>
        </w:tc>
        <w:tc>
          <w:tcPr>
            <w:tcW w:w="1802" w:type="dxa"/>
          </w:tcPr>
          <w:p w14:paraId="3017A30B" w14:textId="77777777" w:rsidR="007C49B9" w:rsidRDefault="007C49B9" w:rsidP="00932AF1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538E85A5" w14:textId="15D6B0D8" w:rsidR="007C49B9" w:rsidRDefault="007C49B9" w:rsidP="00F04BEE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BA15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</w:tcPr>
          <w:p w14:paraId="684B0BC2" w14:textId="77777777" w:rsidR="007C49B9" w:rsidRDefault="007C49B9" w:rsidP="00932AF1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1DA9F6C4" w14:textId="220F01A5" w:rsidR="007C49B9" w:rsidRDefault="007C49B9" w:rsidP="00F04BEE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A15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</w:tcPr>
          <w:p w14:paraId="34BEED8F" w14:textId="77777777" w:rsidR="007C49B9" w:rsidRDefault="007C49B9" w:rsidP="00932AF1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1C6C7F4B" w14:textId="1BAC5FE4" w:rsidR="007C49B9" w:rsidRDefault="007C49B9" w:rsidP="00F04BEE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9,3</w:t>
            </w:r>
          </w:p>
        </w:tc>
      </w:tr>
      <w:tr w:rsidR="00490911" w:rsidRPr="00923A24" w14:paraId="3DF609A9" w14:textId="77777777" w:rsidTr="007C49B9">
        <w:tc>
          <w:tcPr>
            <w:tcW w:w="1069" w:type="dxa"/>
          </w:tcPr>
          <w:p w14:paraId="53FFC82F" w14:textId="31B6812F" w:rsidR="00490911" w:rsidRDefault="007C49B9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14:paraId="1AE659E6" w14:textId="77777777" w:rsidR="00490911" w:rsidRPr="00BA1578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 xml:space="preserve">Ленинградское областное государственное казенное учреждение </w:t>
            </w:r>
          </w:p>
          <w:p w14:paraId="16AF86FF" w14:textId="1213977C" w:rsidR="00490911" w:rsidRPr="00BA1578" w:rsidRDefault="00490911" w:rsidP="008454C3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«Управление лесами Ленинградской области»</w:t>
            </w:r>
          </w:p>
        </w:tc>
        <w:tc>
          <w:tcPr>
            <w:tcW w:w="1802" w:type="dxa"/>
          </w:tcPr>
          <w:p w14:paraId="14A73C1A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6DAA8E5" w14:textId="790691D3" w:rsidR="00490911" w:rsidRDefault="00490911" w:rsidP="00981FBB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202</w:t>
            </w:r>
            <w:r w:rsidR="00981FBB">
              <w:rPr>
                <w:sz w:val="24"/>
                <w:szCs w:val="24"/>
              </w:rPr>
              <w:t>1</w:t>
            </w:r>
            <w:r w:rsidRPr="00BA15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</w:tcPr>
          <w:p w14:paraId="5B7B0B39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D8E453C" w14:textId="014AC6AE" w:rsidR="00490911" w:rsidRDefault="00490911" w:rsidP="00981FBB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20</w:t>
            </w:r>
            <w:r w:rsidR="00981FBB">
              <w:rPr>
                <w:sz w:val="24"/>
                <w:szCs w:val="24"/>
              </w:rPr>
              <w:t>20</w:t>
            </w:r>
            <w:r w:rsidRPr="00BA15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</w:tcPr>
          <w:p w14:paraId="7DEA09FE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06030C28" w14:textId="28810E9B" w:rsidR="00490911" w:rsidRPr="007C49B9" w:rsidRDefault="00490911" w:rsidP="007C49B9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  <w:lang w:val="en-US"/>
              </w:rPr>
              <w:t>+</w:t>
            </w:r>
            <w:r w:rsidR="007C49B9">
              <w:rPr>
                <w:sz w:val="24"/>
                <w:szCs w:val="24"/>
              </w:rPr>
              <w:t>4,4</w:t>
            </w:r>
          </w:p>
        </w:tc>
      </w:tr>
    </w:tbl>
    <w:p w14:paraId="5F691B9E" w14:textId="77777777" w:rsidR="00627A43" w:rsidRDefault="00490911" w:rsidP="000850F3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223C53" w14:textId="5E557508" w:rsidR="000850F3" w:rsidRPr="000850F3" w:rsidRDefault="00363EFC" w:rsidP="00627A43">
      <w:pPr>
        <w:pStyle w:val="aff3"/>
        <w:ind w:firstLine="708"/>
        <w:jc w:val="both"/>
        <w:rPr>
          <w:sz w:val="28"/>
          <w:szCs w:val="28"/>
        </w:rPr>
      </w:pPr>
      <w:r w:rsidRPr="00B45D00">
        <w:rPr>
          <w:sz w:val="28"/>
          <w:szCs w:val="28"/>
        </w:rPr>
        <w:t>Наиболее</w:t>
      </w:r>
      <w:r w:rsidR="00355BB4" w:rsidRPr="00B45D00">
        <w:rPr>
          <w:sz w:val="28"/>
          <w:szCs w:val="28"/>
        </w:rPr>
        <w:t xml:space="preserve"> низко</w:t>
      </w:r>
      <w:r w:rsidR="00490911" w:rsidRPr="00B45D00">
        <w:rPr>
          <w:sz w:val="28"/>
          <w:szCs w:val="28"/>
        </w:rPr>
        <w:t>е</w:t>
      </w:r>
      <w:r w:rsidR="00355BB4" w:rsidRPr="00B45D00">
        <w:rPr>
          <w:sz w:val="28"/>
          <w:szCs w:val="28"/>
        </w:rPr>
        <w:t xml:space="preserve"> качество финансового менеджмента </w:t>
      </w:r>
      <w:r w:rsidRPr="00B45D00">
        <w:rPr>
          <w:sz w:val="28"/>
          <w:szCs w:val="28"/>
        </w:rPr>
        <w:t xml:space="preserve">АБС </w:t>
      </w:r>
      <w:r w:rsidR="00355BB4" w:rsidRPr="00B45D00">
        <w:rPr>
          <w:sz w:val="28"/>
          <w:szCs w:val="28"/>
        </w:rPr>
        <w:t>оцени</w:t>
      </w:r>
      <w:r w:rsidR="006A7459" w:rsidRPr="00B45D00">
        <w:rPr>
          <w:sz w:val="28"/>
          <w:szCs w:val="28"/>
        </w:rPr>
        <w:t xml:space="preserve">вается по </w:t>
      </w:r>
      <w:r w:rsidR="00EA62F5">
        <w:rPr>
          <w:sz w:val="28"/>
          <w:szCs w:val="28"/>
        </w:rPr>
        <w:t>следующим показателям</w:t>
      </w:r>
      <w:r w:rsidR="00BD4267" w:rsidRPr="000850F3">
        <w:rPr>
          <w:sz w:val="28"/>
          <w:szCs w:val="28"/>
        </w:rPr>
        <w:tab/>
      </w:r>
    </w:p>
    <w:p w14:paraId="29780772" w14:textId="77777777" w:rsidR="00B45D00" w:rsidRPr="007132FF" w:rsidRDefault="00B45D00" w:rsidP="006A7459">
      <w:pPr>
        <w:pStyle w:val="aff3"/>
        <w:jc w:val="both"/>
        <w:rPr>
          <w:b/>
          <w:bCs/>
          <w:sz w:val="28"/>
          <w:szCs w:val="28"/>
          <w:highlight w:val="yellow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5247"/>
        <w:gridCol w:w="1978"/>
        <w:gridCol w:w="2121"/>
      </w:tblGrid>
      <w:tr w:rsidR="00110AA4" w:rsidRPr="007132FF" w14:paraId="7D005191" w14:textId="77777777" w:rsidTr="00051794">
        <w:tc>
          <w:tcPr>
            <w:tcW w:w="1080" w:type="dxa"/>
            <w:vMerge w:val="restart"/>
          </w:tcPr>
          <w:p w14:paraId="54DD9662" w14:textId="77777777" w:rsidR="00355BB4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65" w:type="dxa"/>
            <w:vMerge w:val="restart"/>
          </w:tcPr>
          <w:p w14:paraId="53DF0FAF" w14:textId="77777777" w:rsidR="00355BB4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>Показатель КФМ</w:t>
            </w:r>
          </w:p>
        </w:tc>
        <w:tc>
          <w:tcPr>
            <w:tcW w:w="4111" w:type="dxa"/>
            <w:gridSpan w:val="2"/>
          </w:tcPr>
          <w:p w14:paraId="2F697D80" w14:textId="7A0152F3" w:rsidR="00355BB4" w:rsidRPr="000850F3" w:rsidRDefault="00BD4267" w:rsidP="000058DB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>Анализ показателей</w:t>
            </w:r>
            <w:r w:rsidR="000058DB"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="00355BB4"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58DB" w:rsidRPr="000850F3">
              <w:rPr>
                <w:rFonts w:ascii="Times New Roman" w:hAnsi="Times New Roman"/>
                <w:bCs/>
                <w:sz w:val="24"/>
                <w:szCs w:val="24"/>
              </w:rPr>
              <w:t>низким</w:t>
            </w:r>
            <w:r w:rsidR="00355BB4"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</w:t>
            </w:r>
            <w:r w:rsidR="000058DB" w:rsidRPr="000850F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355BB4"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финансового менеджмента </w:t>
            </w:r>
          </w:p>
        </w:tc>
      </w:tr>
      <w:tr w:rsidR="00110AA4" w:rsidRPr="007132FF" w14:paraId="2762565E" w14:textId="77777777" w:rsidTr="00051794">
        <w:tc>
          <w:tcPr>
            <w:tcW w:w="1080" w:type="dxa"/>
            <w:vMerge/>
          </w:tcPr>
          <w:p w14:paraId="10461F1D" w14:textId="77777777" w:rsidR="00355BB4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</w:tcPr>
          <w:p w14:paraId="6D2463B0" w14:textId="77777777" w:rsidR="00355BB4" w:rsidRPr="000850F3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985" w:type="dxa"/>
          </w:tcPr>
          <w:p w14:paraId="73E8EB43" w14:textId="77777777" w:rsidR="00355BB4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F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14:paraId="28115412" w14:textId="73AA2551" w:rsidR="00BD4267" w:rsidRPr="000850F3" w:rsidRDefault="00BD4267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D2F734" w14:textId="64820DF6" w:rsidR="00BD4267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F3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  <w:p w14:paraId="6C5E8C9A" w14:textId="616690A8" w:rsidR="00355BB4" w:rsidRPr="000850F3" w:rsidRDefault="00355BB4" w:rsidP="00BD4267">
            <w:pPr>
              <w:jc w:val="center"/>
            </w:pPr>
          </w:p>
        </w:tc>
      </w:tr>
      <w:tr w:rsidR="00EA62F5" w:rsidRPr="007132FF" w14:paraId="0BB13072" w14:textId="77777777" w:rsidTr="00051794">
        <w:tc>
          <w:tcPr>
            <w:tcW w:w="1080" w:type="dxa"/>
          </w:tcPr>
          <w:p w14:paraId="6A368791" w14:textId="1ABB293A" w:rsidR="00EA62F5" w:rsidRPr="00051794" w:rsidRDefault="0005179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65" w:type="dxa"/>
          </w:tcPr>
          <w:p w14:paraId="48FBBFBC" w14:textId="3B8ABB62" w:rsidR="00EA62F5" w:rsidRPr="000850F3" w:rsidRDefault="00EA62F5" w:rsidP="00EA62F5">
            <w:pPr>
              <w:jc w:val="both"/>
            </w:pPr>
            <w:r w:rsidRPr="00EA62F5">
              <w:t>Число случаев нарушения АБС бюджетного</w:t>
            </w:r>
            <w:r>
              <w:t> </w:t>
            </w:r>
            <w:r w:rsidRPr="00EA62F5">
              <w:t>законодательства, выявленных при осуществлении внешнего</w:t>
            </w:r>
            <w:r>
              <w:t> </w:t>
            </w:r>
            <w:r w:rsidRPr="00EA62F5">
              <w:t>и</w:t>
            </w:r>
            <w:r>
              <w:t> </w:t>
            </w:r>
            <w:r w:rsidRPr="00EA62F5">
              <w:t>внутреннего государственного финансового контроля</w:t>
            </w:r>
          </w:p>
        </w:tc>
        <w:tc>
          <w:tcPr>
            <w:tcW w:w="1985" w:type="dxa"/>
          </w:tcPr>
          <w:p w14:paraId="3DA73680" w14:textId="77777777" w:rsidR="00B7264D" w:rsidRDefault="00B7264D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7CF76503" w14:textId="0DBBEEC2" w:rsidR="00EA62F5" w:rsidRDefault="00EA62F5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2E2AE35" w14:textId="77777777" w:rsidR="00B7264D" w:rsidRDefault="00B7264D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39EB1C80" w14:textId="0050FA83" w:rsidR="00EA62F5" w:rsidRPr="000850F3" w:rsidRDefault="00B7264D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2F5" w:rsidRPr="007132FF" w14:paraId="22D0A1A2" w14:textId="77777777" w:rsidTr="00051794">
        <w:tc>
          <w:tcPr>
            <w:tcW w:w="1080" w:type="dxa"/>
          </w:tcPr>
          <w:p w14:paraId="3076439E" w14:textId="604AADC7" w:rsidR="00EA62F5" w:rsidRPr="00051794" w:rsidRDefault="0005179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65" w:type="dxa"/>
          </w:tcPr>
          <w:p w14:paraId="440CCF07" w14:textId="54437E95" w:rsidR="00EA62F5" w:rsidRPr="000850F3" w:rsidRDefault="00EA62F5" w:rsidP="00EA62F5">
            <w:pPr>
              <w:jc w:val="both"/>
            </w:pPr>
            <w:r w:rsidRPr="00EA62F5"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АБС по принятым ими как получателями бюджетных средств денежным обязательствам</w:t>
            </w:r>
          </w:p>
        </w:tc>
        <w:tc>
          <w:tcPr>
            <w:tcW w:w="1985" w:type="dxa"/>
          </w:tcPr>
          <w:p w14:paraId="435FC399" w14:textId="77777777" w:rsidR="00B7264D" w:rsidRDefault="00B7264D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3A6F1616" w14:textId="7DC34B89" w:rsidR="00EA62F5" w:rsidRDefault="00EA62F5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BDF9967" w14:textId="77777777" w:rsidR="00B7264D" w:rsidRDefault="00B7264D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52AF1BF7" w14:textId="71ADC328" w:rsidR="00EA62F5" w:rsidRPr="00051794" w:rsidRDefault="00B7264D" w:rsidP="00051794">
            <w:pPr>
              <w:pStyle w:val="aff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1794">
              <w:rPr>
                <w:sz w:val="24"/>
                <w:szCs w:val="24"/>
                <w:lang w:val="en-US"/>
              </w:rPr>
              <w:t>1</w:t>
            </w:r>
          </w:p>
        </w:tc>
      </w:tr>
      <w:tr w:rsidR="00051794" w:rsidRPr="007132FF" w14:paraId="4617580B" w14:textId="77777777" w:rsidTr="00051794">
        <w:tc>
          <w:tcPr>
            <w:tcW w:w="1080" w:type="dxa"/>
          </w:tcPr>
          <w:p w14:paraId="7951D34C" w14:textId="237A2138" w:rsidR="00051794" w:rsidRDefault="0005179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65" w:type="dxa"/>
          </w:tcPr>
          <w:p w14:paraId="5323FFF2" w14:textId="5E7FA369" w:rsidR="00051794" w:rsidRPr="00EA62F5" w:rsidRDefault="00051794" w:rsidP="00EA62F5">
            <w:pPr>
              <w:jc w:val="both"/>
            </w:pPr>
            <w:r w:rsidRPr="000850F3">
              <w:t xml:space="preserve">Наличие объектов незавершенного строительства, плановый срок окончания которых истек ранее года, предшествующего </w:t>
            </w:r>
            <w:proofErr w:type="gramStart"/>
            <w:r w:rsidRPr="000850F3">
              <w:t>отчетному</w:t>
            </w:r>
            <w:proofErr w:type="gramEnd"/>
          </w:p>
        </w:tc>
        <w:tc>
          <w:tcPr>
            <w:tcW w:w="1985" w:type="dxa"/>
          </w:tcPr>
          <w:p w14:paraId="61ACEB7A" w14:textId="77777777" w:rsidR="00051794" w:rsidRDefault="00051794" w:rsidP="00960E57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271ED223" w14:textId="41D29C95" w:rsidR="00051794" w:rsidRDefault="00051794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7CDE43C" w14:textId="77777777" w:rsidR="00051794" w:rsidRPr="000850F3" w:rsidRDefault="00051794" w:rsidP="00960E57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4705FC8" w14:textId="40B99F0C" w:rsidR="00051794" w:rsidRDefault="00051794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A0CF1F9" w14:textId="77777777" w:rsidR="005A7208" w:rsidRDefault="005A7208" w:rsidP="005A7208">
      <w:pPr>
        <w:pStyle w:val="aff3"/>
        <w:ind w:firstLine="708"/>
        <w:jc w:val="both"/>
        <w:rPr>
          <w:sz w:val="28"/>
          <w:szCs w:val="28"/>
          <w:highlight w:val="yellow"/>
        </w:rPr>
      </w:pPr>
    </w:p>
    <w:p w14:paraId="215A53DB" w14:textId="2D390D1E" w:rsidR="00650F6A" w:rsidRPr="00051794" w:rsidRDefault="005A7208" w:rsidP="00AF5632">
      <w:pPr>
        <w:pStyle w:val="aff3"/>
        <w:ind w:firstLine="708"/>
        <w:jc w:val="both"/>
        <w:rPr>
          <w:sz w:val="28"/>
          <w:szCs w:val="28"/>
        </w:rPr>
      </w:pPr>
      <w:r w:rsidRPr="00051794">
        <w:rPr>
          <w:sz w:val="28"/>
          <w:szCs w:val="28"/>
        </w:rPr>
        <w:t xml:space="preserve">В </w:t>
      </w:r>
      <w:proofErr w:type="gramStart"/>
      <w:r w:rsidRPr="00051794">
        <w:rPr>
          <w:sz w:val="28"/>
          <w:szCs w:val="28"/>
        </w:rPr>
        <w:t>Ленинградском</w:t>
      </w:r>
      <w:proofErr w:type="gramEnd"/>
      <w:r w:rsidRPr="00051794">
        <w:rPr>
          <w:sz w:val="28"/>
          <w:szCs w:val="28"/>
        </w:rPr>
        <w:t xml:space="preserve"> областном государственном казенном учреждение «Региональное агентство природопользования и охраны окружающей среды»</w:t>
      </w:r>
      <w:r w:rsidR="00051794">
        <w:rPr>
          <w:sz w:val="28"/>
          <w:szCs w:val="28"/>
        </w:rPr>
        <w:t> </w:t>
      </w:r>
      <w:r w:rsidRPr="00051794">
        <w:rPr>
          <w:sz w:val="28"/>
          <w:szCs w:val="28"/>
        </w:rPr>
        <w:t xml:space="preserve"> необходимо разработать и принять меры по повышению качества финансового</w:t>
      </w:r>
      <w:r w:rsidR="00AF5632">
        <w:rPr>
          <w:sz w:val="28"/>
          <w:szCs w:val="28"/>
          <w:lang w:val="en-US"/>
        </w:rPr>
        <w:t> </w:t>
      </w:r>
      <w:r w:rsidR="00585587">
        <w:rPr>
          <w:sz w:val="28"/>
          <w:szCs w:val="28"/>
        </w:rPr>
        <w:t xml:space="preserve"> </w:t>
      </w:r>
      <w:r w:rsidRPr="00051794">
        <w:rPr>
          <w:sz w:val="28"/>
          <w:szCs w:val="28"/>
        </w:rPr>
        <w:t>менеджмента</w:t>
      </w:r>
      <w:r w:rsidR="00051794" w:rsidRPr="00051794">
        <w:rPr>
          <w:sz w:val="28"/>
          <w:szCs w:val="28"/>
        </w:rPr>
        <w:t> </w:t>
      </w:r>
      <w:r w:rsidRPr="00051794">
        <w:rPr>
          <w:sz w:val="28"/>
          <w:szCs w:val="28"/>
        </w:rPr>
        <w:t>в</w:t>
      </w:r>
      <w:r w:rsidR="00051794" w:rsidRPr="00051794">
        <w:rPr>
          <w:sz w:val="28"/>
          <w:szCs w:val="28"/>
        </w:rPr>
        <w:t> </w:t>
      </w:r>
      <w:r w:rsidRPr="00051794">
        <w:rPr>
          <w:sz w:val="28"/>
          <w:szCs w:val="28"/>
        </w:rPr>
        <w:t>сфере</w:t>
      </w:r>
      <w:r w:rsidR="00051794" w:rsidRPr="00051794">
        <w:rPr>
          <w:sz w:val="28"/>
          <w:szCs w:val="28"/>
        </w:rPr>
        <w:t xml:space="preserve">  </w:t>
      </w:r>
      <w:r w:rsidRPr="00051794">
        <w:rPr>
          <w:sz w:val="28"/>
          <w:szCs w:val="28"/>
        </w:rPr>
        <w:t>списания</w:t>
      </w:r>
      <w:r w:rsidR="00051794" w:rsidRPr="00051794">
        <w:rPr>
          <w:sz w:val="28"/>
          <w:szCs w:val="28"/>
        </w:rPr>
        <w:t xml:space="preserve">  </w:t>
      </w:r>
      <w:r w:rsidRPr="00051794">
        <w:rPr>
          <w:sz w:val="28"/>
          <w:szCs w:val="28"/>
        </w:rPr>
        <w:t>капитальных</w:t>
      </w:r>
      <w:r w:rsidR="00051794" w:rsidRPr="00051794">
        <w:rPr>
          <w:sz w:val="28"/>
          <w:szCs w:val="28"/>
        </w:rPr>
        <w:t> </w:t>
      </w:r>
      <w:r w:rsidRPr="00051794">
        <w:rPr>
          <w:sz w:val="28"/>
          <w:szCs w:val="28"/>
        </w:rPr>
        <w:t>вложений</w:t>
      </w:r>
      <w:r w:rsidR="00051794" w:rsidRPr="00051794">
        <w:rPr>
          <w:sz w:val="28"/>
          <w:szCs w:val="28"/>
        </w:rPr>
        <w:t> </w:t>
      </w:r>
      <w:r w:rsidRPr="00051794">
        <w:rPr>
          <w:sz w:val="28"/>
          <w:szCs w:val="28"/>
        </w:rPr>
        <w:t>в</w:t>
      </w:r>
      <w:r w:rsidR="00051794" w:rsidRPr="00051794">
        <w:rPr>
          <w:sz w:val="28"/>
          <w:szCs w:val="28"/>
        </w:rPr>
        <w:t> </w:t>
      </w:r>
      <w:r w:rsidRPr="00051794">
        <w:rPr>
          <w:sz w:val="28"/>
          <w:szCs w:val="28"/>
        </w:rPr>
        <w:t>объекты</w:t>
      </w:r>
      <w:r w:rsidR="00AF5632" w:rsidRPr="00AF5632">
        <w:rPr>
          <w:sz w:val="28"/>
          <w:szCs w:val="28"/>
        </w:rPr>
        <w:t xml:space="preserve">        </w:t>
      </w:r>
      <w:r w:rsidRPr="00051794">
        <w:rPr>
          <w:sz w:val="28"/>
          <w:szCs w:val="28"/>
        </w:rPr>
        <w:t>незавершен</w:t>
      </w:r>
      <w:r w:rsidR="00051794" w:rsidRPr="00051794">
        <w:rPr>
          <w:sz w:val="28"/>
          <w:szCs w:val="28"/>
        </w:rPr>
        <w:t>ного</w:t>
      </w:r>
      <w:r w:rsidR="00AF5632">
        <w:rPr>
          <w:sz w:val="28"/>
          <w:szCs w:val="28"/>
        </w:rPr>
        <w:t> </w:t>
      </w:r>
      <w:r w:rsidR="00585587">
        <w:rPr>
          <w:sz w:val="28"/>
          <w:szCs w:val="28"/>
        </w:rPr>
        <w:t xml:space="preserve"> </w:t>
      </w:r>
      <w:r w:rsidR="00AF5632">
        <w:rPr>
          <w:sz w:val="28"/>
          <w:szCs w:val="28"/>
        </w:rPr>
        <w:t> строительства</w:t>
      </w:r>
      <w:r w:rsidR="00AF5632" w:rsidRPr="00AF5632">
        <w:rPr>
          <w:sz w:val="28"/>
          <w:szCs w:val="28"/>
        </w:rPr>
        <w:t>;</w:t>
      </w:r>
      <w:r w:rsidR="00585587">
        <w:rPr>
          <w:sz w:val="28"/>
          <w:szCs w:val="28"/>
        </w:rPr>
        <w:t xml:space="preserve"> </w:t>
      </w:r>
      <w:r w:rsidR="00AF5632">
        <w:rPr>
          <w:sz w:val="28"/>
          <w:szCs w:val="28"/>
        </w:rPr>
        <w:t> нарушений </w:t>
      </w:r>
      <w:r w:rsidR="00585587">
        <w:rPr>
          <w:sz w:val="28"/>
          <w:szCs w:val="28"/>
        </w:rPr>
        <w:t xml:space="preserve"> </w:t>
      </w:r>
      <w:r w:rsidR="00AF5632">
        <w:rPr>
          <w:sz w:val="28"/>
          <w:szCs w:val="28"/>
        </w:rPr>
        <w:t>бюджетного </w:t>
      </w:r>
      <w:r w:rsidR="00585587">
        <w:rPr>
          <w:sz w:val="28"/>
          <w:szCs w:val="28"/>
        </w:rPr>
        <w:t xml:space="preserve"> </w:t>
      </w:r>
      <w:r w:rsidR="00AF5632">
        <w:rPr>
          <w:sz w:val="28"/>
          <w:szCs w:val="28"/>
        </w:rPr>
        <w:t>законодательства</w:t>
      </w:r>
      <w:r w:rsidR="00585587">
        <w:rPr>
          <w:sz w:val="28"/>
          <w:szCs w:val="28"/>
        </w:rPr>
        <w:t xml:space="preserve">, </w:t>
      </w:r>
      <w:r w:rsidR="00051794" w:rsidRPr="00051794">
        <w:rPr>
          <w:sz w:val="28"/>
          <w:szCs w:val="28"/>
        </w:rPr>
        <w:t>выявленны</w:t>
      </w:r>
      <w:r w:rsidR="00051794">
        <w:rPr>
          <w:sz w:val="28"/>
          <w:szCs w:val="28"/>
        </w:rPr>
        <w:t>х</w:t>
      </w:r>
      <w:r w:rsidR="00650F6A" w:rsidRPr="00051794">
        <w:rPr>
          <w:sz w:val="28"/>
          <w:szCs w:val="28"/>
        </w:rPr>
        <w:t xml:space="preserve"> при осуществлении внешнего и внутреннего государственного финансового контроля.</w:t>
      </w:r>
    </w:p>
    <w:p w14:paraId="09A15A45" w14:textId="3F817925" w:rsidR="00650F6A" w:rsidRPr="00253532" w:rsidRDefault="00650F6A" w:rsidP="00650F6A">
      <w:pPr>
        <w:pStyle w:val="Pro-Tab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650F6A">
        <w:rPr>
          <w:rFonts w:ascii="Times New Roman" w:hAnsi="Times New Roman"/>
          <w:sz w:val="28"/>
          <w:szCs w:val="28"/>
        </w:rPr>
        <w:t>Ленинградско</w:t>
      </w:r>
      <w:r>
        <w:rPr>
          <w:rFonts w:ascii="Times New Roman" w:hAnsi="Times New Roman"/>
          <w:sz w:val="28"/>
          <w:szCs w:val="28"/>
        </w:rPr>
        <w:t>м</w:t>
      </w:r>
      <w:r w:rsidRPr="00650F6A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м</w:t>
      </w:r>
      <w:r w:rsidRPr="00650F6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650F6A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</w:t>
      </w:r>
      <w:r w:rsidRPr="00650F6A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F6A">
        <w:rPr>
          <w:rFonts w:ascii="Times New Roman" w:hAnsi="Times New Roman"/>
          <w:sz w:val="28"/>
          <w:szCs w:val="28"/>
        </w:rPr>
        <w:t>«Управление лесами Ленинградской области»</w:t>
      </w:r>
      <w:r w:rsidRPr="00650F6A">
        <w:rPr>
          <w:sz w:val="28"/>
          <w:szCs w:val="28"/>
        </w:rPr>
        <w:t xml:space="preserve"> </w:t>
      </w:r>
      <w:r w:rsidRPr="00650F6A">
        <w:rPr>
          <w:rFonts w:ascii="Times New Roman" w:hAnsi="Times New Roman"/>
          <w:sz w:val="28"/>
          <w:szCs w:val="28"/>
        </w:rPr>
        <w:t xml:space="preserve">необходимо разработать и принять меры по повышению качества финансового менеджмента </w:t>
      </w:r>
      <w:r w:rsidR="00253532">
        <w:rPr>
          <w:rFonts w:ascii="Times New Roman" w:hAnsi="Times New Roman"/>
          <w:sz w:val="28"/>
          <w:szCs w:val="28"/>
        </w:rPr>
        <w:t xml:space="preserve"> в части снижения </w:t>
      </w:r>
      <w:r w:rsidR="00253532">
        <w:rPr>
          <w:rFonts w:ascii="Times New Roman" w:hAnsi="Times New Roman"/>
          <w:sz w:val="28"/>
          <w:szCs w:val="28"/>
        </w:rPr>
        <w:lastRenderedPageBreak/>
        <w:t>к</w:t>
      </w:r>
      <w:r w:rsidR="00253532" w:rsidRPr="00253532">
        <w:rPr>
          <w:rFonts w:ascii="Times New Roman" w:hAnsi="Times New Roman"/>
          <w:sz w:val="28"/>
          <w:szCs w:val="28"/>
        </w:rPr>
        <w:t>оличеств</w:t>
      </w:r>
      <w:r w:rsidR="00253532">
        <w:rPr>
          <w:rFonts w:ascii="Times New Roman" w:hAnsi="Times New Roman"/>
          <w:sz w:val="28"/>
          <w:szCs w:val="28"/>
        </w:rPr>
        <w:t>а</w:t>
      </w:r>
      <w:r w:rsidR="00253532" w:rsidRPr="00253532">
        <w:rPr>
          <w:rFonts w:ascii="Times New Roman" w:hAnsi="Times New Roman"/>
          <w:sz w:val="28"/>
          <w:szCs w:val="28"/>
        </w:rPr>
        <w:t xml:space="preserve"> судебных решений, вступивших в законную силу и предусматривающих полное или частичное удовлетворение исковых требований о взыскании с АБС по принятым ими как получателями бюджетных средств денежным обязательствам</w:t>
      </w:r>
      <w:r w:rsidR="00253532">
        <w:rPr>
          <w:rFonts w:ascii="Times New Roman" w:hAnsi="Times New Roman"/>
          <w:sz w:val="28"/>
          <w:szCs w:val="28"/>
        </w:rPr>
        <w:t>.</w:t>
      </w:r>
      <w:proofErr w:type="gramEnd"/>
    </w:p>
    <w:p w14:paraId="0E10CE3B" w14:textId="77777777" w:rsidR="00650F6A" w:rsidRDefault="00650F6A" w:rsidP="00650F6A">
      <w:pPr>
        <w:pStyle w:val="aff3"/>
        <w:ind w:firstLine="708"/>
        <w:jc w:val="both"/>
        <w:rPr>
          <w:sz w:val="28"/>
          <w:szCs w:val="28"/>
        </w:rPr>
      </w:pPr>
    </w:p>
    <w:p w14:paraId="334496C7" w14:textId="59B6EB29" w:rsidR="004805FA" w:rsidRDefault="004805FA" w:rsidP="00DC79FC">
      <w:pPr>
        <w:pStyle w:val="Pro-Gramma"/>
        <w:spacing w:before="0" w:line="240" w:lineRule="auto"/>
        <w:ind w:left="0" w:firstLine="709"/>
      </w:pPr>
    </w:p>
    <w:p w14:paraId="6CDEC93C" w14:textId="77777777" w:rsidR="006A7459" w:rsidRDefault="006A7459" w:rsidP="00BD4267">
      <w:pPr>
        <w:rPr>
          <w:sz w:val="27"/>
          <w:szCs w:val="27"/>
        </w:rPr>
      </w:pPr>
      <w:bookmarkStart w:id="0" w:name="_GoBack"/>
      <w:bookmarkEnd w:id="0"/>
    </w:p>
    <w:p w14:paraId="39DB06BF" w14:textId="77777777" w:rsidR="006A7459" w:rsidRDefault="006A7459" w:rsidP="00BD4267">
      <w:pPr>
        <w:rPr>
          <w:sz w:val="27"/>
          <w:szCs w:val="27"/>
        </w:rPr>
      </w:pPr>
    </w:p>
    <w:p w14:paraId="651155C8" w14:textId="77777777" w:rsidR="00253532" w:rsidRDefault="00253532" w:rsidP="00BD4267">
      <w:pPr>
        <w:rPr>
          <w:sz w:val="27"/>
          <w:szCs w:val="27"/>
        </w:rPr>
      </w:pPr>
    </w:p>
    <w:p w14:paraId="6514D596" w14:textId="77777777" w:rsidR="00253532" w:rsidRDefault="00253532" w:rsidP="00BD4267">
      <w:pPr>
        <w:rPr>
          <w:sz w:val="27"/>
          <w:szCs w:val="27"/>
        </w:rPr>
      </w:pPr>
    </w:p>
    <w:p w14:paraId="6B52C5F7" w14:textId="77777777" w:rsidR="00253532" w:rsidRDefault="00253532" w:rsidP="00BD4267">
      <w:pPr>
        <w:rPr>
          <w:sz w:val="27"/>
          <w:szCs w:val="27"/>
        </w:rPr>
      </w:pPr>
    </w:p>
    <w:p w14:paraId="618172D7" w14:textId="77777777" w:rsidR="00253532" w:rsidRDefault="00253532" w:rsidP="00BD4267">
      <w:pPr>
        <w:rPr>
          <w:sz w:val="27"/>
          <w:szCs w:val="27"/>
        </w:rPr>
      </w:pPr>
    </w:p>
    <w:p w14:paraId="3E1F8157" w14:textId="77777777" w:rsidR="00253532" w:rsidRDefault="00253532" w:rsidP="00BD4267">
      <w:pPr>
        <w:rPr>
          <w:sz w:val="27"/>
          <w:szCs w:val="27"/>
        </w:rPr>
      </w:pPr>
    </w:p>
    <w:p w14:paraId="59B1BB46" w14:textId="77777777" w:rsidR="00253532" w:rsidRDefault="00253532" w:rsidP="00BD4267">
      <w:pPr>
        <w:rPr>
          <w:sz w:val="27"/>
          <w:szCs w:val="27"/>
        </w:rPr>
      </w:pPr>
    </w:p>
    <w:p w14:paraId="126A5003" w14:textId="77777777" w:rsidR="00253532" w:rsidRDefault="00253532" w:rsidP="00BD4267">
      <w:pPr>
        <w:rPr>
          <w:sz w:val="27"/>
          <w:szCs w:val="27"/>
        </w:rPr>
      </w:pPr>
    </w:p>
    <w:p w14:paraId="138C45EE" w14:textId="77777777" w:rsidR="00253532" w:rsidRDefault="00253532" w:rsidP="00BD4267">
      <w:pPr>
        <w:rPr>
          <w:sz w:val="27"/>
          <w:szCs w:val="27"/>
        </w:rPr>
      </w:pPr>
    </w:p>
    <w:p w14:paraId="07636FD7" w14:textId="77777777" w:rsidR="00253532" w:rsidRDefault="00253532" w:rsidP="00BD4267">
      <w:pPr>
        <w:rPr>
          <w:sz w:val="27"/>
          <w:szCs w:val="27"/>
        </w:rPr>
      </w:pPr>
    </w:p>
    <w:p w14:paraId="0CC63D50" w14:textId="77777777" w:rsidR="00253532" w:rsidRDefault="00253532" w:rsidP="00BD4267">
      <w:pPr>
        <w:rPr>
          <w:sz w:val="27"/>
          <w:szCs w:val="27"/>
        </w:rPr>
      </w:pPr>
    </w:p>
    <w:p w14:paraId="2C2ACE00" w14:textId="77777777" w:rsidR="00253532" w:rsidRDefault="00253532" w:rsidP="00BD4267">
      <w:pPr>
        <w:rPr>
          <w:sz w:val="27"/>
          <w:szCs w:val="27"/>
        </w:rPr>
      </w:pPr>
    </w:p>
    <w:p w14:paraId="012DA8BA" w14:textId="77777777" w:rsidR="00253532" w:rsidRDefault="00253532" w:rsidP="00BD4267">
      <w:pPr>
        <w:rPr>
          <w:sz w:val="27"/>
          <w:szCs w:val="27"/>
        </w:rPr>
      </w:pPr>
    </w:p>
    <w:p w14:paraId="4FAE8910" w14:textId="77777777" w:rsidR="00253532" w:rsidRDefault="00253532" w:rsidP="00BD4267">
      <w:pPr>
        <w:rPr>
          <w:sz w:val="27"/>
          <w:szCs w:val="27"/>
        </w:rPr>
      </w:pPr>
    </w:p>
    <w:p w14:paraId="75CD0C11" w14:textId="77777777" w:rsidR="00253532" w:rsidRDefault="00253532" w:rsidP="00BD4267">
      <w:pPr>
        <w:rPr>
          <w:sz w:val="27"/>
          <w:szCs w:val="27"/>
        </w:rPr>
      </w:pPr>
    </w:p>
    <w:p w14:paraId="5654EB00" w14:textId="77777777" w:rsidR="00253532" w:rsidRDefault="00253532" w:rsidP="00BD4267">
      <w:pPr>
        <w:rPr>
          <w:sz w:val="27"/>
          <w:szCs w:val="27"/>
        </w:rPr>
      </w:pPr>
    </w:p>
    <w:p w14:paraId="12C83E89" w14:textId="77777777" w:rsidR="00253532" w:rsidRDefault="00253532" w:rsidP="00BD4267">
      <w:pPr>
        <w:rPr>
          <w:sz w:val="27"/>
          <w:szCs w:val="27"/>
        </w:rPr>
      </w:pPr>
    </w:p>
    <w:p w14:paraId="2713D7F3" w14:textId="77777777" w:rsidR="00253532" w:rsidRDefault="00253532" w:rsidP="00BD4267">
      <w:pPr>
        <w:rPr>
          <w:sz w:val="27"/>
          <w:szCs w:val="27"/>
        </w:rPr>
      </w:pPr>
    </w:p>
    <w:p w14:paraId="3F505860" w14:textId="77777777" w:rsidR="00253532" w:rsidRDefault="00253532" w:rsidP="00BD4267">
      <w:pPr>
        <w:rPr>
          <w:sz w:val="27"/>
          <w:szCs w:val="27"/>
        </w:rPr>
      </w:pPr>
    </w:p>
    <w:p w14:paraId="085B1F37" w14:textId="77777777" w:rsidR="00253532" w:rsidRDefault="00253532" w:rsidP="00BD4267">
      <w:pPr>
        <w:rPr>
          <w:sz w:val="27"/>
          <w:szCs w:val="27"/>
        </w:rPr>
      </w:pPr>
    </w:p>
    <w:p w14:paraId="2AC92745" w14:textId="77777777" w:rsidR="00253532" w:rsidRDefault="00253532" w:rsidP="00BD4267">
      <w:pPr>
        <w:rPr>
          <w:sz w:val="27"/>
          <w:szCs w:val="27"/>
        </w:rPr>
      </w:pPr>
    </w:p>
    <w:p w14:paraId="01F454F1" w14:textId="77777777" w:rsidR="00253532" w:rsidRDefault="00253532" w:rsidP="00BD4267">
      <w:pPr>
        <w:rPr>
          <w:sz w:val="27"/>
          <w:szCs w:val="27"/>
        </w:rPr>
      </w:pPr>
    </w:p>
    <w:p w14:paraId="5044F515" w14:textId="77777777" w:rsidR="00BD4267" w:rsidRDefault="00BD4267" w:rsidP="00BD4267">
      <w:pPr>
        <w:rPr>
          <w:sz w:val="27"/>
          <w:szCs w:val="27"/>
        </w:rPr>
      </w:pPr>
    </w:p>
    <w:p w14:paraId="455DD9E3" w14:textId="77777777" w:rsidR="00074355" w:rsidRDefault="00074355" w:rsidP="00BD4267">
      <w:pPr>
        <w:rPr>
          <w:sz w:val="27"/>
          <w:szCs w:val="27"/>
        </w:rPr>
      </w:pPr>
    </w:p>
    <w:p w14:paraId="3C7CA0B9" w14:textId="77777777" w:rsidR="00074355" w:rsidRDefault="00074355" w:rsidP="00BD4267">
      <w:pPr>
        <w:rPr>
          <w:sz w:val="27"/>
          <w:szCs w:val="27"/>
        </w:rPr>
      </w:pPr>
    </w:p>
    <w:p w14:paraId="142EA915" w14:textId="77777777" w:rsidR="00074355" w:rsidRDefault="00074355" w:rsidP="00BD4267">
      <w:pPr>
        <w:rPr>
          <w:sz w:val="27"/>
          <w:szCs w:val="27"/>
        </w:rPr>
      </w:pPr>
    </w:p>
    <w:p w14:paraId="5D19563B" w14:textId="77777777" w:rsidR="00074355" w:rsidRDefault="00074355" w:rsidP="00BD4267">
      <w:pPr>
        <w:rPr>
          <w:sz w:val="27"/>
          <w:szCs w:val="27"/>
        </w:rPr>
      </w:pPr>
    </w:p>
    <w:p w14:paraId="300DF9D7" w14:textId="77777777" w:rsidR="00074355" w:rsidRDefault="00074355" w:rsidP="00BD4267">
      <w:pPr>
        <w:rPr>
          <w:sz w:val="27"/>
          <w:szCs w:val="27"/>
        </w:rPr>
      </w:pPr>
    </w:p>
    <w:p w14:paraId="23366FDE" w14:textId="77777777" w:rsidR="00074355" w:rsidRDefault="00074355" w:rsidP="00BD4267">
      <w:pPr>
        <w:rPr>
          <w:sz w:val="27"/>
          <w:szCs w:val="27"/>
        </w:rPr>
      </w:pPr>
    </w:p>
    <w:p w14:paraId="7A6E6B6A" w14:textId="77777777" w:rsidR="00074355" w:rsidRDefault="00074355" w:rsidP="00BD4267">
      <w:pPr>
        <w:rPr>
          <w:sz w:val="27"/>
          <w:szCs w:val="27"/>
        </w:rPr>
      </w:pPr>
    </w:p>
    <w:p w14:paraId="791BC48E" w14:textId="77777777" w:rsidR="00074355" w:rsidRDefault="00074355" w:rsidP="00BD4267">
      <w:pPr>
        <w:rPr>
          <w:sz w:val="27"/>
          <w:szCs w:val="27"/>
        </w:rPr>
      </w:pPr>
    </w:p>
    <w:p w14:paraId="39506FF3" w14:textId="77777777" w:rsidR="00074355" w:rsidRDefault="00074355" w:rsidP="00BD4267">
      <w:pPr>
        <w:rPr>
          <w:sz w:val="27"/>
          <w:szCs w:val="27"/>
        </w:rPr>
      </w:pPr>
    </w:p>
    <w:p w14:paraId="5DE39A90" w14:textId="77777777" w:rsidR="00074355" w:rsidRDefault="00074355" w:rsidP="00BD4267">
      <w:pPr>
        <w:rPr>
          <w:sz w:val="27"/>
          <w:szCs w:val="27"/>
        </w:rPr>
      </w:pPr>
    </w:p>
    <w:p w14:paraId="7FAD659E" w14:textId="77777777" w:rsidR="00074355" w:rsidRDefault="00074355" w:rsidP="00BD4267">
      <w:pPr>
        <w:rPr>
          <w:sz w:val="27"/>
          <w:szCs w:val="27"/>
        </w:rPr>
      </w:pPr>
    </w:p>
    <w:p w14:paraId="3F507F21" w14:textId="77777777" w:rsidR="00A00964" w:rsidRPr="000058DB" w:rsidRDefault="00F00165" w:rsidP="00BD4267">
      <w:pPr>
        <w:rPr>
          <w:sz w:val="18"/>
          <w:szCs w:val="18"/>
        </w:rPr>
      </w:pPr>
      <w:r w:rsidRPr="000058DB">
        <w:rPr>
          <w:sz w:val="18"/>
          <w:szCs w:val="18"/>
        </w:rPr>
        <w:t xml:space="preserve">Исполнитель: </w:t>
      </w:r>
      <w:proofErr w:type="spellStart"/>
      <w:r w:rsidRPr="000058DB">
        <w:rPr>
          <w:sz w:val="18"/>
          <w:szCs w:val="18"/>
        </w:rPr>
        <w:t>Пиличева</w:t>
      </w:r>
      <w:proofErr w:type="spellEnd"/>
      <w:r w:rsidRPr="000058DB">
        <w:rPr>
          <w:sz w:val="18"/>
          <w:szCs w:val="18"/>
        </w:rPr>
        <w:t xml:space="preserve"> Т.А.</w:t>
      </w:r>
    </w:p>
    <w:sectPr w:rsidR="00A00964" w:rsidRPr="000058DB" w:rsidSect="00051794">
      <w:pgSz w:w="11906" w:h="16838"/>
      <w:pgMar w:top="1134" w:right="567" w:bottom="96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DD6" w14:textId="77777777" w:rsidR="00AA4EC2" w:rsidRDefault="00AA4EC2" w:rsidP="00F51D2C">
      <w:r>
        <w:separator/>
      </w:r>
    </w:p>
  </w:endnote>
  <w:endnote w:type="continuationSeparator" w:id="0">
    <w:p w14:paraId="3A02495B" w14:textId="77777777" w:rsidR="00AA4EC2" w:rsidRDefault="00AA4EC2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6D8" w14:textId="77777777" w:rsidR="00AA4EC2" w:rsidRDefault="00AA4EC2" w:rsidP="00F51D2C">
      <w:r>
        <w:separator/>
      </w:r>
    </w:p>
  </w:footnote>
  <w:footnote w:type="continuationSeparator" w:id="0">
    <w:p w14:paraId="32A57E2B" w14:textId="77777777" w:rsidR="00AA4EC2" w:rsidRDefault="00AA4EC2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E"/>
    <w:rsid w:val="000058DB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0CCA"/>
    <w:rsid w:val="00041CD5"/>
    <w:rsid w:val="00041F6C"/>
    <w:rsid w:val="00044A12"/>
    <w:rsid w:val="00045916"/>
    <w:rsid w:val="00051336"/>
    <w:rsid w:val="00051794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74355"/>
    <w:rsid w:val="0008050A"/>
    <w:rsid w:val="00080F51"/>
    <w:rsid w:val="00081C01"/>
    <w:rsid w:val="000850F3"/>
    <w:rsid w:val="00086E5C"/>
    <w:rsid w:val="00087F4B"/>
    <w:rsid w:val="0009257B"/>
    <w:rsid w:val="000930FC"/>
    <w:rsid w:val="00093D52"/>
    <w:rsid w:val="00097631"/>
    <w:rsid w:val="000A1604"/>
    <w:rsid w:val="000A1AAB"/>
    <w:rsid w:val="000A34C4"/>
    <w:rsid w:val="000A4521"/>
    <w:rsid w:val="000A5585"/>
    <w:rsid w:val="000B0771"/>
    <w:rsid w:val="000B0C38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0F2336"/>
    <w:rsid w:val="000F2AE0"/>
    <w:rsid w:val="00100CEA"/>
    <w:rsid w:val="0010161A"/>
    <w:rsid w:val="00103342"/>
    <w:rsid w:val="0010500F"/>
    <w:rsid w:val="0010690F"/>
    <w:rsid w:val="00107073"/>
    <w:rsid w:val="0011079B"/>
    <w:rsid w:val="00110AA4"/>
    <w:rsid w:val="001126AC"/>
    <w:rsid w:val="0011648F"/>
    <w:rsid w:val="001174A7"/>
    <w:rsid w:val="001212B1"/>
    <w:rsid w:val="00123EE9"/>
    <w:rsid w:val="00124039"/>
    <w:rsid w:val="00132BD4"/>
    <w:rsid w:val="001348B8"/>
    <w:rsid w:val="00135890"/>
    <w:rsid w:val="00136AE7"/>
    <w:rsid w:val="00136DA0"/>
    <w:rsid w:val="00140532"/>
    <w:rsid w:val="00147026"/>
    <w:rsid w:val="001474BD"/>
    <w:rsid w:val="00147EBD"/>
    <w:rsid w:val="00152F53"/>
    <w:rsid w:val="001571BC"/>
    <w:rsid w:val="00160270"/>
    <w:rsid w:val="00160373"/>
    <w:rsid w:val="001616E6"/>
    <w:rsid w:val="001620EE"/>
    <w:rsid w:val="00163615"/>
    <w:rsid w:val="00166216"/>
    <w:rsid w:val="00167F8F"/>
    <w:rsid w:val="00171541"/>
    <w:rsid w:val="00172A81"/>
    <w:rsid w:val="00175458"/>
    <w:rsid w:val="00176082"/>
    <w:rsid w:val="00176731"/>
    <w:rsid w:val="00176D8F"/>
    <w:rsid w:val="00177C7F"/>
    <w:rsid w:val="00181A1B"/>
    <w:rsid w:val="00182001"/>
    <w:rsid w:val="00183C39"/>
    <w:rsid w:val="00183D6E"/>
    <w:rsid w:val="00186C97"/>
    <w:rsid w:val="00187883"/>
    <w:rsid w:val="00190D2D"/>
    <w:rsid w:val="00191808"/>
    <w:rsid w:val="00193D9F"/>
    <w:rsid w:val="001A18B0"/>
    <w:rsid w:val="001A5D82"/>
    <w:rsid w:val="001A7DC2"/>
    <w:rsid w:val="001B0B35"/>
    <w:rsid w:val="001B6C01"/>
    <w:rsid w:val="001C08BB"/>
    <w:rsid w:val="001C136D"/>
    <w:rsid w:val="001C1692"/>
    <w:rsid w:val="001C3694"/>
    <w:rsid w:val="001C37D1"/>
    <w:rsid w:val="001C3B83"/>
    <w:rsid w:val="001C6F38"/>
    <w:rsid w:val="001C7798"/>
    <w:rsid w:val="001D0ECA"/>
    <w:rsid w:val="001D3B7F"/>
    <w:rsid w:val="001D68B1"/>
    <w:rsid w:val="001D700D"/>
    <w:rsid w:val="001E0392"/>
    <w:rsid w:val="001E6173"/>
    <w:rsid w:val="001E72F0"/>
    <w:rsid w:val="001E77AD"/>
    <w:rsid w:val="001F0227"/>
    <w:rsid w:val="001F3812"/>
    <w:rsid w:val="001F4442"/>
    <w:rsid w:val="00200587"/>
    <w:rsid w:val="00201320"/>
    <w:rsid w:val="00202B92"/>
    <w:rsid w:val="0020498D"/>
    <w:rsid w:val="00204C99"/>
    <w:rsid w:val="002074CA"/>
    <w:rsid w:val="00212150"/>
    <w:rsid w:val="002127E0"/>
    <w:rsid w:val="00212B7C"/>
    <w:rsid w:val="00213BAB"/>
    <w:rsid w:val="00215ACF"/>
    <w:rsid w:val="00222947"/>
    <w:rsid w:val="002239C6"/>
    <w:rsid w:val="00226783"/>
    <w:rsid w:val="002304E8"/>
    <w:rsid w:val="00230B03"/>
    <w:rsid w:val="00230BEF"/>
    <w:rsid w:val="00230E1C"/>
    <w:rsid w:val="002338B3"/>
    <w:rsid w:val="0023468E"/>
    <w:rsid w:val="00235ACB"/>
    <w:rsid w:val="00236A2D"/>
    <w:rsid w:val="00240BF5"/>
    <w:rsid w:val="00241B53"/>
    <w:rsid w:val="00243C39"/>
    <w:rsid w:val="00246D91"/>
    <w:rsid w:val="00247F89"/>
    <w:rsid w:val="00253532"/>
    <w:rsid w:val="00255B87"/>
    <w:rsid w:val="00256AFB"/>
    <w:rsid w:val="00257090"/>
    <w:rsid w:val="002570C0"/>
    <w:rsid w:val="00257F08"/>
    <w:rsid w:val="002632B7"/>
    <w:rsid w:val="00264320"/>
    <w:rsid w:val="00272A5D"/>
    <w:rsid w:val="00274280"/>
    <w:rsid w:val="002742D2"/>
    <w:rsid w:val="002847EA"/>
    <w:rsid w:val="00286C9E"/>
    <w:rsid w:val="00287421"/>
    <w:rsid w:val="00292ABA"/>
    <w:rsid w:val="00293BE7"/>
    <w:rsid w:val="00295CC8"/>
    <w:rsid w:val="00297C40"/>
    <w:rsid w:val="002A5F09"/>
    <w:rsid w:val="002B6DC2"/>
    <w:rsid w:val="002D19DB"/>
    <w:rsid w:val="002D549E"/>
    <w:rsid w:val="002D6D0C"/>
    <w:rsid w:val="002E37C3"/>
    <w:rsid w:val="002E39F3"/>
    <w:rsid w:val="002E3F9B"/>
    <w:rsid w:val="002E4629"/>
    <w:rsid w:val="002E61F5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1F8"/>
    <w:rsid w:val="00317F1C"/>
    <w:rsid w:val="00321697"/>
    <w:rsid w:val="003227F1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0EDB"/>
    <w:rsid w:val="00362F3C"/>
    <w:rsid w:val="00363EF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07F1"/>
    <w:rsid w:val="00381BE6"/>
    <w:rsid w:val="00382865"/>
    <w:rsid w:val="00382B72"/>
    <w:rsid w:val="00382BDE"/>
    <w:rsid w:val="0038361D"/>
    <w:rsid w:val="00384CDA"/>
    <w:rsid w:val="00385BC2"/>
    <w:rsid w:val="0039126A"/>
    <w:rsid w:val="0039185B"/>
    <w:rsid w:val="003920D2"/>
    <w:rsid w:val="003927E7"/>
    <w:rsid w:val="0039463D"/>
    <w:rsid w:val="00397C4E"/>
    <w:rsid w:val="003A261D"/>
    <w:rsid w:val="003A5A5B"/>
    <w:rsid w:val="003A5E7D"/>
    <w:rsid w:val="003B054B"/>
    <w:rsid w:val="003B3EED"/>
    <w:rsid w:val="003B686B"/>
    <w:rsid w:val="003C1A9E"/>
    <w:rsid w:val="003C56C3"/>
    <w:rsid w:val="003C5F2D"/>
    <w:rsid w:val="003C6186"/>
    <w:rsid w:val="003C6A96"/>
    <w:rsid w:val="003D12A7"/>
    <w:rsid w:val="003D4C1D"/>
    <w:rsid w:val="003D5C28"/>
    <w:rsid w:val="003D7450"/>
    <w:rsid w:val="003D7981"/>
    <w:rsid w:val="003D7986"/>
    <w:rsid w:val="003E04A6"/>
    <w:rsid w:val="003E1521"/>
    <w:rsid w:val="003E157C"/>
    <w:rsid w:val="003E2586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1EA8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1AEB"/>
    <w:rsid w:val="0042217C"/>
    <w:rsid w:val="00423951"/>
    <w:rsid w:val="00423D7F"/>
    <w:rsid w:val="00424913"/>
    <w:rsid w:val="00426BE5"/>
    <w:rsid w:val="00433208"/>
    <w:rsid w:val="00433F0C"/>
    <w:rsid w:val="00434A3C"/>
    <w:rsid w:val="00440639"/>
    <w:rsid w:val="00440831"/>
    <w:rsid w:val="00442A7B"/>
    <w:rsid w:val="004433AB"/>
    <w:rsid w:val="004437AD"/>
    <w:rsid w:val="00444D96"/>
    <w:rsid w:val="00445743"/>
    <w:rsid w:val="00446ACD"/>
    <w:rsid w:val="004470D5"/>
    <w:rsid w:val="00447364"/>
    <w:rsid w:val="0045073D"/>
    <w:rsid w:val="00451F73"/>
    <w:rsid w:val="00452CBF"/>
    <w:rsid w:val="004558E8"/>
    <w:rsid w:val="004560AF"/>
    <w:rsid w:val="0046224D"/>
    <w:rsid w:val="00465C07"/>
    <w:rsid w:val="004676D2"/>
    <w:rsid w:val="004676EB"/>
    <w:rsid w:val="00470B9E"/>
    <w:rsid w:val="00473886"/>
    <w:rsid w:val="00475A2A"/>
    <w:rsid w:val="00476126"/>
    <w:rsid w:val="00476C57"/>
    <w:rsid w:val="00480034"/>
    <w:rsid w:val="004805FA"/>
    <w:rsid w:val="00482AC4"/>
    <w:rsid w:val="00484F32"/>
    <w:rsid w:val="00490911"/>
    <w:rsid w:val="004917CB"/>
    <w:rsid w:val="00492BAA"/>
    <w:rsid w:val="0049332D"/>
    <w:rsid w:val="004A4C5D"/>
    <w:rsid w:val="004B0AFE"/>
    <w:rsid w:val="004B2F9D"/>
    <w:rsid w:val="004B41AF"/>
    <w:rsid w:val="004B765C"/>
    <w:rsid w:val="004C02F3"/>
    <w:rsid w:val="004C118E"/>
    <w:rsid w:val="004C1771"/>
    <w:rsid w:val="004C456E"/>
    <w:rsid w:val="004C610B"/>
    <w:rsid w:val="004D3530"/>
    <w:rsid w:val="004D398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5A51"/>
    <w:rsid w:val="005069F1"/>
    <w:rsid w:val="005114E1"/>
    <w:rsid w:val="0051195F"/>
    <w:rsid w:val="005122A1"/>
    <w:rsid w:val="00513B26"/>
    <w:rsid w:val="00514692"/>
    <w:rsid w:val="00517166"/>
    <w:rsid w:val="00521765"/>
    <w:rsid w:val="00525B72"/>
    <w:rsid w:val="0052739B"/>
    <w:rsid w:val="00530990"/>
    <w:rsid w:val="00531789"/>
    <w:rsid w:val="00532CAC"/>
    <w:rsid w:val="00542D1B"/>
    <w:rsid w:val="005451A9"/>
    <w:rsid w:val="005466A4"/>
    <w:rsid w:val="00547D5B"/>
    <w:rsid w:val="00550203"/>
    <w:rsid w:val="00550A8A"/>
    <w:rsid w:val="005516F6"/>
    <w:rsid w:val="00554245"/>
    <w:rsid w:val="00554C52"/>
    <w:rsid w:val="00556668"/>
    <w:rsid w:val="00556DEA"/>
    <w:rsid w:val="005630A1"/>
    <w:rsid w:val="00565808"/>
    <w:rsid w:val="0056624F"/>
    <w:rsid w:val="00567FC2"/>
    <w:rsid w:val="005707A4"/>
    <w:rsid w:val="005725DB"/>
    <w:rsid w:val="005727C9"/>
    <w:rsid w:val="00575212"/>
    <w:rsid w:val="00576782"/>
    <w:rsid w:val="00577C80"/>
    <w:rsid w:val="00580F70"/>
    <w:rsid w:val="005822D3"/>
    <w:rsid w:val="0058247A"/>
    <w:rsid w:val="0058248B"/>
    <w:rsid w:val="00582C08"/>
    <w:rsid w:val="00585587"/>
    <w:rsid w:val="005874D9"/>
    <w:rsid w:val="00591745"/>
    <w:rsid w:val="0059360C"/>
    <w:rsid w:val="00594E24"/>
    <w:rsid w:val="005977F8"/>
    <w:rsid w:val="00597DC7"/>
    <w:rsid w:val="005A3E75"/>
    <w:rsid w:val="005A5640"/>
    <w:rsid w:val="005A63AD"/>
    <w:rsid w:val="005A7208"/>
    <w:rsid w:val="005A74A0"/>
    <w:rsid w:val="005B30F1"/>
    <w:rsid w:val="005B31C3"/>
    <w:rsid w:val="005B4DF7"/>
    <w:rsid w:val="005B5D0E"/>
    <w:rsid w:val="005C162D"/>
    <w:rsid w:val="005C36B3"/>
    <w:rsid w:val="005C7128"/>
    <w:rsid w:val="005D118B"/>
    <w:rsid w:val="005D21DF"/>
    <w:rsid w:val="005D40D5"/>
    <w:rsid w:val="005D43B9"/>
    <w:rsid w:val="005D5BFF"/>
    <w:rsid w:val="005D5E01"/>
    <w:rsid w:val="005E1630"/>
    <w:rsid w:val="005E1844"/>
    <w:rsid w:val="005E1D01"/>
    <w:rsid w:val="005E1F59"/>
    <w:rsid w:val="005E2721"/>
    <w:rsid w:val="005E40DA"/>
    <w:rsid w:val="005E6761"/>
    <w:rsid w:val="005F1095"/>
    <w:rsid w:val="005F23EE"/>
    <w:rsid w:val="005F4D4B"/>
    <w:rsid w:val="00602ACF"/>
    <w:rsid w:val="00603D09"/>
    <w:rsid w:val="00604521"/>
    <w:rsid w:val="006075C2"/>
    <w:rsid w:val="006112D7"/>
    <w:rsid w:val="00611F66"/>
    <w:rsid w:val="0061225E"/>
    <w:rsid w:val="006126E6"/>
    <w:rsid w:val="006129BD"/>
    <w:rsid w:val="006215D4"/>
    <w:rsid w:val="0062161B"/>
    <w:rsid w:val="006229DD"/>
    <w:rsid w:val="00624C74"/>
    <w:rsid w:val="00627A43"/>
    <w:rsid w:val="0063435B"/>
    <w:rsid w:val="006345A3"/>
    <w:rsid w:val="00642C80"/>
    <w:rsid w:val="00650F6A"/>
    <w:rsid w:val="006530F1"/>
    <w:rsid w:val="0065333D"/>
    <w:rsid w:val="00655302"/>
    <w:rsid w:val="00656037"/>
    <w:rsid w:val="00657470"/>
    <w:rsid w:val="00662F08"/>
    <w:rsid w:val="0066615C"/>
    <w:rsid w:val="006661F9"/>
    <w:rsid w:val="0066752F"/>
    <w:rsid w:val="006739C0"/>
    <w:rsid w:val="00675362"/>
    <w:rsid w:val="006754E1"/>
    <w:rsid w:val="00676DD6"/>
    <w:rsid w:val="006836FB"/>
    <w:rsid w:val="00685395"/>
    <w:rsid w:val="00685797"/>
    <w:rsid w:val="00695CE4"/>
    <w:rsid w:val="00696AF7"/>
    <w:rsid w:val="0069775B"/>
    <w:rsid w:val="006A2A16"/>
    <w:rsid w:val="006A51A7"/>
    <w:rsid w:val="006A6C13"/>
    <w:rsid w:val="006A7459"/>
    <w:rsid w:val="006B1DED"/>
    <w:rsid w:val="006B2AAB"/>
    <w:rsid w:val="006B6F2C"/>
    <w:rsid w:val="006B6FC3"/>
    <w:rsid w:val="006C0FDD"/>
    <w:rsid w:val="006C1FCE"/>
    <w:rsid w:val="006C354D"/>
    <w:rsid w:val="006C4E96"/>
    <w:rsid w:val="006C71C1"/>
    <w:rsid w:val="006D3F5C"/>
    <w:rsid w:val="006D4725"/>
    <w:rsid w:val="006D54AE"/>
    <w:rsid w:val="006D6F09"/>
    <w:rsid w:val="006E023D"/>
    <w:rsid w:val="006E0D0E"/>
    <w:rsid w:val="006F0272"/>
    <w:rsid w:val="006F03A7"/>
    <w:rsid w:val="006F249D"/>
    <w:rsid w:val="006F26F2"/>
    <w:rsid w:val="006F2921"/>
    <w:rsid w:val="006F3513"/>
    <w:rsid w:val="006F4865"/>
    <w:rsid w:val="006F54C1"/>
    <w:rsid w:val="006F61A8"/>
    <w:rsid w:val="006F71FF"/>
    <w:rsid w:val="007031E4"/>
    <w:rsid w:val="00705B4A"/>
    <w:rsid w:val="00706C58"/>
    <w:rsid w:val="007132FF"/>
    <w:rsid w:val="00716850"/>
    <w:rsid w:val="00723327"/>
    <w:rsid w:val="007257EB"/>
    <w:rsid w:val="00727B95"/>
    <w:rsid w:val="00733A1B"/>
    <w:rsid w:val="00733F4D"/>
    <w:rsid w:val="00734129"/>
    <w:rsid w:val="00735C2A"/>
    <w:rsid w:val="007360F9"/>
    <w:rsid w:val="00736C20"/>
    <w:rsid w:val="007439BA"/>
    <w:rsid w:val="00744707"/>
    <w:rsid w:val="00744AA1"/>
    <w:rsid w:val="00745116"/>
    <w:rsid w:val="00745245"/>
    <w:rsid w:val="0075041F"/>
    <w:rsid w:val="00751F91"/>
    <w:rsid w:val="00752B61"/>
    <w:rsid w:val="00752CD7"/>
    <w:rsid w:val="00753CB5"/>
    <w:rsid w:val="007563D4"/>
    <w:rsid w:val="0075694A"/>
    <w:rsid w:val="00757D2F"/>
    <w:rsid w:val="00757EAD"/>
    <w:rsid w:val="0076109A"/>
    <w:rsid w:val="007614C7"/>
    <w:rsid w:val="00761EAE"/>
    <w:rsid w:val="00763421"/>
    <w:rsid w:val="007639C3"/>
    <w:rsid w:val="00766E6D"/>
    <w:rsid w:val="00775B1E"/>
    <w:rsid w:val="00775E9B"/>
    <w:rsid w:val="00777707"/>
    <w:rsid w:val="00777B4C"/>
    <w:rsid w:val="007829A4"/>
    <w:rsid w:val="00782F66"/>
    <w:rsid w:val="00783906"/>
    <w:rsid w:val="0078620F"/>
    <w:rsid w:val="0078772D"/>
    <w:rsid w:val="00790CAE"/>
    <w:rsid w:val="0079699B"/>
    <w:rsid w:val="00797C14"/>
    <w:rsid w:val="00797C33"/>
    <w:rsid w:val="00797F00"/>
    <w:rsid w:val="007A04D4"/>
    <w:rsid w:val="007A17EF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25D7"/>
    <w:rsid w:val="007C2F4C"/>
    <w:rsid w:val="007C49B9"/>
    <w:rsid w:val="007C67EF"/>
    <w:rsid w:val="007C7E20"/>
    <w:rsid w:val="007D2CE3"/>
    <w:rsid w:val="007D2E34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3AB4"/>
    <w:rsid w:val="007F7CBC"/>
    <w:rsid w:val="0080049E"/>
    <w:rsid w:val="008030EE"/>
    <w:rsid w:val="0080538A"/>
    <w:rsid w:val="00806C0B"/>
    <w:rsid w:val="00810B19"/>
    <w:rsid w:val="00811FDE"/>
    <w:rsid w:val="00812355"/>
    <w:rsid w:val="00813449"/>
    <w:rsid w:val="00813D02"/>
    <w:rsid w:val="00820C59"/>
    <w:rsid w:val="0082540E"/>
    <w:rsid w:val="00825BF1"/>
    <w:rsid w:val="00833E0C"/>
    <w:rsid w:val="0084039C"/>
    <w:rsid w:val="008431D4"/>
    <w:rsid w:val="008454C3"/>
    <w:rsid w:val="00845519"/>
    <w:rsid w:val="00845781"/>
    <w:rsid w:val="008461E2"/>
    <w:rsid w:val="0084703F"/>
    <w:rsid w:val="008504D4"/>
    <w:rsid w:val="00851CCC"/>
    <w:rsid w:val="00860266"/>
    <w:rsid w:val="00861ADE"/>
    <w:rsid w:val="0087146A"/>
    <w:rsid w:val="00874F84"/>
    <w:rsid w:val="00881977"/>
    <w:rsid w:val="008820F6"/>
    <w:rsid w:val="008846ED"/>
    <w:rsid w:val="00885493"/>
    <w:rsid w:val="00885AC0"/>
    <w:rsid w:val="008861CA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92E"/>
    <w:rsid w:val="008B5B1C"/>
    <w:rsid w:val="008C1875"/>
    <w:rsid w:val="008C19EA"/>
    <w:rsid w:val="008C3875"/>
    <w:rsid w:val="008C5607"/>
    <w:rsid w:val="008D2984"/>
    <w:rsid w:val="008D45A2"/>
    <w:rsid w:val="008D5477"/>
    <w:rsid w:val="008D5A54"/>
    <w:rsid w:val="008D6210"/>
    <w:rsid w:val="008D6F84"/>
    <w:rsid w:val="008D709C"/>
    <w:rsid w:val="008E0E1D"/>
    <w:rsid w:val="008E11FF"/>
    <w:rsid w:val="008E3104"/>
    <w:rsid w:val="008F0098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3C73"/>
    <w:rsid w:val="009151BC"/>
    <w:rsid w:val="009201DC"/>
    <w:rsid w:val="00920281"/>
    <w:rsid w:val="00921F7A"/>
    <w:rsid w:val="00922894"/>
    <w:rsid w:val="00923A24"/>
    <w:rsid w:val="009266CC"/>
    <w:rsid w:val="00927554"/>
    <w:rsid w:val="00930958"/>
    <w:rsid w:val="009321ED"/>
    <w:rsid w:val="009326DB"/>
    <w:rsid w:val="00935419"/>
    <w:rsid w:val="0093548E"/>
    <w:rsid w:val="00935B79"/>
    <w:rsid w:val="009446D5"/>
    <w:rsid w:val="00944C5D"/>
    <w:rsid w:val="009462DA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1FBB"/>
    <w:rsid w:val="00982232"/>
    <w:rsid w:val="0098532A"/>
    <w:rsid w:val="009871A8"/>
    <w:rsid w:val="009924CC"/>
    <w:rsid w:val="009948B6"/>
    <w:rsid w:val="00994E74"/>
    <w:rsid w:val="009978EF"/>
    <w:rsid w:val="009A1FF7"/>
    <w:rsid w:val="009A212E"/>
    <w:rsid w:val="009A360E"/>
    <w:rsid w:val="009A6AA9"/>
    <w:rsid w:val="009B6C0A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3AE7"/>
    <w:rsid w:val="009E49B1"/>
    <w:rsid w:val="009E50D2"/>
    <w:rsid w:val="009E734E"/>
    <w:rsid w:val="009F049D"/>
    <w:rsid w:val="009F0E13"/>
    <w:rsid w:val="009F14F2"/>
    <w:rsid w:val="009F195A"/>
    <w:rsid w:val="009F1CA7"/>
    <w:rsid w:val="009F24E7"/>
    <w:rsid w:val="009F5280"/>
    <w:rsid w:val="009F56F0"/>
    <w:rsid w:val="00A00964"/>
    <w:rsid w:val="00A045E2"/>
    <w:rsid w:val="00A04620"/>
    <w:rsid w:val="00A1037B"/>
    <w:rsid w:val="00A10F0F"/>
    <w:rsid w:val="00A1277A"/>
    <w:rsid w:val="00A128A1"/>
    <w:rsid w:val="00A12E67"/>
    <w:rsid w:val="00A131DE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54D50"/>
    <w:rsid w:val="00A602AD"/>
    <w:rsid w:val="00A60B1A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1839"/>
    <w:rsid w:val="00A97349"/>
    <w:rsid w:val="00A97BC7"/>
    <w:rsid w:val="00AA031D"/>
    <w:rsid w:val="00AA4EC2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46E6"/>
    <w:rsid w:val="00AD592E"/>
    <w:rsid w:val="00AD5A88"/>
    <w:rsid w:val="00AE02CD"/>
    <w:rsid w:val="00AE0E3C"/>
    <w:rsid w:val="00AF0535"/>
    <w:rsid w:val="00AF4EAC"/>
    <w:rsid w:val="00AF51C3"/>
    <w:rsid w:val="00AF5632"/>
    <w:rsid w:val="00B0172B"/>
    <w:rsid w:val="00B0235B"/>
    <w:rsid w:val="00B027FE"/>
    <w:rsid w:val="00B0345F"/>
    <w:rsid w:val="00B06CFB"/>
    <w:rsid w:val="00B072EE"/>
    <w:rsid w:val="00B1089B"/>
    <w:rsid w:val="00B10AF8"/>
    <w:rsid w:val="00B11EA8"/>
    <w:rsid w:val="00B125F5"/>
    <w:rsid w:val="00B12E3E"/>
    <w:rsid w:val="00B138BC"/>
    <w:rsid w:val="00B14B97"/>
    <w:rsid w:val="00B15C68"/>
    <w:rsid w:val="00B203B0"/>
    <w:rsid w:val="00B21C3A"/>
    <w:rsid w:val="00B24B84"/>
    <w:rsid w:val="00B2764C"/>
    <w:rsid w:val="00B30645"/>
    <w:rsid w:val="00B3300D"/>
    <w:rsid w:val="00B331B3"/>
    <w:rsid w:val="00B33FBD"/>
    <w:rsid w:val="00B36A58"/>
    <w:rsid w:val="00B36D49"/>
    <w:rsid w:val="00B37D5E"/>
    <w:rsid w:val="00B37DD9"/>
    <w:rsid w:val="00B42F4E"/>
    <w:rsid w:val="00B4339A"/>
    <w:rsid w:val="00B43470"/>
    <w:rsid w:val="00B43D92"/>
    <w:rsid w:val="00B45D00"/>
    <w:rsid w:val="00B4628F"/>
    <w:rsid w:val="00B516A3"/>
    <w:rsid w:val="00B51DDA"/>
    <w:rsid w:val="00B526DF"/>
    <w:rsid w:val="00B52C5A"/>
    <w:rsid w:val="00B52F29"/>
    <w:rsid w:val="00B572AB"/>
    <w:rsid w:val="00B623C5"/>
    <w:rsid w:val="00B64995"/>
    <w:rsid w:val="00B655D7"/>
    <w:rsid w:val="00B66D6E"/>
    <w:rsid w:val="00B700E3"/>
    <w:rsid w:val="00B7264D"/>
    <w:rsid w:val="00B75E38"/>
    <w:rsid w:val="00B8085F"/>
    <w:rsid w:val="00B830D5"/>
    <w:rsid w:val="00B879B3"/>
    <w:rsid w:val="00B90BAD"/>
    <w:rsid w:val="00B91452"/>
    <w:rsid w:val="00B9152D"/>
    <w:rsid w:val="00B91B6A"/>
    <w:rsid w:val="00B92953"/>
    <w:rsid w:val="00B938F7"/>
    <w:rsid w:val="00B9405C"/>
    <w:rsid w:val="00B944CE"/>
    <w:rsid w:val="00BA0651"/>
    <w:rsid w:val="00BA1578"/>
    <w:rsid w:val="00BA367C"/>
    <w:rsid w:val="00BA5291"/>
    <w:rsid w:val="00BA7C08"/>
    <w:rsid w:val="00BB47C3"/>
    <w:rsid w:val="00BC4821"/>
    <w:rsid w:val="00BC596A"/>
    <w:rsid w:val="00BD0478"/>
    <w:rsid w:val="00BD1B4E"/>
    <w:rsid w:val="00BD1D06"/>
    <w:rsid w:val="00BD251B"/>
    <w:rsid w:val="00BD3858"/>
    <w:rsid w:val="00BD4267"/>
    <w:rsid w:val="00BD4F2B"/>
    <w:rsid w:val="00BD5E95"/>
    <w:rsid w:val="00BD6006"/>
    <w:rsid w:val="00BD6101"/>
    <w:rsid w:val="00BD6B4F"/>
    <w:rsid w:val="00BD7E99"/>
    <w:rsid w:val="00BE0159"/>
    <w:rsid w:val="00BE0A74"/>
    <w:rsid w:val="00BE1E4E"/>
    <w:rsid w:val="00BE3E80"/>
    <w:rsid w:val="00BF3CD8"/>
    <w:rsid w:val="00BF6290"/>
    <w:rsid w:val="00BF6296"/>
    <w:rsid w:val="00BF6ADB"/>
    <w:rsid w:val="00BF7C17"/>
    <w:rsid w:val="00C0052A"/>
    <w:rsid w:val="00C03B9D"/>
    <w:rsid w:val="00C042A7"/>
    <w:rsid w:val="00C05E10"/>
    <w:rsid w:val="00C123E0"/>
    <w:rsid w:val="00C126BB"/>
    <w:rsid w:val="00C15335"/>
    <w:rsid w:val="00C154C9"/>
    <w:rsid w:val="00C16D08"/>
    <w:rsid w:val="00C17D5C"/>
    <w:rsid w:val="00C21359"/>
    <w:rsid w:val="00C23E96"/>
    <w:rsid w:val="00C25704"/>
    <w:rsid w:val="00C30776"/>
    <w:rsid w:val="00C3312B"/>
    <w:rsid w:val="00C34554"/>
    <w:rsid w:val="00C34E28"/>
    <w:rsid w:val="00C4033E"/>
    <w:rsid w:val="00C404BF"/>
    <w:rsid w:val="00C52FAD"/>
    <w:rsid w:val="00C549C0"/>
    <w:rsid w:val="00C559DA"/>
    <w:rsid w:val="00C5696C"/>
    <w:rsid w:val="00C61624"/>
    <w:rsid w:val="00C6218A"/>
    <w:rsid w:val="00C63E81"/>
    <w:rsid w:val="00C64C2A"/>
    <w:rsid w:val="00C6518F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633"/>
    <w:rsid w:val="00CA7AAC"/>
    <w:rsid w:val="00CA7D9D"/>
    <w:rsid w:val="00CB02A0"/>
    <w:rsid w:val="00CB0384"/>
    <w:rsid w:val="00CB062B"/>
    <w:rsid w:val="00CB3830"/>
    <w:rsid w:val="00CB7B84"/>
    <w:rsid w:val="00CC5A37"/>
    <w:rsid w:val="00CC64D4"/>
    <w:rsid w:val="00CC7BCD"/>
    <w:rsid w:val="00CD36D9"/>
    <w:rsid w:val="00CD4DC3"/>
    <w:rsid w:val="00CD75B1"/>
    <w:rsid w:val="00CE23DB"/>
    <w:rsid w:val="00CE32D0"/>
    <w:rsid w:val="00CE4CF2"/>
    <w:rsid w:val="00CF06C6"/>
    <w:rsid w:val="00CF236F"/>
    <w:rsid w:val="00CF2797"/>
    <w:rsid w:val="00CF3B2F"/>
    <w:rsid w:val="00CF520B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0CB6"/>
    <w:rsid w:val="00D21533"/>
    <w:rsid w:val="00D30063"/>
    <w:rsid w:val="00D33B15"/>
    <w:rsid w:val="00D33B91"/>
    <w:rsid w:val="00D37B9B"/>
    <w:rsid w:val="00D42098"/>
    <w:rsid w:val="00D44125"/>
    <w:rsid w:val="00D600B3"/>
    <w:rsid w:val="00D622C7"/>
    <w:rsid w:val="00D62727"/>
    <w:rsid w:val="00D62D7D"/>
    <w:rsid w:val="00D6389A"/>
    <w:rsid w:val="00D7124C"/>
    <w:rsid w:val="00D72DB4"/>
    <w:rsid w:val="00D74147"/>
    <w:rsid w:val="00D7648C"/>
    <w:rsid w:val="00D76BE5"/>
    <w:rsid w:val="00D80475"/>
    <w:rsid w:val="00D85CF8"/>
    <w:rsid w:val="00D86F69"/>
    <w:rsid w:val="00D900C7"/>
    <w:rsid w:val="00D92D3D"/>
    <w:rsid w:val="00D94000"/>
    <w:rsid w:val="00D941A2"/>
    <w:rsid w:val="00D948BF"/>
    <w:rsid w:val="00D95FD9"/>
    <w:rsid w:val="00D973CF"/>
    <w:rsid w:val="00DA22D5"/>
    <w:rsid w:val="00DA3B2F"/>
    <w:rsid w:val="00DA5459"/>
    <w:rsid w:val="00DA7C8D"/>
    <w:rsid w:val="00DB0CAF"/>
    <w:rsid w:val="00DB1D13"/>
    <w:rsid w:val="00DB67AF"/>
    <w:rsid w:val="00DB685B"/>
    <w:rsid w:val="00DB72E0"/>
    <w:rsid w:val="00DC0051"/>
    <w:rsid w:val="00DC0281"/>
    <w:rsid w:val="00DC4490"/>
    <w:rsid w:val="00DC50A5"/>
    <w:rsid w:val="00DC6A8C"/>
    <w:rsid w:val="00DC79FC"/>
    <w:rsid w:val="00DD04BE"/>
    <w:rsid w:val="00DD0B6B"/>
    <w:rsid w:val="00DD386F"/>
    <w:rsid w:val="00DD4688"/>
    <w:rsid w:val="00DD582F"/>
    <w:rsid w:val="00DE20A9"/>
    <w:rsid w:val="00DF0D97"/>
    <w:rsid w:val="00DF4315"/>
    <w:rsid w:val="00DF5258"/>
    <w:rsid w:val="00DF5933"/>
    <w:rsid w:val="00DF62EA"/>
    <w:rsid w:val="00DF70F5"/>
    <w:rsid w:val="00E0121B"/>
    <w:rsid w:val="00E04221"/>
    <w:rsid w:val="00E05886"/>
    <w:rsid w:val="00E06478"/>
    <w:rsid w:val="00E07BB0"/>
    <w:rsid w:val="00E14634"/>
    <w:rsid w:val="00E155B6"/>
    <w:rsid w:val="00E24297"/>
    <w:rsid w:val="00E351CA"/>
    <w:rsid w:val="00E362FC"/>
    <w:rsid w:val="00E363BC"/>
    <w:rsid w:val="00E36B2F"/>
    <w:rsid w:val="00E40C2C"/>
    <w:rsid w:val="00E41346"/>
    <w:rsid w:val="00E41C32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956B3"/>
    <w:rsid w:val="00EA15DC"/>
    <w:rsid w:val="00EA2E22"/>
    <w:rsid w:val="00EA3632"/>
    <w:rsid w:val="00EA62F3"/>
    <w:rsid w:val="00EA62F5"/>
    <w:rsid w:val="00EA6955"/>
    <w:rsid w:val="00EA76CC"/>
    <w:rsid w:val="00EB3AD7"/>
    <w:rsid w:val="00EC2F7E"/>
    <w:rsid w:val="00EC3A23"/>
    <w:rsid w:val="00EC43EA"/>
    <w:rsid w:val="00ED1644"/>
    <w:rsid w:val="00ED2A24"/>
    <w:rsid w:val="00ED453E"/>
    <w:rsid w:val="00ED637B"/>
    <w:rsid w:val="00EE5252"/>
    <w:rsid w:val="00EE5B78"/>
    <w:rsid w:val="00EE6D2B"/>
    <w:rsid w:val="00EE70CD"/>
    <w:rsid w:val="00EF715E"/>
    <w:rsid w:val="00EF73B9"/>
    <w:rsid w:val="00F00165"/>
    <w:rsid w:val="00F00921"/>
    <w:rsid w:val="00F0161F"/>
    <w:rsid w:val="00F01EFE"/>
    <w:rsid w:val="00F023A0"/>
    <w:rsid w:val="00F02F0A"/>
    <w:rsid w:val="00F03A16"/>
    <w:rsid w:val="00F04588"/>
    <w:rsid w:val="00F05425"/>
    <w:rsid w:val="00F131D4"/>
    <w:rsid w:val="00F146D7"/>
    <w:rsid w:val="00F21641"/>
    <w:rsid w:val="00F23801"/>
    <w:rsid w:val="00F30761"/>
    <w:rsid w:val="00F308A3"/>
    <w:rsid w:val="00F33BAA"/>
    <w:rsid w:val="00F3613B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97A"/>
    <w:rsid w:val="00F63BD1"/>
    <w:rsid w:val="00F642BD"/>
    <w:rsid w:val="00F67D36"/>
    <w:rsid w:val="00F72B4A"/>
    <w:rsid w:val="00F73820"/>
    <w:rsid w:val="00F73C69"/>
    <w:rsid w:val="00F7719F"/>
    <w:rsid w:val="00F77671"/>
    <w:rsid w:val="00F80BD0"/>
    <w:rsid w:val="00F815F8"/>
    <w:rsid w:val="00F84311"/>
    <w:rsid w:val="00F85507"/>
    <w:rsid w:val="00F9278C"/>
    <w:rsid w:val="00F9299C"/>
    <w:rsid w:val="00F941C8"/>
    <w:rsid w:val="00FA0BD8"/>
    <w:rsid w:val="00FB1A45"/>
    <w:rsid w:val="00FB38FC"/>
    <w:rsid w:val="00FB392F"/>
    <w:rsid w:val="00FC15F4"/>
    <w:rsid w:val="00FC1D38"/>
    <w:rsid w:val="00FC234B"/>
    <w:rsid w:val="00FC2C7A"/>
    <w:rsid w:val="00FC343B"/>
    <w:rsid w:val="00FC3C6E"/>
    <w:rsid w:val="00FC49E2"/>
    <w:rsid w:val="00FC5240"/>
    <w:rsid w:val="00FC6086"/>
    <w:rsid w:val="00FD0B31"/>
    <w:rsid w:val="00FD1954"/>
    <w:rsid w:val="00FD34CD"/>
    <w:rsid w:val="00FD3F55"/>
    <w:rsid w:val="00FD54CF"/>
    <w:rsid w:val="00FD5E04"/>
    <w:rsid w:val="00FD73BB"/>
    <w:rsid w:val="00FD7AE9"/>
    <w:rsid w:val="00FD7EF5"/>
    <w:rsid w:val="00FE55E3"/>
    <w:rsid w:val="00FF182E"/>
    <w:rsid w:val="00FF3641"/>
    <w:rsid w:val="00FF474A"/>
    <w:rsid w:val="00FF56D8"/>
    <w:rsid w:val="00FF5989"/>
    <w:rsid w:val="00FF639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3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3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00CC-F8AF-4218-A871-3C27697F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1832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Татьяна Александровна Пиличева</cp:lastModifiedBy>
  <cp:revision>157</cp:revision>
  <cp:lastPrinted>2022-05-16T08:06:00Z</cp:lastPrinted>
  <dcterms:created xsi:type="dcterms:W3CDTF">2021-02-24T11:26:00Z</dcterms:created>
  <dcterms:modified xsi:type="dcterms:W3CDTF">2022-05-16T13:49:00Z</dcterms:modified>
</cp:coreProperties>
</file>