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FA" w:rsidRDefault="00B539FA" w:rsidP="00B539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OLE_LINK14"/>
      <w:r>
        <w:rPr>
          <w:rFonts w:ascii="Times New Roman" w:hAnsi="Times New Roman"/>
          <w:sz w:val="28"/>
          <w:szCs w:val="28"/>
        </w:rPr>
        <w:t>По итогам работы за 2018 года предприятия лесопромышленного комплекса Ленинградской области достигли следующих показателей финансово-хозяйственной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832"/>
        <w:gridCol w:w="1440"/>
        <w:gridCol w:w="1562"/>
        <w:gridCol w:w="1859"/>
      </w:tblGrid>
      <w:tr w:rsidR="00B539FA" w:rsidTr="00B539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к 2017</w:t>
            </w:r>
          </w:p>
        </w:tc>
      </w:tr>
      <w:tr w:rsidR="00B539FA" w:rsidTr="00B539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A" w:rsidRDefault="00B53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производства продукции (работ, услуг) без НДС, млрд.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</w:tr>
      <w:tr w:rsidR="00B539FA" w:rsidTr="00B539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A" w:rsidRDefault="00B53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реализации продукции (работ, услуг) без НДС, млрд.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B539FA" w:rsidTr="00B539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A" w:rsidRDefault="00B53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Чистая прибыль, млрд.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</w:tr>
      <w:tr w:rsidR="00B539FA" w:rsidTr="00B539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A" w:rsidRDefault="00B53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Уплаченные налоги, всего, млрд. руб., </w:t>
            </w:r>
          </w:p>
          <w:p w:rsidR="00B539FA" w:rsidRDefault="00B53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в бюджет ЛО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</w:tr>
      <w:tr w:rsidR="00B539FA" w:rsidTr="00B539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A" w:rsidRDefault="00B53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Инвестиции в основной капитал, млрд.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B539FA" w:rsidTr="00B539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A" w:rsidRDefault="00B53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Кредиторская задолженность, млрд.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</w:tr>
      <w:tr w:rsidR="00B539FA" w:rsidTr="00B539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A" w:rsidRDefault="00B53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Дебиторская задолженность, млрд.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</w:tbl>
    <w:p w:rsidR="00B539FA" w:rsidRDefault="00B539FA" w:rsidP="00B53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539FA" w:rsidRDefault="00B539FA" w:rsidP="00B53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Рост показателей финансово-хозяйственной деятельности лесного комплекса выражает сдержанный оптимизм. Предприятия в основном преодолели кризис. Просроченной задолженности и задолженности перед работниками предприятий не наблюдается.</w:t>
      </w:r>
    </w:p>
    <w:p w:rsidR="00B539FA" w:rsidRDefault="00B539FA" w:rsidP="00B539F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End w:id="0"/>
    </w:p>
    <w:p w:rsidR="00B539FA" w:rsidRDefault="00B539FA" w:rsidP="00B539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по </w:t>
      </w:r>
      <w:proofErr w:type="spellStart"/>
      <w:r>
        <w:rPr>
          <w:rFonts w:ascii="Times New Roman" w:hAnsi="Times New Roman"/>
          <w:sz w:val="28"/>
          <w:szCs w:val="28"/>
        </w:rPr>
        <w:t>подотраслям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539FA" w:rsidRDefault="00B539FA" w:rsidP="00B539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лесного комплекса </w:t>
      </w:r>
      <w:proofErr w:type="gramStart"/>
      <w:r>
        <w:rPr>
          <w:rFonts w:ascii="Times New Roman" w:hAnsi="Times New Roman"/>
          <w:sz w:val="28"/>
          <w:szCs w:val="28"/>
        </w:rPr>
        <w:t>приведены</w:t>
      </w:r>
      <w:proofErr w:type="gramEnd"/>
      <w:r>
        <w:rPr>
          <w:rFonts w:ascii="Times New Roman" w:hAnsi="Times New Roman"/>
          <w:sz w:val="28"/>
          <w:szCs w:val="28"/>
        </w:rPr>
        <w:t xml:space="preserve"> в таблице № 1.</w:t>
      </w:r>
    </w:p>
    <w:p w:rsidR="00B539FA" w:rsidRDefault="00B539FA" w:rsidP="00B539F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№ 1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980"/>
        <w:gridCol w:w="1980"/>
        <w:gridCol w:w="1980"/>
        <w:gridCol w:w="1980"/>
      </w:tblGrid>
      <w:tr w:rsidR="00B539FA" w:rsidTr="00B539FA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Подотрасли</w:t>
            </w:r>
            <w:proofErr w:type="spellEnd"/>
          </w:p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лесного комплекса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Финансовые результаты мониторинговых предприятий</w:t>
            </w:r>
          </w:p>
        </w:tc>
      </w:tr>
      <w:tr w:rsidR="00B539FA" w:rsidTr="00B539FA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2018год</w:t>
            </w:r>
          </w:p>
        </w:tc>
      </w:tr>
      <w:tr w:rsidR="00B539FA" w:rsidTr="00B539FA">
        <w:trPr>
          <w:trHeight w:val="481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Прибыль (млн. руб.)/предприятия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Убыток (млн. руб.)/предприятия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Прибыль (млн. руб.)/предприятия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Убыток (млн. руб.)/предприятия</w:t>
            </w:r>
          </w:p>
        </w:tc>
      </w:tr>
      <w:tr w:rsidR="00B539FA" w:rsidTr="00B539FA">
        <w:trPr>
          <w:trHeight w:val="50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лесозаготовительная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</w:t>
            </w:r>
          </w:p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 предприятия)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 предприятие)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</w:t>
            </w:r>
          </w:p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(25 предприятия)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 предприятий)</w:t>
            </w:r>
          </w:p>
        </w:tc>
      </w:tr>
      <w:tr w:rsidR="00B539FA" w:rsidTr="00B539FA">
        <w:trPr>
          <w:trHeight w:val="40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дерево-</w:t>
            </w:r>
          </w:p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обрабатывающая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</w:t>
            </w:r>
          </w:p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 предприятия)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</w:t>
            </w:r>
          </w:p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 предприятие)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1239</w:t>
            </w:r>
          </w:p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 предприятия)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</w:t>
            </w:r>
          </w:p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предприятия)</w:t>
            </w:r>
          </w:p>
        </w:tc>
      </w:tr>
      <w:tr w:rsidR="00B539FA" w:rsidTr="00B539FA">
        <w:trPr>
          <w:trHeight w:val="41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целлюлозно-бумажная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5519</w:t>
            </w:r>
          </w:p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 предприятия)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 предприятий)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7875</w:t>
            </w:r>
          </w:p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 предприятия)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 предприятий)</w:t>
            </w:r>
          </w:p>
        </w:tc>
      </w:tr>
      <w:tr w:rsidR="00B539FA" w:rsidTr="00B539FA">
        <w:trPr>
          <w:trHeight w:val="26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бумажная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</w:t>
            </w:r>
          </w:p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(3 предприятия)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 предприятие)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1163</w:t>
            </w:r>
          </w:p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 предприятия)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 предприятие)</w:t>
            </w:r>
          </w:p>
        </w:tc>
      </w:tr>
      <w:tr w:rsidR="00B539FA" w:rsidTr="00B539F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7694</w:t>
            </w:r>
          </w:p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(28 предприятий)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</w:t>
            </w:r>
          </w:p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(12 предприятия)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10979</w:t>
            </w:r>
          </w:p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(34 предприятий)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</w:t>
            </w:r>
          </w:p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 предприятия)</w:t>
            </w:r>
          </w:p>
        </w:tc>
      </w:tr>
    </w:tbl>
    <w:p w:rsidR="00B539FA" w:rsidRDefault="00B539FA" w:rsidP="00B539F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539FA" w:rsidRDefault="00B539FA" w:rsidP="00B53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Причины убытков предприятий лесного комплекса Ленинградской области по результатам финансово-хозяйственной деятельности за 2018 год:</w:t>
      </w:r>
    </w:p>
    <w:p w:rsidR="00B539FA" w:rsidRDefault="00B539FA" w:rsidP="00B53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изменение курса Евро по отношению к рублю, которое привело к увеличению расходов в виде курсовой разницы от переоценки обязательств (кредитов и займов), выраженных в валюте, которые имеют существенный вес в составе всех обязатель</w:t>
      </w:r>
      <w:proofErr w:type="gramStart"/>
      <w:r>
        <w:rPr>
          <w:rFonts w:ascii="Times New Roman" w:hAnsi="Times New Roman"/>
          <w:sz w:val="28"/>
          <w:szCs w:val="28"/>
        </w:rPr>
        <w:t>ств пр</w:t>
      </w:r>
      <w:proofErr w:type="gramEnd"/>
      <w:r>
        <w:rPr>
          <w:rFonts w:ascii="Times New Roman" w:hAnsi="Times New Roman"/>
          <w:sz w:val="28"/>
          <w:szCs w:val="28"/>
        </w:rPr>
        <w:t>едприятий;</w:t>
      </w:r>
    </w:p>
    <w:p w:rsidR="00B539FA" w:rsidRDefault="00B539FA" w:rsidP="00B53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увеличение затрат на приобретение импортных материалов для производства плитной продукции, бумажно-беловых товаров;</w:t>
      </w:r>
    </w:p>
    <w:p w:rsidR="00B539FA" w:rsidRDefault="00B539FA" w:rsidP="00B53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низкий спрос на бумажно-беловые товары;</w:t>
      </w:r>
    </w:p>
    <w:p w:rsidR="00B539FA" w:rsidRDefault="00B539FA" w:rsidP="00B53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повышение стоимости ГСМ и запчастей. </w:t>
      </w:r>
    </w:p>
    <w:p w:rsidR="00B539FA" w:rsidRDefault="00B539FA" w:rsidP="00B53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</w:p>
    <w:p w:rsidR="00B539FA" w:rsidRDefault="00B539FA" w:rsidP="00B53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роизводство продукции </w:t>
      </w:r>
      <w:r>
        <w:rPr>
          <w:rFonts w:ascii="Times New Roman" w:hAnsi="Times New Roman"/>
          <w:sz w:val="28"/>
          <w:szCs w:val="28"/>
        </w:rPr>
        <w:t>предприятий лесопромышленного комплекса, подлежащих динамическому наблюдению,</w:t>
      </w:r>
      <w:r>
        <w:rPr>
          <w:rFonts w:ascii="Times New Roman" w:hAnsi="Times New Roman"/>
          <w:sz w:val="28"/>
        </w:rPr>
        <w:t xml:space="preserve"> в натуральном выражении</w:t>
      </w:r>
      <w:r>
        <w:rPr>
          <w:rFonts w:ascii="Times New Roman" w:hAnsi="Times New Roman"/>
          <w:sz w:val="28"/>
          <w:szCs w:val="28"/>
        </w:rPr>
        <w:t xml:space="preserve"> приведено в таблице № 2.</w:t>
      </w:r>
    </w:p>
    <w:p w:rsidR="00B539FA" w:rsidRDefault="00B539FA" w:rsidP="00B539F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№ 2</w:t>
      </w:r>
    </w:p>
    <w:tbl>
      <w:tblPr>
        <w:tblW w:w="9090" w:type="dxa"/>
        <w:jc w:val="center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260"/>
        <w:gridCol w:w="1333"/>
        <w:gridCol w:w="2087"/>
      </w:tblGrid>
      <w:tr w:rsidR="00B539FA" w:rsidTr="00B539FA">
        <w:trPr>
          <w:trHeight w:val="20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к 2017</w:t>
            </w:r>
          </w:p>
        </w:tc>
      </w:tr>
      <w:tr w:rsidR="00B539FA" w:rsidTr="00B539FA">
        <w:trPr>
          <w:trHeight w:val="332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Заготовлено древесины, </w:t>
            </w:r>
            <w:proofErr w:type="spellStart"/>
            <w:r>
              <w:rPr>
                <w:rFonts w:ascii="Times New Roman" w:hAnsi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</w:rPr>
              <w:t>. (по отчетным данным лесничеств, всего по Ленинградской области)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4852,1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6273,4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B539FA" w:rsidTr="00B539FA">
        <w:trPr>
          <w:trHeight w:val="332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Реализовано необработанной древесины на экспорт (пиловочник, балансовая древесина), </w:t>
            </w:r>
            <w:proofErr w:type="spellStart"/>
            <w:r>
              <w:rPr>
                <w:rFonts w:ascii="Times New Roman" w:hAnsi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B539FA" w:rsidTr="00B539FA">
        <w:trPr>
          <w:trHeight w:val="332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Реализовано пиломатериалов на экспорт, </w:t>
            </w:r>
            <w:proofErr w:type="spellStart"/>
            <w:r>
              <w:rPr>
                <w:rFonts w:ascii="Times New Roman" w:hAnsi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9FA" w:rsidTr="00B539FA">
        <w:trPr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Переработано древесины, </w:t>
            </w:r>
            <w:proofErr w:type="spellStart"/>
            <w:r>
              <w:rPr>
                <w:rFonts w:ascii="Times New Roman" w:hAnsi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B539FA" w:rsidTr="00B539FA">
        <w:trPr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Произведено продукции: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9FA" w:rsidTr="00B539FA">
        <w:trPr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Целлюлоза по варке, </w:t>
            </w:r>
            <w:proofErr w:type="spellStart"/>
            <w:r>
              <w:rPr>
                <w:rFonts w:ascii="Times New Roman" w:hAnsi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</w:rPr>
              <w:t>онн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B539FA" w:rsidTr="00B539FA">
        <w:trPr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Целлюлоза товарная, </w:t>
            </w:r>
            <w:proofErr w:type="spellStart"/>
            <w:r>
              <w:rPr>
                <w:rFonts w:ascii="Times New Roman" w:hAnsi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</w:rPr>
              <w:t>онн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B539FA" w:rsidTr="00B539FA">
        <w:trPr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Химтермомасса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(БХТММ), </w:t>
            </w:r>
            <w:proofErr w:type="spellStart"/>
            <w:r>
              <w:rPr>
                <w:rFonts w:ascii="Times New Roman" w:hAnsi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</w:rPr>
              <w:t>онн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B539FA" w:rsidTr="00B539FA">
        <w:trPr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Бумага, </w:t>
            </w:r>
            <w:proofErr w:type="spellStart"/>
            <w:r>
              <w:rPr>
                <w:rFonts w:ascii="Times New Roman" w:hAnsi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</w:rPr>
              <w:t>онн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B539FA" w:rsidTr="00B539FA">
        <w:trPr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Картон, </w:t>
            </w:r>
            <w:proofErr w:type="spellStart"/>
            <w:r>
              <w:rPr>
                <w:rFonts w:ascii="Times New Roman" w:hAnsi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</w:rPr>
              <w:t>онн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B539FA" w:rsidTr="00B539FA">
        <w:trPr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Гофрокартон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млн.кв.м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B539FA" w:rsidTr="00B539FA">
        <w:trPr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Пиломатериалы, </w:t>
            </w:r>
            <w:proofErr w:type="spellStart"/>
            <w:r>
              <w:rPr>
                <w:rFonts w:ascii="Times New Roman" w:hAnsi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846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B539FA" w:rsidTr="00B539FA">
        <w:trPr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ДСП </w:t>
            </w:r>
            <w:proofErr w:type="spellStart"/>
            <w:r>
              <w:rPr>
                <w:rFonts w:ascii="Times New Roman" w:hAnsi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B539FA" w:rsidTr="00B539FA">
        <w:trPr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МДФ, </w:t>
            </w:r>
            <w:proofErr w:type="spellStart"/>
            <w:r>
              <w:rPr>
                <w:rFonts w:ascii="Times New Roman" w:hAnsi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82,49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B539FA" w:rsidTr="00B539FA">
        <w:trPr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Пеллеты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</w:rPr>
              <w:t>онн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FA" w:rsidRDefault="00B5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</w:tr>
    </w:tbl>
    <w:p w:rsidR="00B539FA" w:rsidRDefault="00B539FA" w:rsidP="00B53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Относительно холодная зима и сухое лето позволила увеличить заготовку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древесины на 30 %. </w:t>
      </w:r>
    </w:p>
    <w:p w:rsidR="00B539FA" w:rsidRDefault="00B539FA" w:rsidP="00B53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Снижение объемов производства целлюлозы товарной обусловлено ее переработкой в конечную </w:t>
      </w:r>
      <w:proofErr w:type="spellStart"/>
      <w:r>
        <w:rPr>
          <w:rFonts w:ascii="Times New Roman" w:hAnsi="Times New Roman"/>
          <w:sz w:val="28"/>
          <w:szCs w:val="28"/>
        </w:rPr>
        <w:t>продукциию</w:t>
      </w:r>
      <w:proofErr w:type="spellEnd"/>
      <w:r>
        <w:rPr>
          <w:rFonts w:ascii="Times New Roman" w:hAnsi="Times New Roman"/>
          <w:sz w:val="28"/>
          <w:szCs w:val="28"/>
        </w:rPr>
        <w:t xml:space="preserve"> – санитарно-гигиенический изделия на ОАО «</w:t>
      </w:r>
      <w:proofErr w:type="spellStart"/>
      <w:r>
        <w:rPr>
          <w:rFonts w:ascii="Times New Roman" w:hAnsi="Times New Roman"/>
          <w:sz w:val="28"/>
          <w:szCs w:val="28"/>
        </w:rPr>
        <w:t>Сясьский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ЦБК».</w:t>
      </w:r>
      <w:proofErr w:type="gramEnd"/>
    </w:p>
    <w:p w:rsidR="00B539FA" w:rsidRDefault="00B539FA" w:rsidP="00B53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Среднесписочная численность работников курируемых предприятий лесопромышленного комплекса за 2018 год составила 8842 человек (98 %  от уровня 2017 года).</w:t>
      </w:r>
    </w:p>
    <w:p w:rsidR="00B539FA" w:rsidRDefault="00B539FA" w:rsidP="00B53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Уменьшение среднесписочной численности работников курируемых предприятий Ленинградской области обусловлено передачей отдельных производственных  работ на аутсорсинг.</w:t>
      </w:r>
    </w:p>
    <w:p w:rsidR="00B539FA" w:rsidRDefault="00B539FA" w:rsidP="00B539F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     </w:t>
      </w:r>
      <w:r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sz w:val="28"/>
        </w:rPr>
        <w:t xml:space="preserve">Среднемесячная заработная плата по курируемым предприятиям за 2018 год </w:t>
      </w:r>
      <w:r>
        <w:rPr>
          <w:rFonts w:ascii="Times New Roman" w:hAnsi="Times New Roman"/>
          <w:sz w:val="28"/>
          <w:szCs w:val="28"/>
        </w:rPr>
        <w:t xml:space="preserve">превышает показатель 2017 года </w:t>
      </w:r>
      <w:r>
        <w:rPr>
          <w:rFonts w:ascii="Times New Roman" w:hAnsi="Times New Roman"/>
          <w:sz w:val="28"/>
        </w:rPr>
        <w:t xml:space="preserve">на 7 % и составила 49 898 рублей, в том числе  по </w:t>
      </w:r>
      <w:proofErr w:type="spellStart"/>
      <w:r>
        <w:rPr>
          <w:rFonts w:ascii="Times New Roman" w:hAnsi="Times New Roman"/>
          <w:sz w:val="28"/>
        </w:rPr>
        <w:t>подотраслям</w:t>
      </w:r>
      <w:proofErr w:type="spellEnd"/>
      <w:r>
        <w:rPr>
          <w:rFonts w:ascii="Times New Roman" w:hAnsi="Times New Roman"/>
          <w:sz w:val="28"/>
        </w:rPr>
        <w:t xml:space="preserve">:  </w:t>
      </w:r>
    </w:p>
    <w:p w:rsidR="00B539FA" w:rsidRDefault="00B539FA" w:rsidP="00B539F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лесозаготовительное производство                            - 36984 руб.;</w:t>
      </w:r>
    </w:p>
    <w:p w:rsidR="00B539FA" w:rsidRDefault="00B539FA" w:rsidP="00B539F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целлюлозно-бумажное производство                         - 53600 руб.;</w:t>
      </w:r>
    </w:p>
    <w:p w:rsidR="0020159A" w:rsidRPr="00B539FA" w:rsidRDefault="00B539FA" w:rsidP="00B539F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лесопильно-деревообрабатывающее производство  - 47902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</w:p>
    <w:sectPr w:rsidR="0020159A" w:rsidRPr="00B539FA" w:rsidSect="00B539FA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BC"/>
    <w:rsid w:val="0020159A"/>
    <w:rsid w:val="007636BC"/>
    <w:rsid w:val="00B5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9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9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3540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2019-04-09T07:30:00Z</dcterms:created>
  <dcterms:modified xsi:type="dcterms:W3CDTF">2019-04-09T07:32:00Z</dcterms:modified>
</cp:coreProperties>
</file>