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D" w:rsidRDefault="005F450D">
      <w:pPr>
        <w:pStyle w:val="ConsPlusNormal"/>
        <w:jc w:val="both"/>
        <w:outlineLvl w:val="0"/>
      </w:pPr>
    </w:p>
    <w:p w:rsidR="009A0053" w:rsidRPr="0090217E" w:rsidRDefault="009A0053" w:rsidP="009A0053">
      <w:pPr>
        <w:tabs>
          <w:tab w:val="center" w:pos="4677"/>
          <w:tab w:val="right" w:pos="9355"/>
        </w:tabs>
        <w:jc w:val="right"/>
        <w:rPr>
          <w:b/>
          <w:bCs/>
          <w:sz w:val="28"/>
          <w:szCs w:val="28"/>
        </w:rPr>
      </w:pPr>
      <w:r w:rsidRPr="0090217E">
        <w:rPr>
          <w:b/>
          <w:bCs/>
          <w:sz w:val="28"/>
          <w:szCs w:val="28"/>
        </w:rPr>
        <w:t>Проект</w:t>
      </w:r>
    </w:p>
    <w:p w:rsidR="009A0053" w:rsidRPr="0090217E" w:rsidRDefault="009A0053" w:rsidP="009A0053">
      <w:pPr>
        <w:tabs>
          <w:tab w:val="center" w:pos="4677"/>
          <w:tab w:val="right" w:pos="9355"/>
        </w:tabs>
        <w:rPr>
          <w:b/>
          <w:bCs/>
          <w:sz w:val="28"/>
          <w:szCs w:val="28"/>
        </w:rPr>
      </w:pPr>
    </w:p>
    <w:p w:rsidR="009A0053" w:rsidRPr="0090217E" w:rsidRDefault="009A0053" w:rsidP="009A0053">
      <w:pPr>
        <w:tabs>
          <w:tab w:val="center" w:pos="4677"/>
          <w:tab w:val="right" w:pos="9355"/>
        </w:tabs>
        <w:rPr>
          <w:b/>
          <w:bCs/>
          <w:sz w:val="28"/>
          <w:szCs w:val="28"/>
        </w:rPr>
      </w:pPr>
    </w:p>
    <w:p w:rsidR="009A0053" w:rsidRPr="0090217E" w:rsidRDefault="009A0053" w:rsidP="009A0053">
      <w:pPr>
        <w:tabs>
          <w:tab w:val="center" w:pos="4677"/>
          <w:tab w:val="right" w:pos="9355"/>
        </w:tabs>
        <w:rPr>
          <w:b/>
          <w:bCs/>
          <w:sz w:val="28"/>
          <w:szCs w:val="28"/>
        </w:rPr>
      </w:pPr>
    </w:p>
    <w:p w:rsidR="009A0053" w:rsidRPr="0090217E" w:rsidRDefault="009A0053" w:rsidP="009A0053">
      <w:pPr>
        <w:widowControl w:val="0"/>
        <w:autoSpaceDE w:val="0"/>
        <w:autoSpaceDN w:val="0"/>
        <w:adjustRightInd w:val="0"/>
        <w:jc w:val="center"/>
        <w:rPr>
          <w:b/>
          <w:bCs/>
          <w:sz w:val="28"/>
          <w:szCs w:val="28"/>
        </w:rPr>
      </w:pPr>
      <w:r w:rsidRPr="0090217E">
        <w:rPr>
          <w:b/>
          <w:bCs/>
          <w:sz w:val="28"/>
          <w:szCs w:val="28"/>
        </w:rPr>
        <w:t>ПРАВИТЕЛЬСТВО ЛЕНИНГРАДСКОЙ ОБЛАСТИ</w:t>
      </w:r>
    </w:p>
    <w:p w:rsidR="009A0053" w:rsidRPr="0090217E" w:rsidRDefault="009A0053" w:rsidP="009A0053">
      <w:pPr>
        <w:widowControl w:val="0"/>
        <w:autoSpaceDE w:val="0"/>
        <w:autoSpaceDN w:val="0"/>
        <w:adjustRightInd w:val="0"/>
        <w:jc w:val="center"/>
        <w:rPr>
          <w:b/>
          <w:bCs/>
          <w:sz w:val="28"/>
          <w:szCs w:val="28"/>
        </w:rPr>
      </w:pPr>
    </w:p>
    <w:p w:rsidR="009A0053" w:rsidRPr="0090217E" w:rsidRDefault="009A0053" w:rsidP="009A0053">
      <w:pPr>
        <w:widowControl w:val="0"/>
        <w:autoSpaceDE w:val="0"/>
        <w:autoSpaceDN w:val="0"/>
        <w:adjustRightInd w:val="0"/>
        <w:jc w:val="center"/>
        <w:rPr>
          <w:b/>
          <w:bCs/>
          <w:sz w:val="28"/>
          <w:szCs w:val="28"/>
        </w:rPr>
      </w:pPr>
      <w:r w:rsidRPr="0090217E">
        <w:rPr>
          <w:b/>
          <w:bCs/>
          <w:sz w:val="28"/>
          <w:szCs w:val="28"/>
        </w:rPr>
        <w:t>ПОСТАНОВЛЕНИЕ</w:t>
      </w:r>
    </w:p>
    <w:p w:rsidR="009A0053" w:rsidRPr="0090217E" w:rsidRDefault="009A0053" w:rsidP="009A0053">
      <w:pPr>
        <w:widowControl w:val="0"/>
        <w:autoSpaceDE w:val="0"/>
        <w:autoSpaceDN w:val="0"/>
        <w:adjustRightInd w:val="0"/>
        <w:jc w:val="center"/>
        <w:rPr>
          <w:b/>
          <w:bCs/>
          <w:sz w:val="28"/>
          <w:szCs w:val="28"/>
        </w:rPr>
      </w:pPr>
    </w:p>
    <w:p w:rsidR="009A0053" w:rsidRPr="0090217E" w:rsidRDefault="009A0053" w:rsidP="009A0053">
      <w:pPr>
        <w:jc w:val="center"/>
        <w:rPr>
          <w:sz w:val="28"/>
          <w:szCs w:val="28"/>
        </w:rPr>
      </w:pPr>
      <w:r w:rsidRPr="0090217E">
        <w:rPr>
          <w:sz w:val="28"/>
          <w:szCs w:val="28"/>
        </w:rPr>
        <w:t>от ___________________ 2021 года № _____</w:t>
      </w:r>
    </w:p>
    <w:p w:rsidR="009A0053" w:rsidRPr="0090217E" w:rsidRDefault="009A0053" w:rsidP="009A0053">
      <w:pPr>
        <w:widowControl w:val="0"/>
        <w:autoSpaceDE w:val="0"/>
        <w:autoSpaceDN w:val="0"/>
        <w:adjustRightInd w:val="0"/>
        <w:jc w:val="center"/>
        <w:rPr>
          <w:bCs/>
          <w:sz w:val="28"/>
          <w:szCs w:val="28"/>
        </w:rPr>
      </w:pPr>
    </w:p>
    <w:p w:rsidR="009A0053" w:rsidRPr="0090217E" w:rsidRDefault="009A0053" w:rsidP="009A0053">
      <w:pPr>
        <w:ind w:firstLine="720"/>
        <w:jc w:val="center"/>
        <w:rPr>
          <w:sz w:val="28"/>
          <w:szCs w:val="28"/>
        </w:rPr>
      </w:pPr>
    </w:p>
    <w:p w:rsidR="009A0053" w:rsidRPr="0090217E" w:rsidRDefault="009A0053" w:rsidP="009A0053">
      <w:pPr>
        <w:ind w:firstLine="720"/>
        <w:jc w:val="both"/>
        <w:rPr>
          <w:sz w:val="28"/>
          <w:szCs w:val="28"/>
        </w:rPr>
      </w:pPr>
    </w:p>
    <w:p w:rsidR="009A0053" w:rsidRPr="0090217E" w:rsidRDefault="009A0053" w:rsidP="009A0053">
      <w:pPr>
        <w:ind w:firstLine="720"/>
        <w:jc w:val="both"/>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9A0053" w:rsidRPr="0090217E" w:rsidTr="0022481F">
        <w:tc>
          <w:tcPr>
            <w:tcW w:w="7938" w:type="dxa"/>
            <w:tcBorders>
              <w:top w:val="nil"/>
              <w:left w:val="nil"/>
              <w:bottom w:val="nil"/>
              <w:right w:val="nil"/>
            </w:tcBorders>
          </w:tcPr>
          <w:p w:rsidR="009A0053" w:rsidRPr="0090217E" w:rsidRDefault="009A0053" w:rsidP="0022481F">
            <w:pPr>
              <w:widowControl w:val="0"/>
              <w:autoSpaceDE w:val="0"/>
              <w:autoSpaceDN w:val="0"/>
              <w:adjustRightInd w:val="0"/>
              <w:ind w:firstLine="34"/>
              <w:jc w:val="center"/>
              <w:rPr>
                <w:b/>
                <w:bCs/>
                <w:sz w:val="28"/>
                <w:szCs w:val="28"/>
              </w:rPr>
            </w:pPr>
            <w:r w:rsidRPr="0090217E">
              <w:rPr>
                <w:b/>
                <w:sz w:val="28"/>
                <w:szCs w:val="28"/>
              </w:rPr>
              <w:t xml:space="preserve">О </w:t>
            </w:r>
            <w:r w:rsidRPr="0090217E">
              <w:rPr>
                <w:b/>
                <w:bCs/>
                <w:sz w:val="28"/>
                <w:szCs w:val="28"/>
              </w:rPr>
              <w:t>внесении изменений в постановление Правительства  Ленинградской области от 31 октября 2013 года № 368</w:t>
            </w:r>
          </w:p>
          <w:p w:rsidR="009A0053" w:rsidRPr="0090217E" w:rsidRDefault="009A0053" w:rsidP="0022481F">
            <w:pPr>
              <w:widowControl w:val="0"/>
              <w:autoSpaceDE w:val="0"/>
              <w:autoSpaceDN w:val="0"/>
              <w:adjustRightInd w:val="0"/>
              <w:ind w:firstLine="34"/>
              <w:jc w:val="center"/>
              <w:rPr>
                <w:b/>
                <w:bCs/>
                <w:sz w:val="28"/>
                <w:szCs w:val="28"/>
              </w:rPr>
            </w:pPr>
            <w:r w:rsidRPr="0090217E">
              <w:rPr>
                <w:b/>
                <w:bCs/>
                <w:sz w:val="28"/>
                <w:szCs w:val="28"/>
              </w:rPr>
              <w:t xml:space="preserve"> «О государственной программе Ленинградской области </w:t>
            </w:r>
          </w:p>
          <w:p w:rsidR="009A0053" w:rsidRPr="0090217E" w:rsidRDefault="009A0053" w:rsidP="0022481F">
            <w:pPr>
              <w:ind w:firstLine="34"/>
              <w:jc w:val="center"/>
              <w:rPr>
                <w:b/>
                <w:snapToGrid w:val="0"/>
                <w:sz w:val="28"/>
                <w:szCs w:val="28"/>
              </w:rPr>
            </w:pPr>
            <w:r w:rsidRPr="0090217E">
              <w:rPr>
                <w:b/>
                <w:bCs/>
                <w:snapToGrid w:val="0"/>
                <w:sz w:val="28"/>
                <w:szCs w:val="28"/>
              </w:rPr>
              <w:t>«Охрана окружающей среды Ленинградской области»</w:t>
            </w:r>
          </w:p>
        </w:tc>
      </w:tr>
    </w:tbl>
    <w:p w:rsidR="009A0053" w:rsidRPr="0090217E" w:rsidRDefault="009A0053" w:rsidP="009A0053">
      <w:pPr>
        <w:ind w:firstLine="720"/>
        <w:jc w:val="both"/>
        <w:rPr>
          <w:sz w:val="28"/>
          <w:szCs w:val="28"/>
        </w:rPr>
      </w:pPr>
    </w:p>
    <w:p w:rsidR="009A0053" w:rsidRPr="0090217E" w:rsidRDefault="009A0053" w:rsidP="009A0053">
      <w:pPr>
        <w:ind w:firstLine="720"/>
        <w:jc w:val="both"/>
        <w:rPr>
          <w:snapToGrid w:val="0"/>
          <w:sz w:val="28"/>
          <w:szCs w:val="28"/>
        </w:rPr>
      </w:pPr>
    </w:p>
    <w:p w:rsidR="009A0053" w:rsidRPr="0090217E" w:rsidRDefault="009A0053" w:rsidP="009A0053">
      <w:pPr>
        <w:widowControl w:val="0"/>
        <w:autoSpaceDE w:val="0"/>
        <w:autoSpaceDN w:val="0"/>
        <w:adjustRightInd w:val="0"/>
        <w:ind w:firstLine="720"/>
        <w:jc w:val="both"/>
        <w:rPr>
          <w:sz w:val="28"/>
          <w:szCs w:val="28"/>
        </w:rPr>
      </w:pPr>
      <w:r w:rsidRPr="0090217E">
        <w:rPr>
          <w:sz w:val="28"/>
          <w:szCs w:val="28"/>
        </w:rPr>
        <w:t>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w:t>
      </w:r>
    </w:p>
    <w:p w:rsidR="009A0053" w:rsidRPr="009A0053" w:rsidRDefault="009A0053" w:rsidP="009A0053">
      <w:pPr>
        <w:autoSpaceDE w:val="0"/>
        <w:autoSpaceDN w:val="0"/>
        <w:adjustRightInd w:val="0"/>
        <w:ind w:firstLine="709"/>
        <w:jc w:val="both"/>
        <w:rPr>
          <w:rFonts w:eastAsiaTheme="minorHAnsi"/>
          <w:sz w:val="28"/>
          <w:szCs w:val="28"/>
          <w:lang w:eastAsia="en-US"/>
        </w:rPr>
      </w:pPr>
      <w:r w:rsidRPr="009A0053">
        <w:rPr>
          <w:rFonts w:eastAsiaTheme="minorHAnsi"/>
          <w:sz w:val="28"/>
          <w:szCs w:val="28"/>
          <w:lang w:eastAsia="en-US"/>
        </w:rPr>
        <w:t xml:space="preserve">1. Внести в </w:t>
      </w:r>
      <w:hyperlink r:id="rId7" w:history="1">
        <w:r w:rsidRPr="009A0053">
          <w:rPr>
            <w:rFonts w:eastAsiaTheme="minorHAnsi"/>
            <w:sz w:val="28"/>
            <w:szCs w:val="28"/>
            <w:lang w:eastAsia="en-US"/>
          </w:rPr>
          <w:t>постановление</w:t>
        </w:r>
      </w:hyperlink>
      <w:r w:rsidRPr="009A0053">
        <w:rPr>
          <w:rFonts w:eastAsiaTheme="minorHAnsi"/>
          <w:sz w:val="28"/>
          <w:szCs w:val="28"/>
          <w:lang w:eastAsia="en-US"/>
        </w:rPr>
        <w:t xml:space="preserve"> Правительства Ленинградской о</w:t>
      </w:r>
      <w:r>
        <w:rPr>
          <w:rFonts w:eastAsiaTheme="minorHAnsi"/>
          <w:sz w:val="28"/>
          <w:szCs w:val="28"/>
          <w:lang w:eastAsia="en-US"/>
        </w:rPr>
        <w:t>бласти от 31 октября 2013 года № 368 «</w:t>
      </w:r>
      <w:r w:rsidRPr="009A0053">
        <w:rPr>
          <w:rFonts w:eastAsiaTheme="minorHAnsi"/>
          <w:sz w:val="28"/>
          <w:szCs w:val="28"/>
          <w:lang w:eastAsia="en-US"/>
        </w:rPr>
        <w:t xml:space="preserve">О государственной программе Ленинградской области </w:t>
      </w:r>
      <w:r>
        <w:rPr>
          <w:rFonts w:eastAsiaTheme="minorHAnsi"/>
          <w:sz w:val="28"/>
          <w:szCs w:val="28"/>
          <w:lang w:eastAsia="en-US"/>
        </w:rPr>
        <w:t>«</w:t>
      </w:r>
      <w:r w:rsidRPr="009A0053">
        <w:rPr>
          <w:rFonts w:eastAsiaTheme="minorHAnsi"/>
          <w:sz w:val="28"/>
          <w:szCs w:val="28"/>
          <w:lang w:eastAsia="en-US"/>
        </w:rPr>
        <w:t>Охрана окружающей среды Ленинградской области</w:t>
      </w:r>
      <w:r>
        <w:rPr>
          <w:rFonts w:eastAsiaTheme="minorHAnsi"/>
          <w:sz w:val="28"/>
          <w:szCs w:val="28"/>
          <w:lang w:eastAsia="en-US"/>
        </w:rPr>
        <w:t>»</w:t>
      </w:r>
      <w:r w:rsidRPr="009A0053">
        <w:rPr>
          <w:rFonts w:eastAsiaTheme="minorHAnsi"/>
          <w:sz w:val="28"/>
          <w:szCs w:val="28"/>
          <w:lang w:eastAsia="en-US"/>
        </w:rPr>
        <w:t xml:space="preserve"> изменение, изложив </w:t>
      </w:r>
      <w:hyperlink r:id="rId8" w:history="1">
        <w:r w:rsidRPr="009A0053">
          <w:rPr>
            <w:rFonts w:eastAsiaTheme="minorHAnsi"/>
            <w:sz w:val="28"/>
            <w:szCs w:val="28"/>
            <w:lang w:eastAsia="en-US"/>
          </w:rPr>
          <w:t>приложение</w:t>
        </w:r>
      </w:hyperlink>
      <w:r w:rsidRPr="009A0053">
        <w:rPr>
          <w:rFonts w:eastAsiaTheme="minorHAnsi"/>
          <w:sz w:val="28"/>
          <w:szCs w:val="28"/>
          <w:lang w:eastAsia="en-US"/>
        </w:rPr>
        <w:t xml:space="preserve"> в редакции согласно </w:t>
      </w:r>
      <w:hyperlink r:id="rId9" w:history="1">
        <w:r w:rsidRPr="009A0053">
          <w:rPr>
            <w:rFonts w:eastAsiaTheme="minorHAnsi"/>
            <w:sz w:val="28"/>
            <w:szCs w:val="28"/>
            <w:lang w:eastAsia="en-US"/>
          </w:rPr>
          <w:t>приложению</w:t>
        </w:r>
      </w:hyperlink>
      <w:r w:rsidRPr="009A0053">
        <w:rPr>
          <w:rFonts w:eastAsiaTheme="minorHAnsi"/>
          <w:sz w:val="28"/>
          <w:szCs w:val="28"/>
          <w:lang w:eastAsia="en-US"/>
        </w:rPr>
        <w:t xml:space="preserve"> к настоящему постановлению.</w:t>
      </w:r>
    </w:p>
    <w:p w:rsidR="009A0053" w:rsidRPr="0090217E" w:rsidRDefault="009A0053" w:rsidP="009A0053">
      <w:pPr>
        <w:widowControl w:val="0"/>
        <w:autoSpaceDE w:val="0"/>
        <w:autoSpaceDN w:val="0"/>
        <w:adjustRightInd w:val="0"/>
        <w:ind w:firstLine="709"/>
        <w:jc w:val="both"/>
        <w:rPr>
          <w:sz w:val="28"/>
          <w:szCs w:val="28"/>
        </w:rPr>
      </w:pPr>
      <w:r w:rsidRPr="009A0053">
        <w:rPr>
          <w:sz w:val="28"/>
          <w:szCs w:val="28"/>
        </w:rPr>
        <w:t xml:space="preserve">2. </w:t>
      </w:r>
      <w:proofErr w:type="gramStart"/>
      <w:r w:rsidRPr="009A0053">
        <w:rPr>
          <w:sz w:val="28"/>
          <w:szCs w:val="28"/>
        </w:rPr>
        <w:t>Контроль за</w:t>
      </w:r>
      <w:proofErr w:type="gramEnd"/>
      <w:r w:rsidRPr="009A0053">
        <w:rPr>
          <w:sz w:val="28"/>
          <w:szCs w:val="28"/>
        </w:rPr>
        <w:t xml:space="preserve"> исполнением постановления возложить на заместителя</w:t>
      </w:r>
      <w:r w:rsidRPr="0090217E">
        <w:rPr>
          <w:sz w:val="28"/>
          <w:szCs w:val="28"/>
        </w:rPr>
        <w:t xml:space="preserve"> Председателя Правительства Ленинградской области – председателя комитета по агропромышленному и </w:t>
      </w:r>
      <w:proofErr w:type="spellStart"/>
      <w:r w:rsidRPr="0090217E">
        <w:rPr>
          <w:sz w:val="28"/>
          <w:szCs w:val="28"/>
        </w:rPr>
        <w:t>рыбохозяйственному</w:t>
      </w:r>
      <w:proofErr w:type="spellEnd"/>
      <w:r w:rsidRPr="0090217E">
        <w:rPr>
          <w:sz w:val="28"/>
          <w:szCs w:val="28"/>
        </w:rPr>
        <w:t xml:space="preserve"> комплексу.</w:t>
      </w:r>
    </w:p>
    <w:p w:rsidR="009A0053" w:rsidRPr="0090217E" w:rsidRDefault="009A0053" w:rsidP="009A0053">
      <w:pPr>
        <w:widowControl w:val="0"/>
        <w:autoSpaceDE w:val="0"/>
        <w:autoSpaceDN w:val="0"/>
        <w:adjustRightInd w:val="0"/>
        <w:ind w:firstLine="720"/>
        <w:jc w:val="both"/>
        <w:rPr>
          <w:sz w:val="28"/>
          <w:szCs w:val="28"/>
        </w:rPr>
      </w:pPr>
      <w:r w:rsidRPr="0090217E">
        <w:rPr>
          <w:sz w:val="28"/>
          <w:szCs w:val="28"/>
        </w:rPr>
        <w:t xml:space="preserve">3. Настоящее постановление вступает в силу с </w:t>
      </w:r>
      <w:r>
        <w:rPr>
          <w:sz w:val="28"/>
          <w:szCs w:val="28"/>
        </w:rPr>
        <w:t>1 января 2022 года</w:t>
      </w:r>
      <w:r w:rsidRPr="0090217E">
        <w:rPr>
          <w:sz w:val="28"/>
          <w:szCs w:val="28"/>
        </w:rPr>
        <w:t>.</w:t>
      </w:r>
    </w:p>
    <w:p w:rsidR="009A0053" w:rsidRPr="0090217E" w:rsidRDefault="009A0053" w:rsidP="009A0053">
      <w:pPr>
        <w:ind w:firstLine="720"/>
        <w:jc w:val="both"/>
        <w:rPr>
          <w:sz w:val="28"/>
          <w:szCs w:val="28"/>
        </w:rPr>
      </w:pPr>
    </w:p>
    <w:p w:rsidR="009A0053" w:rsidRPr="0090217E" w:rsidRDefault="009A0053" w:rsidP="009A0053">
      <w:pPr>
        <w:ind w:firstLine="720"/>
        <w:jc w:val="both"/>
        <w:rPr>
          <w:sz w:val="28"/>
          <w:szCs w:val="28"/>
        </w:rPr>
      </w:pPr>
    </w:p>
    <w:tbl>
      <w:tblPr>
        <w:tblW w:w="0" w:type="auto"/>
        <w:tblLayout w:type="fixed"/>
        <w:tblLook w:val="0000" w:firstRow="0" w:lastRow="0" w:firstColumn="0" w:lastColumn="0" w:noHBand="0" w:noVBand="0"/>
      </w:tblPr>
      <w:tblGrid>
        <w:gridCol w:w="4644"/>
        <w:gridCol w:w="5670"/>
      </w:tblGrid>
      <w:tr w:rsidR="009A0053" w:rsidRPr="0090217E" w:rsidTr="0022481F">
        <w:tc>
          <w:tcPr>
            <w:tcW w:w="4644" w:type="dxa"/>
          </w:tcPr>
          <w:p w:rsidR="009A0053" w:rsidRPr="0090217E" w:rsidRDefault="009A0053" w:rsidP="0022481F">
            <w:pPr>
              <w:jc w:val="both"/>
              <w:rPr>
                <w:sz w:val="28"/>
                <w:szCs w:val="28"/>
              </w:rPr>
            </w:pPr>
            <w:r w:rsidRPr="0090217E">
              <w:rPr>
                <w:sz w:val="28"/>
                <w:szCs w:val="28"/>
              </w:rPr>
              <w:t>Губернатор</w:t>
            </w:r>
          </w:p>
          <w:p w:rsidR="009A0053" w:rsidRPr="0090217E" w:rsidRDefault="009A0053" w:rsidP="0022481F">
            <w:pPr>
              <w:jc w:val="both"/>
              <w:rPr>
                <w:sz w:val="28"/>
                <w:szCs w:val="28"/>
              </w:rPr>
            </w:pPr>
            <w:r w:rsidRPr="0090217E">
              <w:rPr>
                <w:sz w:val="28"/>
                <w:szCs w:val="28"/>
              </w:rPr>
              <w:t>Ленинградской области</w:t>
            </w:r>
          </w:p>
        </w:tc>
        <w:tc>
          <w:tcPr>
            <w:tcW w:w="5670" w:type="dxa"/>
          </w:tcPr>
          <w:p w:rsidR="009A0053" w:rsidRPr="0090217E" w:rsidRDefault="009A0053" w:rsidP="0022481F">
            <w:pPr>
              <w:jc w:val="both"/>
              <w:rPr>
                <w:sz w:val="28"/>
                <w:szCs w:val="28"/>
              </w:rPr>
            </w:pPr>
          </w:p>
          <w:p w:rsidR="009A0053" w:rsidRPr="0090217E" w:rsidRDefault="009A0053" w:rsidP="0022481F">
            <w:pPr>
              <w:jc w:val="right"/>
              <w:rPr>
                <w:sz w:val="28"/>
                <w:szCs w:val="28"/>
              </w:rPr>
            </w:pPr>
            <w:r w:rsidRPr="0090217E">
              <w:rPr>
                <w:sz w:val="28"/>
                <w:szCs w:val="28"/>
              </w:rPr>
              <w:t xml:space="preserve">                  </w:t>
            </w:r>
            <w:proofErr w:type="spellStart"/>
            <w:r w:rsidRPr="0090217E">
              <w:rPr>
                <w:sz w:val="28"/>
                <w:szCs w:val="28"/>
              </w:rPr>
              <w:t>А.Дрозденко</w:t>
            </w:r>
            <w:proofErr w:type="spellEnd"/>
          </w:p>
        </w:tc>
      </w:tr>
      <w:tr w:rsidR="009A0053" w:rsidRPr="0090217E" w:rsidTr="0022481F">
        <w:tc>
          <w:tcPr>
            <w:tcW w:w="4644" w:type="dxa"/>
          </w:tcPr>
          <w:p w:rsidR="009A0053" w:rsidRPr="0090217E" w:rsidRDefault="009A0053" w:rsidP="0022481F">
            <w:pPr>
              <w:jc w:val="both"/>
              <w:rPr>
                <w:sz w:val="28"/>
                <w:szCs w:val="28"/>
              </w:rPr>
            </w:pPr>
          </w:p>
        </w:tc>
        <w:tc>
          <w:tcPr>
            <w:tcW w:w="5670" w:type="dxa"/>
          </w:tcPr>
          <w:p w:rsidR="009A0053" w:rsidRPr="0090217E" w:rsidRDefault="009A0053" w:rsidP="0022481F">
            <w:pPr>
              <w:jc w:val="both"/>
              <w:rPr>
                <w:sz w:val="28"/>
                <w:szCs w:val="28"/>
              </w:rPr>
            </w:pPr>
          </w:p>
        </w:tc>
      </w:tr>
    </w:tbl>
    <w:tbl>
      <w:tblPr>
        <w:tblStyle w:val="a3"/>
        <w:tblW w:w="2006" w:type="dxa"/>
        <w:tblInd w:w="11023" w:type="dxa"/>
        <w:tblLook w:val="04A0" w:firstRow="1" w:lastRow="0" w:firstColumn="1" w:lastColumn="0" w:noHBand="0" w:noVBand="1"/>
      </w:tblPr>
      <w:tblGrid>
        <w:gridCol w:w="2006"/>
      </w:tblGrid>
      <w:tr w:rsidR="009A0053" w:rsidRPr="0090217E" w:rsidTr="0022481F">
        <w:tc>
          <w:tcPr>
            <w:tcW w:w="2006" w:type="dxa"/>
            <w:tcBorders>
              <w:top w:val="nil"/>
              <w:left w:val="nil"/>
              <w:bottom w:val="nil"/>
              <w:right w:val="nil"/>
            </w:tcBorders>
          </w:tcPr>
          <w:p w:rsidR="009A0053" w:rsidRPr="0090217E" w:rsidRDefault="009A0053" w:rsidP="0022481F">
            <w:pPr>
              <w:widowControl w:val="0"/>
              <w:autoSpaceDE w:val="0"/>
              <w:autoSpaceDN w:val="0"/>
              <w:adjustRightInd w:val="0"/>
              <w:jc w:val="center"/>
            </w:pPr>
            <w:proofErr w:type="spellStart"/>
            <w:r w:rsidRPr="0090217E">
              <w:t>ожение</w:t>
            </w:r>
            <w:proofErr w:type="spellEnd"/>
          </w:p>
          <w:p w:rsidR="009A0053" w:rsidRPr="0090217E" w:rsidRDefault="009A0053" w:rsidP="0022481F">
            <w:pPr>
              <w:widowControl w:val="0"/>
              <w:autoSpaceDE w:val="0"/>
              <w:autoSpaceDN w:val="0"/>
              <w:adjustRightInd w:val="0"/>
            </w:pPr>
            <w:r w:rsidRPr="0090217E">
              <w:t xml:space="preserve"> постановлению Правительства</w:t>
            </w:r>
          </w:p>
          <w:p w:rsidR="009A0053" w:rsidRPr="0090217E" w:rsidRDefault="009A0053" w:rsidP="0022481F">
            <w:pPr>
              <w:widowControl w:val="0"/>
              <w:autoSpaceDE w:val="0"/>
              <w:autoSpaceDN w:val="0"/>
              <w:adjustRightInd w:val="0"/>
            </w:pPr>
            <w:r w:rsidRPr="0090217E">
              <w:t>Ленинградской области</w:t>
            </w:r>
          </w:p>
          <w:p w:rsidR="009A0053" w:rsidRPr="0090217E" w:rsidRDefault="009A0053" w:rsidP="0022481F">
            <w:pPr>
              <w:widowControl w:val="0"/>
              <w:autoSpaceDE w:val="0"/>
              <w:autoSpaceDN w:val="0"/>
              <w:adjustRightInd w:val="0"/>
            </w:pPr>
            <w:r w:rsidRPr="0090217E">
              <w:t>от 23 апреля 2020 года № 236</w:t>
            </w:r>
          </w:p>
        </w:tc>
      </w:tr>
    </w:tbl>
    <w:p w:rsidR="009A0053" w:rsidRPr="0090217E" w:rsidRDefault="009A0053" w:rsidP="009A0053">
      <w:pPr>
        <w:spacing w:after="200" w:line="276" w:lineRule="auto"/>
      </w:pPr>
      <w:r w:rsidRPr="0090217E">
        <w:br w:type="page"/>
      </w:r>
    </w:p>
    <w:p w:rsidR="009A0053" w:rsidRPr="0090217E" w:rsidRDefault="009A0053" w:rsidP="009A0053">
      <w:pPr>
        <w:jc w:val="right"/>
      </w:pPr>
      <w:r w:rsidRPr="0090217E">
        <w:lastRenderedPageBreak/>
        <w:t>Приложение</w:t>
      </w:r>
    </w:p>
    <w:p w:rsidR="009A0053" w:rsidRPr="0090217E" w:rsidRDefault="009A0053" w:rsidP="009A0053">
      <w:pPr>
        <w:jc w:val="right"/>
      </w:pPr>
      <w:r w:rsidRPr="0090217E">
        <w:t>к постановлению Правительства</w:t>
      </w:r>
    </w:p>
    <w:p w:rsidR="009A0053" w:rsidRPr="0090217E" w:rsidRDefault="009A0053" w:rsidP="009A0053">
      <w:pPr>
        <w:jc w:val="right"/>
      </w:pPr>
      <w:r w:rsidRPr="0090217E">
        <w:t>Ленинградской области</w:t>
      </w:r>
    </w:p>
    <w:p w:rsidR="009A0053" w:rsidRPr="009A0053" w:rsidRDefault="009A0053" w:rsidP="009A0053">
      <w:pPr>
        <w:jc w:val="center"/>
        <w:rPr>
          <w:sz w:val="28"/>
          <w:szCs w:val="28"/>
        </w:rPr>
      </w:pPr>
    </w:p>
    <w:p w:rsidR="009A0053" w:rsidRPr="009A0053" w:rsidRDefault="009A0053" w:rsidP="009A0053">
      <w:pPr>
        <w:pStyle w:val="ConsPlusNormal"/>
        <w:jc w:val="center"/>
        <w:rPr>
          <w:rFonts w:eastAsiaTheme="minorHAnsi"/>
          <w:b/>
          <w:szCs w:val="28"/>
          <w:lang w:eastAsia="en-US"/>
        </w:rPr>
      </w:pPr>
      <w:r w:rsidRPr="009A0053">
        <w:rPr>
          <w:rFonts w:eastAsiaTheme="minorHAnsi"/>
          <w:b/>
          <w:szCs w:val="28"/>
          <w:lang w:eastAsia="en-US"/>
        </w:rPr>
        <w:t>Государственная программа Ленинградской области</w:t>
      </w:r>
    </w:p>
    <w:p w:rsidR="005F450D" w:rsidRPr="009A0053" w:rsidRDefault="009A0053" w:rsidP="009A0053">
      <w:pPr>
        <w:pStyle w:val="ConsPlusNormal"/>
        <w:jc w:val="center"/>
        <w:rPr>
          <w:rFonts w:eastAsiaTheme="minorHAnsi"/>
          <w:b/>
          <w:szCs w:val="28"/>
          <w:lang w:eastAsia="en-US"/>
        </w:rPr>
      </w:pPr>
      <w:r w:rsidRPr="009A0053">
        <w:rPr>
          <w:rFonts w:eastAsiaTheme="minorHAnsi"/>
          <w:b/>
          <w:szCs w:val="28"/>
          <w:lang w:eastAsia="en-US"/>
        </w:rPr>
        <w:t>«Охрана окружающей среды Ленинградской области»</w:t>
      </w:r>
    </w:p>
    <w:p w:rsidR="009A0053" w:rsidRDefault="009A0053">
      <w:pPr>
        <w:pStyle w:val="ConsPlusNormal"/>
        <w:jc w:val="both"/>
      </w:pPr>
    </w:p>
    <w:p w:rsidR="005F450D" w:rsidRDefault="005F450D">
      <w:pPr>
        <w:pStyle w:val="ConsPlusTitle"/>
        <w:jc w:val="center"/>
        <w:outlineLvl w:val="1"/>
      </w:pPr>
      <w:r>
        <w:t>ПАСПОРТ</w:t>
      </w:r>
    </w:p>
    <w:p w:rsidR="005F450D" w:rsidRDefault="005F450D">
      <w:pPr>
        <w:pStyle w:val="ConsPlusTitle"/>
        <w:jc w:val="center"/>
      </w:pPr>
      <w:r>
        <w:t>государственной программы Ленинградской области</w:t>
      </w:r>
    </w:p>
    <w:p w:rsidR="005F450D" w:rsidRDefault="009A0053">
      <w:pPr>
        <w:pStyle w:val="ConsPlusTitle"/>
        <w:jc w:val="center"/>
      </w:pPr>
      <w:r>
        <w:t>«</w:t>
      </w:r>
      <w:r w:rsidR="005F450D">
        <w:t>Охрана окружаю</w:t>
      </w:r>
      <w:r>
        <w:t>щей среды Ленинградской области»</w:t>
      </w:r>
    </w:p>
    <w:p w:rsidR="005F450D" w:rsidRDefault="005F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689"/>
      </w:tblGrid>
      <w:tr w:rsidR="009A0053" w:rsidTr="00681369">
        <w:tc>
          <w:tcPr>
            <w:tcW w:w="2438" w:type="dxa"/>
            <w:tcBorders>
              <w:top w:val="single" w:sz="4" w:space="0" w:color="auto"/>
              <w:left w:val="single" w:sz="4" w:space="0" w:color="auto"/>
              <w:bottom w:val="single" w:sz="4" w:space="0" w:color="auto"/>
              <w:right w:val="single" w:sz="4" w:space="0" w:color="auto"/>
            </w:tcBorders>
          </w:tcPr>
          <w:p w:rsidR="009A0053" w:rsidRDefault="009A0053" w:rsidP="0022481F">
            <w:pPr>
              <w:pStyle w:val="ConsPlusNormal"/>
            </w:pPr>
            <w:r>
              <w:t>Сроки реализации государственной программы</w:t>
            </w:r>
          </w:p>
        </w:tc>
        <w:tc>
          <w:tcPr>
            <w:tcW w:w="7689" w:type="dxa"/>
            <w:tcBorders>
              <w:top w:val="single" w:sz="4" w:space="0" w:color="auto"/>
              <w:left w:val="single" w:sz="4" w:space="0" w:color="auto"/>
              <w:bottom w:val="single" w:sz="4" w:space="0" w:color="auto"/>
              <w:right w:val="single" w:sz="4" w:space="0" w:color="auto"/>
            </w:tcBorders>
          </w:tcPr>
          <w:p w:rsidR="009A0053" w:rsidRDefault="009A0053" w:rsidP="009A0053">
            <w:pPr>
              <w:pStyle w:val="ConsPlusNormal"/>
              <w:jc w:val="both"/>
            </w:pPr>
            <w:r>
              <w:t>2022 - 2024 годы</w:t>
            </w:r>
          </w:p>
        </w:tc>
      </w:tr>
      <w:tr w:rsidR="005F450D" w:rsidTr="00681369">
        <w:tc>
          <w:tcPr>
            <w:tcW w:w="2438" w:type="dxa"/>
            <w:tcBorders>
              <w:bottom w:val="single" w:sz="4" w:space="0" w:color="auto"/>
            </w:tcBorders>
          </w:tcPr>
          <w:p w:rsidR="005F450D" w:rsidRDefault="005F450D">
            <w:pPr>
              <w:pStyle w:val="ConsPlusNormal"/>
            </w:pPr>
            <w:r>
              <w:t>Ответственный исполнитель государственной программы</w:t>
            </w:r>
          </w:p>
        </w:tc>
        <w:tc>
          <w:tcPr>
            <w:tcW w:w="7689" w:type="dxa"/>
            <w:tcBorders>
              <w:bottom w:val="single" w:sz="4" w:space="0" w:color="auto"/>
            </w:tcBorders>
          </w:tcPr>
          <w:p w:rsidR="005F450D" w:rsidRDefault="005F450D">
            <w:pPr>
              <w:pStyle w:val="ConsPlusNormal"/>
              <w:jc w:val="both"/>
            </w:pPr>
            <w:r>
              <w:t>Комитет по природным ресурсам Ленинградской области</w:t>
            </w:r>
          </w:p>
        </w:tc>
      </w:tr>
      <w:tr w:rsidR="005F450D" w:rsidTr="00681369">
        <w:tblPrEx>
          <w:tblBorders>
            <w:insideH w:val="nil"/>
          </w:tblBorders>
        </w:tblPrEx>
        <w:tc>
          <w:tcPr>
            <w:tcW w:w="2438" w:type="dxa"/>
            <w:tcBorders>
              <w:top w:val="single" w:sz="4" w:space="0" w:color="auto"/>
              <w:bottom w:val="nil"/>
            </w:tcBorders>
          </w:tcPr>
          <w:p w:rsidR="005F450D" w:rsidRDefault="005F450D">
            <w:pPr>
              <w:pStyle w:val="ConsPlusNormal"/>
            </w:pPr>
            <w:r>
              <w:t>Участники государственной программы</w:t>
            </w:r>
          </w:p>
        </w:tc>
        <w:tc>
          <w:tcPr>
            <w:tcW w:w="7689" w:type="dxa"/>
            <w:tcBorders>
              <w:top w:val="single" w:sz="4" w:space="0" w:color="auto"/>
              <w:bottom w:val="nil"/>
            </w:tcBorders>
          </w:tcPr>
          <w:p w:rsidR="005F450D" w:rsidRDefault="005F450D">
            <w:pPr>
              <w:pStyle w:val="ConsPlusNormal"/>
              <w:jc w:val="both"/>
            </w:pPr>
            <w:r>
              <w:t>Комитет по природным ресурсам Ленинградской области;</w:t>
            </w:r>
          </w:p>
          <w:p w:rsidR="00B47B82" w:rsidRDefault="00B47B82" w:rsidP="00B47B82">
            <w:pPr>
              <w:pStyle w:val="ConsPlusNormal"/>
              <w:jc w:val="both"/>
            </w:pPr>
            <w:r>
              <w:t>Комитет Ленинградской области по обращению с отходами;</w:t>
            </w:r>
          </w:p>
          <w:p w:rsidR="005F450D" w:rsidRDefault="005F450D">
            <w:pPr>
              <w:pStyle w:val="ConsPlusNormal"/>
              <w:jc w:val="both"/>
            </w:pPr>
            <w:r>
              <w:t>Комитет государственного экологического надзора Ленинградской области;</w:t>
            </w:r>
          </w:p>
          <w:p w:rsidR="005F450D" w:rsidRDefault="00B47B82" w:rsidP="009A0053">
            <w:pPr>
              <w:pStyle w:val="ConsPlusNormal"/>
              <w:jc w:val="both"/>
            </w:pPr>
            <w:r>
              <w:t>К</w:t>
            </w:r>
            <w:r w:rsidR="005F450D">
              <w:t>омитет по охране, контролю и регулированию использования объектов живот</w:t>
            </w:r>
            <w:r w:rsidR="009A0053">
              <w:t>ного мира Ленинградской области</w:t>
            </w:r>
          </w:p>
        </w:tc>
      </w:tr>
      <w:tr w:rsidR="009A0053" w:rsidTr="00681369">
        <w:tblPrEx>
          <w:tblBorders>
            <w:insideH w:val="nil"/>
          </w:tblBorders>
        </w:tblPrEx>
        <w:tc>
          <w:tcPr>
            <w:tcW w:w="2438" w:type="dxa"/>
            <w:tcBorders>
              <w:top w:val="single" w:sz="4" w:space="0" w:color="auto"/>
              <w:left w:val="single" w:sz="4" w:space="0" w:color="auto"/>
              <w:bottom w:val="nil"/>
              <w:right w:val="nil"/>
            </w:tcBorders>
          </w:tcPr>
          <w:p w:rsidR="009A0053" w:rsidRDefault="009A0053" w:rsidP="0022481F">
            <w:pPr>
              <w:pStyle w:val="ConsPlusNormal"/>
            </w:pPr>
            <w:r>
              <w:t>Цель государственной программы</w:t>
            </w:r>
          </w:p>
        </w:tc>
        <w:tc>
          <w:tcPr>
            <w:tcW w:w="7689" w:type="dxa"/>
            <w:tcBorders>
              <w:top w:val="single" w:sz="4" w:space="0" w:color="auto"/>
              <w:left w:val="single" w:sz="4" w:space="0" w:color="auto"/>
              <w:bottom w:val="nil"/>
              <w:right w:val="single" w:sz="4" w:space="0" w:color="auto"/>
            </w:tcBorders>
          </w:tcPr>
          <w:p w:rsidR="009A0053" w:rsidRDefault="009A0053" w:rsidP="0022481F">
            <w:pPr>
              <w:pStyle w:val="ConsPlusNormal"/>
              <w:jc w:val="both"/>
            </w:pPr>
            <w:r>
              <w:t>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tc>
      </w:tr>
      <w:tr w:rsidR="009A0053" w:rsidTr="00681369">
        <w:tblPrEx>
          <w:tblBorders>
            <w:insideH w:val="nil"/>
          </w:tblBorders>
        </w:tblPrEx>
        <w:tc>
          <w:tcPr>
            <w:tcW w:w="2438" w:type="dxa"/>
            <w:tcBorders>
              <w:top w:val="single" w:sz="4" w:space="0" w:color="auto"/>
              <w:left w:val="single" w:sz="4" w:space="0" w:color="auto"/>
              <w:bottom w:val="nil"/>
              <w:right w:val="nil"/>
            </w:tcBorders>
          </w:tcPr>
          <w:p w:rsidR="009A0053" w:rsidRDefault="009A0053" w:rsidP="0022481F">
            <w:pPr>
              <w:pStyle w:val="ConsPlusNormal"/>
            </w:pPr>
            <w:r>
              <w:t>Задачи государственной программы</w:t>
            </w:r>
          </w:p>
        </w:tc>
        <w:tc>
          <w:tcPr>
            <w:tcW w:w="7689" w:type="dxa"/>
            <w:tcBorders>
              <w:top w:val="single" w:sz="4" w:space="0" w:color="auto"/>
              <w:left w:val="single" w:sz="4" w:space="0" w:color="auto"/>
              <w:bottom w:val="nil"/>
              <w:right w:val="single" w:sz="4" w:space="0" w:color="auto"/>
            </w:tcBorders>
          </w:tcPr>
          <w:p w:rsidR="006B616C" w:rsidRPr="00293A04" w:rsidRDefault="006B616C" w:rsidP="006B616C">
            <w:pPr>
              <w:pStyle w:val="ConsPlusNormal"/>
              <w:jc w:val="both"/>
            </w:pPr>
            <w:r w:rsidRPr="00293A04">
              <w:t xml:space="preserve">Снижение негативного воздействия отходов производства и потребления на окружающую среду; </w:t>
            </w:r>
          </w:p>
          <w:p w:rsidR="006B616C" w:rsidRPr="00293A04" w:rsidRDefault="005A4085" w:rsidP="006B616C">
            <w:pPr>
              <w:pStyle w:val="ConsPlusNormal"/>
              <w:jc w:val="both"/>
            </w:pPr>
            <w:r w:rsidRPr="00293A04">
              <w:t>у</w:t>
            </w:r>
            <w:r w:rsidR="00AE35FC" w:rsidRPr="00293A04">
              <w:t>лучшение экологического состояния гидрографической сети, восстановление и экологическая реабилитация водных объектов, предотвращение негативного воздействия вод и обеспечение безопасности гидротехнических сооружений;</w:t>
            </w:r>
          </w:p>
          <w:p w:rsidR="006B616C" w:rsidRPr="006709B3" w:rsidRDefault="009C2152" w:rsidP="006B616C">
            <w:pPr>
              <w:pStyle w:val="ConsPlusNormal"/>
              <w:jc w:val="both"/>
              <w:rPr>
                <w:strike/>
              </w:rPr>
            </w:pPr>
            <w:r w:rsidRPr="006709B3">
              <w:t>сохранение лесов</w:t>
            </w:r>
            <w:r w:rsidR="00952343" w:rsidRPr="006709B3">
              <w:t>,</w:t>
            </w:r>
            <w:r w:rsidRPr="006709B3">
              <w:t xml:space="preserve"> повышение эффективности ведения лесного хозяйства, охраны, защиты, использования и воспроизводств</w:t>
            </w:r>
            <w:r w:rsidR="00AD5C27" w:rsidRPr="006709B3">
              <w:t>а</w:t>
            </w:r>
            <w:r w:rsidRPr="006709B3">
              <w:t xml:space="preserve"> лесов</w:t>
            </w:r>
            <w:r w:rsidR="00AD5C27" w:rsidRPr="006709B3">
              <w:t>;</w:t>
            </w:r>
          </w:p>
          <w:p w:rsidR="006B616C" w:rsidRPr="00293A04" w:rsidRDefault="006B616C" w:rsidP="006B616C">
            <w:pPr>
              <w:pStyle w:val="ConsPlusNormal"/>
              <w:jc w:val="both"/>
            </w:pPr>
            <w:r w:rsidRPr="00293A04">
              <w:t>сохранение природных систем Ленинградской области</w:t>
            </w:r>
            <w:r w:rsidR="006E689A" w:rsidRPr="00293A04">
              <w:t>;</w:t>
            </w:r>
            <w:r w:rsidRPr="00293A04">
              <w:t xml:space="preserve"> </w:t>
            </w:r>
          </w:p>
          <w:p w:rsidR="006B616C" w:rsidRPr="00EC4B67" w:rsidRDefault="006B616C" w:rsidP="006B616C">
            <w:pPr>
              <w:pStyle w:val="ConsPlusNormal"/>
              <w:jc w:val="both"/>
            </w:pPr>
            <w:r w:rsidRPr="00EC4B67">
              <w:t xml:space="preserve">развитие региональной системы наблюдения за состоянием окружающей среды (государственный экологический </w:t>
            </w:r>
            <w:r w:rsidRPr="00EC4B67">
              <w:lastRenderedPageBreak/>
              <w:t>мониторинг) и формирование экологической культуры населения;</w:t>
            </w:r>
          </w:p>
          <w:p w:rsidR="006B616C" w:rsidRPr="00E1035F" w:rsidRDefault="006B616C" w:rsidP="006B616C">
            <w:pPr>
              <w:pStyle w:val="ConsPlusNormal"/>
              <w:jc w:val="both"/>
            </w:pPr>
            <w:r w:rsidRPr="00E1035F">
              <w:t>рациональное использование и охрана минерально-сырьевых ресурсов за счет обеспечения экономики Ленинградской области геологической информацией о запасах минерального сырья</w:t>
            </w:r>
            <w:r w:rsidR="00F2580A" w:rsidRPr="00E1035F">
              <w:t>, ограничение и предупреждение негативного воздействия на окружающую среду на основе системы государственной экологической экспертизы объектов регионального уровня</w:t>
            </w:r>
            <w:r w:rsidRPr="00E1035F">
              <w:t>;</w:t>
            </w:r>
          </w:p>
          <w:p w:rsidR="006B616C" w:rsidRPr="00E1035F" w:rsidRDefault="00952343" w:rsidP="006B616C">
            <w:pPr>
              <w:pStyle w:val="ConsPlusNormal"/>
              <w:jc w:val="both"/>
            </w:pPr>
            <w:r w:rsidRPr="00E1035F">
              <w:t xml:space="preserve">повышение уровня экологической безопасности населения Ленинградской области за счет </w:t>
            </w:r>
            <w:r w:rsidR="00DB1D2B" w:rsidRPr="00E1035F">
              <w:t>совершенствовани</w:t>
            </w:r>
            <w:r w:rsidRPr="00E1035F">
              <w:t>я</w:t>
            </w:r>
            <w:r w:rsidR="006B616C" w:rsidRPr="00E1035F">
              <w:t xml:space="preserve"> системы экологического надзора; </w:t>
            </w:r>
          </w:p>
          <w:p w:rsidR="009A0053" w:rsidRPr="006709B3" w:rsidRDefault="000E0196" w:rsidP="006B616C">
            <w:pPr>
              <w:pStyle w:val="ConsPlusNormal"/>
              <w:jc w:val="both"/>
            </w:pPr>
            <w:r w:rsidRPr="005F4363">
              <w:t>обеспечение сохранения, воспроизводство и использование объектов животного мира, водных биологических и охотничьих ресурсов.</w:t>
            </w:r>
          </w:p>
        </w:tc>
      </w:tr>
      <w:tr w:rsidR="009A0053" w:rsidTr="00681369">
        <w:tblPrEx>
          <w:tblBorders>
            <w:insideH w:val="nil"/>
          </w:tblBorders>
        </w:tblPrEx>
        <w:tc>
          <w:tcPr>
            <w:tcW w:w="2438" w:type="dxa"/>
            <w:tcBorders>
              <w:top w:val="single" w:sz="4" w:space="0" w:color="auto"/>
              <w:left w:val="single" w:sz="4" w:space="0" w:color="auto"/>
              <w:bottom w:val="nil"/>
              <w:right w:val="nil"/>
            </w:tcBorders>
          </w:tcPr>
          <w:p w:rsidR="009A0053" w:rsidRDefault="009A0053" w:rsidP="00471324">
            <w:pPr>
              <w:pStyle w:val="ConsPlusNormal"/>
            </w:pPr>
            <w:r>
              <w:lastRenderedPageBreak/>
              <w:t>Ожидаемые (конечные) результаты реализации государственной программы</w:t>
            </w:r>
          </w:p>
        </w:tc>
        <w:tc>
          <w:tcPr>
            <w:tcW w:w="7689" w:type="dxa"/>
            <w:tcBorders>
              <w:top w:val="single" w:sz="4" w:space="0" w:color="auto"/>
              <w:left w:val="single" w:sz="4" w:space="0" w:color="auto"/>
              <w:bottom w:val="nil"/>
              <w:right w:val="single" w:sz="4" w:space="0" w:color="auto"/>
            </w:tcBorders>
          </w:tcPr>
          <w:p w:rsidR="00F0725F" w:rsidRPr="006709B3" w:rsidRDefault="008A6DFB" w:rsidP="00F0725F">
            <w:pPr>
              <w:pStyle w:val="ConsPlusNormal"/>
              <w:jc w:val="both"/>
            </w:pPr>
            <w:r w:rsidRPr="006709B3">
              <w:t>Уменьшение территорий, подверженных негативному воздействию, связанному с размещением отходов производства и потребления;</w:t>
            </w:r>
            <w:r w:rsidR="00FC6EFB" w:rsidRPr="006709B3">
              <w:t xml:space="preserve"> </w:t>
            </w:r>
          </w:p>
          <w:p w:rsidR="00AE35FC" w:rsidRPr="006709B3" w:rsidRDefault="008A6DFB" w:rsidP="00AE35FC">
            <w:pPr>
              <w:pStyle w:val="ConsPlusNormal"/>
              <w:jc w:val="both"/>
            </w:pPr>
            <w:r w:rsidRPr="006709B3">
              <w:t>у</w:t>
            </w:r>
            <w:r w:rsidR="00AE35FC" w:rsidRPr="006709B3">
              <w:t>лучшен</w:t>
            </w:r>
            <w:r w:rsidR="005D4077" w:rsidRPr="006709B3">
              <w:t xml:space="preserve">ие </w:t>
            </w:r>
            <w:r w:rsidR="00AE35FC" w:rsidRPr="006709B3">
              <w:t>экологическо</w:t>
            </w:r>
            <w:r w:rsidR="005D4077" w:rsidRPr="006709B3">
              <w:t>го состояния</w:t>
            </w:r>
            <w:r w:rsidR="00AE35FC" w:rsidRPr="006709B3">
              <w:t xml:space="preserve"> гидрографической сети;</w:t>
            </w:r>
            <w:r w:rsidR="005D4077" w:rsidRPr="006709B3">
              <w:t xml:space="preserve"> </w:t>
            </w:r>
            <w:r w:rsidR="00AE35FC" w:rsidRPr="006709B3">
              <w:t>восстановление и экологическая реабилитация водных объектов, увеличен</w:t>
            </w:r>
            <w:r w:rsidRPr="006709B3">
              <w:t>ие пропускной</w:t>
            </w:r>
            <w:r w:rsidR="00AE35FC" w:rsidRPr="006709B3">
              <w:t xml:space="preserve"> способност</w:t>
            </w:r>
            <w:r w:rsidRPr="006709B3">
              <w:t>и</w:t>
            </w:r>
            <w:r w:rsidR="00AE35FC" w:rsidRPr="006709B3">
              <w:t xml:space="preserve"> русел рек, проведен</w:t>
            </w:r>
            <w:r w:rsidRPr="006709B3">
              <w:t>ие</w:t>
            </w:r>
            <w:r w:rsidR="00AE35FC" w:rsidRPr="006709B3">
              <w:t xml:space="preserve"> дноуглублени</w:t>
            </w:r>
            <w:r w:rsidRPr="006709B3">
              <w:t>я</w:t>
            </w:r>
            <w:r w:rsidR="00AE35FC" w:rsidRPr="006709B3">
              <w:t>, спрямлени</w:t>
            </w:r>
            <w:r w:rsidRPr="006709B3">
              <w:t>я</w:t>
            </w:r>
            <w:r w:rsidR="00AE35FC" w:rsidRPr="006709B3">
              <w:t xml:space="preserve"> и расчистк</w:t>
            </w:r>
            <w:r w:rsidRPr="006709B3">
              <w:t>и</w:t>
            </w:r>
            <w:r w:rsidR="00AE35FC" w:rsidRPr="006709B3">
              <w:t xml:space="preserve"> водных объектов, обеспечен</w:t>
            </w:r>
            <w:r w:rsidRPr="006709B3">
              <w:t>ие</w:t>
            </w:r>
            <w:r w:rsidR="00AE35FC" w:rsidRPr="006709B3">
              <w:t xml:space="preserve"> безопасност</w:t>
            </w:r>
            <w:r w:rsidRPr="006709B3">
              <w:t>и</w:t>
            </w:r>
            <w:r w:rsidR="00AE35FC" w:rsidRPr="006709B3">
              <w:t xml:space="preserve"> гидротехнических сооружений;</w:t>
            </w:r>
          </w:p>
          <w:p w:rsidR="00F0725F" w:rsidRPr="006709B3" w:rsidRDefault="00F0725F" w:rsidP="00F0725F">
            <w:pPr>
              <w:pStyle w:val="ConsPlusNormal"/>
              <w:jc w:val="both"/>
            </w:pPr>
            <w:r w:rsidRPr="006709B3">
              <w:t>сохранение лесистости территории Ленинградской области;</w:t>
            </w:r>
          </w:p>
          <w:p w:rsidR="00C32792" w:rsidRPr="006709B3" w:rsidRDefault="00A73CE4" w:rsidP="00F0725F">
            <w:pPr>
              <w:pStyle w:val="ConsPlusNormal"/>
              <w:jc w:val="both"/>
            </w:pPr>
            <w:r w:rsidRPr="006709B3">
              <w:t xml:space="preserve">увеличение количества </w:t>
            </w:r>
            <w:r w:rsidR="00C77E64" w:rsidRPr="006709B3">
              <w:t xml:space="preserve">особо охраняемых природных территорий (далее - </w:t>
            </w:r>
            <w:r w:rsidRPr="006709B3">
              <w:t>ООПТ</w:t>
            </w:r>
            <w:r w:rsidR="00C77E64" w:rsidRPr="006709B3">
              <w:t>)</w:t>
            </w:r>
            <w:r w:rsidRPr="006709B3">
              <w:t xml:space="preserve"> регионального значения, на которых обеспечиваются охранные мероприятия;</w:t>
            </w:r>
          </w:p>
          <w:p w:rsidR="00F0725F" w:rsidRPr="006709B3" w:rsidRDefault="00F0725F" w:rsidP="00F0725F">
            <w:pPr>
              <w:pStyle w:val="ConsPlusNormal"/>
              <w:jc w:val="both"/>
            </w:pPr>
            <w:r w:rsidRPr="006709B3">
              <w:t>получение достоверной информации о природных условиях, состоянии и загрязнении окружающей среды</w:t>
            </w:r>
            <w:r w:rsidR="000E0375" w:rsidRPr="006709B3">
              <w:t xml:space="preserve"> и увеличение числа участников мероприятий по экологическому воспитанию, образованию и просвещению</w:t>
            </w:r>
            <w:r w:rsidRPr="006709B3">
              <w:t>;</w:t>
            </w:r>
          </w:p>
          <w:p w:rsidR="00F0725F" w:rsidRPr="006709B3" w:rsidRDefault="00F0725F" w:rsidP="00F0725F">
            <w:pPr>
              <w:pStyle w:val="ConsPlusNormal"/>
              <w:jc w:val="both"/>
            </w:pPr>
            <w:r w:rsidRPr="006709B3">
              <w:t>обеспечение сбалансированного соотношения между уровнем добычи и приростом запасов по наиболее востребованным видам полезных ископаемых;</w:t>
            </w:r>
          </w:p>
          <w:p w:rsidR="00C32792" w:rsidRPr="006709B3" w:rsidRDefault="00C32792" w:rsidP="00C32792">
            <w:pPr>
              <w:pStyle w:val="ConsPlusNormal"/>
              <w:jc w:val="both"/>
            </w:pPr>
            <w:r w:rsidRPr="006709B3">
              <w:t>предотвращение вредного воздействия отходов производства и потребления на окружающую среду за счет выявления мест несанкци</w:t>
            </w:r>
            <w:r w:rsidR="005D4077" w:rsidRPr="006709B3">
              <w:t xml:space="preserve">онированного размещения отходов; </w:t>
            </w:r>
            <w:r w:rsidRPr="006709B3">
              <w:t>устранен</w:t>
            </w:r>
            <w:r w:rsidR="00DB1D2B" w:rsidRPr="006709B3">
              <w:t>ие</w:t>
            </w:r>
            <w:r w:rsidRPr="006709B3">
              <w:t xml:space="preserve"> нарушений обязательных требований, допущенных в результате осуществления хозяйственной </w:t>
            </w:r>
            <w:proofErr w:type="gramStart"/>
            <w:r w:rsidRPr="006709B3">
              <w:t>и(</w:t>
            </w:r>
            <w:proofErr w:type="gramEnd"/>
            <w:r w:rsidRPr="006709B3">
              <w:t>или) иной деятельности, оказывающей негативное воздействие на окружающую среду;</w:t>
            </w:r>
          </w:p>
          <w:p w:rsidR="009A0053" w:rsidRPr="006709B3" w:rsidRDefault="000E0196" w:rsidP="000E0196">
            <w:pPr>
              <w:pStyle w:val="ConsPlusNormal"/>
              <w:jc w:val="both"/>
            </w:pPr>
            <w:r w:rsidRPr="006709B3">
              <w:t xml:space="preserve">сохранение и увеличение численности основных видов </w:t>
            </w:r>
            <w:r w:rsidRPr="006709B3">
              <w:lastRenderedPageBreak/>
              <w:t>охотничьих ресурсов как части объектов животного мира, повышение эффективности федерального государственного охотничьего контроля (надзора).</w:t>
            </w:r>
          </w:p>
        </w:tc>
      </w:tr>
      <w:tr w:rsidR="005F450D" w:rsidTr="00681369">
        <w:tblPrEx>
          <w:tblBorders>
            <w:insideH w:val="nil"/>
          </w:tblBorders>
        </w:tblPrEx>
        <w:tc>
          <w:tcPr>
            <w:tcW w:w="2438" w:type="dxa"/>
            <w:tcBorders>
              <w:top w:val="single" w:sz="4" w:space="0" w:color="auto"/>
              <w:bottom w:val="single" w:sz="4" w:space="0" w:color="auto"/>
            </w:tcBorders>
          </w:tcPr>
          <w:p w:rsidR="005F450D" w:rsidRDefault="005F450D">
            <w:pPr>
              <w:pStyle w:val="ConsPlusNormal"/>
            </w:pPr>
            <w:r>
              <w:lastRenderedPageBreak/>
              <w:t>Проекты, реализуемые в рамках государственной программы</w:t>
            </w:r>
          </w:p>
        </w:tc>
        <w:tc>
          <w:tcPr>
            <w:tcW w:w="7689" w:type="dxa"/>
            <w:tcBorders>
              <w:top w:val="single" w:sz="4" w:space="0" w:color="auto"/>
              <w:bottom w:val="single" w:sz="4" w:space="0" w:color="auto"/>
            </w:tcBorders>
          </w:tcPr>
          <w:p w:rsidR="009A0053" w:rsidRDefault="009A0053" w:rsidP="009A0053">
            <w:pPr>
              <w:pStyle w:val="ConsPlusNormal"/>
              <w:jc w:val="both"/>
            </w:pPr>
            <w:r>
              <w:t xml:space="preserve">Федеральный </w:t>
            </w:r>
            <w:r w:rsidR="00B964A4">
              <w:t xml:space="preserve">(региональный) </w:t>
            </w:r>
            <w:r>
              <w:t xml:space="preserve">проект </w:t>
            </w:r>
            <w:r w:rsidR="002F2890">
              <w:t>«</w:t>
            </w:r>
            <w:r>
              <w:t>Чистая страна</w:t>
            </w:r>
            <w:r w:rsidR="002F2890">
              <w:t>»</w:t>
            </w:r>
            <w:r>
              <w:t>;</w:t>
            </w:r>
          </w:p>
          <w:p w:rsidR="009A0053" w:rsidRDefault="009A0053" w:rsidP="009A0053">
            <w:pPr>
              <w:pStyle w:val="ConsPlusNormal"/>
              <w:jc w:val="both"/>
            </w:pPr>
            <w:r>
              <w:t xml:space="preserve">Федеральный </w:t>
            </w:r>
            <w:r w:rsidR="00B964A4">
              <w:t xml:space="preserve">(региональный) </w:t>
            </w:r>
            <w:r>
              <w:t xml:space="preserve">проект </w:t>
            </w:r>
            <w:r w:rsidR="002F2890">
              <w:t>«</w:t>
            </w:r>
            <w:r>
              <w:t>Комплексная система обращения с твердыми коммунальными отходами</w:t>
            </w:r>
            <w:r w:rsidR="002F2890">
              <w:t>»</w:t>
            </w:r>
            <w:r w:rsidR="00B964A4">
              <w:t>;</w:t>
            </w:r>
          </w:p>
          <w:p w:rsidR="009A0053" w:rsidRDefault="002F2890" w:rsidP="009A0053">
            <w:pPr>
              <w:pStyle w:val="ConsPlusNormal"/>
              <w:jc w:val="both"/>
            </w:pPr>
            <w:r>
              <w:t xml:space="preserve">Федеральный </w:t>
            </w:r>
            <w:r w:rsidR="00B964A4">
              <w:t xml:space="preserve">(региональный) </w:t>
            </w:r>
            <w:r>
              <w:t>проект «</w:t>
            </w:r>
            <w:r w:rsidR="009A0053">
              <w:t>Сохранение уникальных водных объектов</w:t>
            </w:r>
            <w:r>
              <w:t>»</w:t>
            </w:r>
            <w:r w:rsidR="009A0053">
              <w:t>;</w:t>
            </w:r>
          </w:p>
          <w:p w:rsidR="009A0053" w:rsidRDefault="009A0053" w:rsidP="009A0053">
            <w:pPr>
              <w:pStyle w:val="ConsPlusNormal"/>
              <w:jc w:val="both"/>
            </w:pPr>
            <w:r>
              <w:t xml:space="preserve">Федеральный </w:t>
            </w:r>
            <w:r w:rsidR="00B964A4">
              <w:t xml:space="preserve">(региональный) </w:t>
            </w:r>
            <w:r>
              <w:t xml:space="preserve">проект </w:t>
            </w:r>
            <w:r w:rsidR="002F2890">
              <w:t>«</w:t>
            </w:r>
            <w:r>
              <w:t>Сох</w:t>
            </w:r>
            <w:r w:rsidR="002F2890">
              <w:t>ранение лесов»</w:t>
            </w:r>
            <w:r>
              <w:t>;</w:t>
            </w:r>
          </w:p>
          <w:p w:rsidR="009A0053" w:rsidRPr="00107A8C" w:rsidRDefault="002F2890" w:rsidP="009A0053">
            <w:pPr>
              <w:pStyle w:val="ConsPlusNormal"/>
              <w:jc w:val="both"/>
            </w:pPr>
            <w:r w:rsidRPr="00107A8C">
              <w:t>Приоритетный проект «Тропа 47»</w:t>
            </w:r>
          </w:p>
          <w:p w:rsidR="005F450D" w:rsidRDefault="00AE7D0F" w:rsidP="003629B8">
            <w:pPr>
              <w:pStyle w:val="ConsPlusNormal"/>
              <w:jc w:val="both"/>
            </w:pPr>
            <w:r w:rsidRPr="00107A8C">
              <w:t xml:space="preserve">Приоритетный проект </w:t>
            </w:r>
            <w:r w:rsidR="003629B8" w:rsidRPr="00107A8C">
              <w:t>«</w:t>
            </w:r>
            <w:r w:rsidRPr="00107A8C">
              <w:t>Создание системы обращения с твердыми коммунальными отходами на территории Ленинградской области: проектирование и строительство комплекса по обработке (сортировке), обезвреживанию и размещению отходов по адресу: Ленингра</w:t>
            </w:r>
            <w:r w:rsidR="00223F4E" w:rsidRPr="00107A8C">
              <w:t>д</w:t>
            </w:r>
            <w:r w:rsidRPr="00107A8C">
              <w:t xml:space="preserve">ская область, </w:t>
            </w:r>
            <w:proofErr w:type="spellStart"/>
            <w:r w:rsidRPr="00107A8C">
              <w:t>Кингисеппский</w:t>
            </w:r>
            <w:proofErr w:type="spellEnd"/>
            <w:r w:rsidRPr="00107A8C">
              <w:t xml:space="preserve"> район, </w:t>
            </w:r>
            <w:proofErr w:type="spellStart"/>
            <w:r w:rsidRPr="00107A8C">
              <w:t>промзона</w:t>
            </w:r>
            <w:proofErr w:type="spellEnd"/>
            <w:r w:rsidRPr="00107A8C">
              <w:t xml:space="preserve"> «Фосфорит</w:t>
            </w:r>
            <w:r w:rsidR="002F2890" w:rsidRPr="00107A8C">
              <w:t>»</w:t>
            </w:r>
          </w:p>
        </w:tc>
      </w:tr>
      <w:tr w:rsidR="005F450D" w:rsidTr="00681369">
        <w:tblPrEx>
          <w:tblBorders>
            <w:insideH w:val="nil"/>
          </w:tblBorders>
        </w:tblPrEx>
        <w:tc>
          <w:tcPr>
            <w:tcW w:w="2438" w:type="dxa"/>
            <w:tcBorders>
              <w:top w:val="single" w:sz="4" w:space="0" w:color="auto"/>
              <w:bottom w:val="single" w:sz="4" w:space="0" w:color="auto"/>
            </w:tcBorders>
          </w:tcPr>
          <w:p w:rsidR="005F450D" w:rsidRDefault="005F450D">
            <w:pPr>
              <w:pStyle w:val="ConsPlusNormal"/>
            </w:pPr>
            <w:r>
              <w:t>Финансовое обеспечение государственной программы - всего, в том числе по годам реализации</w:t>
            </w:r>
          </w:p>
        </w:tc>
        <w:tc>
          <w:tcPr>
            <w:tcW w:w="7689" w:type="dxa"/>
            <w:tcBorders>
              <w:top w:val="single" w:sz="4" w:space="0" w:color="auto"/>
              <w:bottom w:val="single" w:sz="4" w:space="0" w:color="auto"/>
            </w:tcBorders>
          </w:tcPr>
          <w:p w:rsidR="005F450D" w:rsidRPr="005A4085" w:rsidRDefault="005F450D">
            <w:pPr>
              <w:pStyle w:val="ConsPlusNormal"/>
              <w:jc w:val="both"/>
            </w:pPr>
            <w:r w:rsidRPr="005A4085">
              <w:t xml:space="preserve">Финансовое обеспечение государственной программы составляет  </w:t>
            </w:r>
            <w:r w:rsidR="00AC55F6">
              <w:t>15 274 369,0</w:t>
            </w:r>
            <w:r w:rsidR="005A4085" w:rsidRPr="005A4085">
              <w:t xml:space="preserve"> </w:t>
            </w:r>
            <w:r w:rsidRPr="005A4085">
              <w:t>тыс. рублей, в том числе:</w:t>
            </w:r>
          </w:p>
          <w:p w:rsidR="005F450D" w:rsidRPr="005A4085" w:rsidRDefault="005F450D">
            <w:pPr>
              <w:pStyle w:val="ConsPlusNormal"/>
              <w:jc w:val="both"/>
            </w:pPr>
            <w:r w:rsidRPr="005A4085">
              <w:t xml:space="preserve">2022 год </w:t>
            </w:r>
            <w:r w:rsidR="005A4085" w:rsidRPr="005A4085">
              <w:t xml:space="preserve">– </w:t>
            </w:r>
            <w:r w:rsidR="00AC55F6">
              <w:t>4</w:t>
            </w:r>
            <w:r w:rsidR="005A4085" w:rsidRPr="005A4085">
              <w:t> </w:t>
            </w:r>
            <w:r w:rsidR="00AC55F6">
              <w:t>012 504,0</w:t>
            </w:r>
            <w:r w:rsidR="005F77EF" w:rsidRPr="005A4085">
              <w:t xml:space="preserve"> </w:t>
            </w:r>
            <w:r w:rsidRPr="005A4085">
              <w:t>тыс. рублей;</w:t>
            </w:r>
          </w:p>
          <w:p w:rsidR="005F450D" w:rsidRPr="005A4085" w:rsidRDefault="005F450D">
            <w:pPr>
              <w:pStyle w:val="ConsPlusNormal"/>
              <w:jc w:val="both"/>
            </w:pPr>
            <w:r w:rsidRPr="005A4085">
              <w:t xml:space="preserve">2023 год </w:t>
            </w:r>
            <w:r w:rsidR="005A4085" w:rsidRPr="005A4085">
              <w:t>–</w:t>
            </w:r>
            <w:r w:rsidR="005F77EF" w:rsidRPr="005A4085">
              <w:t xml:space="preserve"> </w:t>
            </w:r>
            <w:r w:rsidR="003E166F">
              <w:t>5</w:t>
            </w:r>
            <w:r w:rsidR="005A4085" w:rsidRPr="005A4085">
              <w:t> </w:t>
            </w:r>
            <w:r w:rsidR="00AC55F6">
              <w:t>769 947,0</w:t>
            </w:r>
            <w:r w:rsidR="005A4085" w:rsidRPr="005A4085">
              <w:t xml:space="preserve"> </w:t>
            </w:r>
            <w:r w:rsidRPr="005A4085">
              <w:t>тыс. рублей;</w:t>
            </w:r>
          </w:p>
          <w:p w:rsidR="005F450D" w:rsidRDefault="005F450D" w:rsidP="00AC55F6">
            <w:pPr>
              <w:pStyle w:val="ConsPlusNormal"/>
              <w:jc w:val="both"/>
            </w:pPr>
            <w:r w:rsidRPr="005A4085">
              <w:t xml:space="preserve">2024 год </w:t>
            </w:r>
            <w:r w:rsidR="005A4085" w:rsidRPr="005A4085">
              <w:t>–</w:t>
            </w:r>
            <w:r w:rsidR="005F77EF" w:rsidRPr="005A4085">
              <w:t xml:space="preserve"> </w:t>
            </w:r>
            <w:r w:rsidR="00AC55F6">
              <w:t>5 491 918,0</w:t>
            </w:r>
            <w:r w:rsidR="005A4085" w:rsidRPr="005A4085">
              <w:t xml:space="preserve"> </w:t>
            </w:r>
            <w:r w:rsidRPr="005A4085">
              <w:t>тыс. рублей</w:t>
            </w:r>
          </w:p>
        </w:tc>
      </w:tr>
      <w:tr w:rsidR="002F2890" w:rsidTr="00681369">
        <w:tblPrEx>
          <w:tblBorders>
            <w:insideH w:val="nil"/>
          </w:tblBorders>
        </w:tblPrEx>
        <w:tc>
          <w:tcPr>
            <w:tcW w:w="2438" w:type="dxa"/>
            <w:tcBorders>
              <w:top w:val="single" w:sz="4" w:space="0" w:color="auto"/>
              <w:bottom w:val="single" w:sz="4" w:space="0" w:color="auto"/>
            </w:tcBorders>
          </w:tcPr>
          <w:p w:rsidR="002F2890" w:rsidRDefault="002F2890" w:rsidP="002F2890">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689" w:type="dxa"/>
            <w:tcBorders>
              <w:top w:val="single" w:sz="4" w:space="0" w:color="auto"/>
              <w:bottom w:val="single" w:sz="4" w:space="0" w:color="auto"/>
            </w:tcBorders>
          </w:tcPr>
          <w:p w:rsidR="002F2890" w:rsidRDefault="003D3B2B">
            <w:pPr>
              <w:pStyle w:val="ConsPlusNormal"/>
              <w:jc w:val="both"/>
            </w:pPr>
            <w:r>
              <w:t>Налоговые расходы не предусмотрены</w:t>
            </w:r>
          </w:p>
        </w:tc>
      </w:tr>
    </w:tbl>
    <w:p w:rsidR="005F450D" w:rsidRDefault="005F450D">
      <w:pPr>
        <w:pStyle w:val="ConsPlusNormal"/>
        <w:jc w:val="both"/>
      </w:pPr>
    </w:p>
    <w:p w:rsidR="005F450D" w:rsidRDefault="005F450D">
      <w:pPr>
        <w:pStyle w:val="ConsPlusTitle"/>
        <w:jc w:val="center"/>
        <w:outlineLvl w:val="1"/>
      </w:pPr>
      <w:r>
        <w:t>1. Общая характеристика, основные проблемы и прогноз</w:t>
      </w:r>
    </w:p>
    <w:p w:rsidR="005F450D" w:rsidRDefault="005F450D">
      <w:pPr>
        <w:pStyle w:val="ConsPlusTitle"/>
        <w:jc w:val="center"/>
      </w:pPr>
      <w:r>
        <w:t>развития сферы реализации государственной программы</w:t>
      </w:r>
    </w:p>
    <w:p w:rsidR="005F450D" w:rsidRDefault="005F450D">
      <w:pPr>
        <w:pStyle w:val="ConsPlusNormal"/>
        <w:jc w:val="both"/>
      </w:pPr>
    </w:p>
    <w:p w:rsidR="009A3E5C" w:rsidRPr="00C0451B" w:rsidRDefault="009A3E5C" w:rsidP="00794B86">
      <w:pPr>
        <w:pStyle w:val="ConsPlusNormal"/>
        <w:ind w:firstLine="709"/>
        <w:jc w:val="both"/>
      </w:pPr>
      <w:proofErr w:type="gramStart"/>
      <w:r w:rsidRPr="00C0451B">
        <w:t xml:space="preserve">Стратегической целью государственной политики в области экологического развития, установленной в Основах государственной политики в области экологического развития Российской Федерации на период до 2030 года,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w:t>
      </w:r>
      <w:r w:rsidRPr="00C0451B">
        <w:lastRenderedPageBreak/>
        <w:t>на благоприятную окружающую среду, укрепления правопорядка в</w:t>
      </w:r>
      <w:proofErr w:type="gramEnd"/>
      <w:r w:rsidRPr="00C0451B">
        <w:t xml:space="preserve"> области охраны окружающей среды и обеспечения экологической безопасности.</w:t>
      </w:r>
    </w:p>
    <w:p w:rsidR="005F450D" w:rsidRPr="009E4DAB" w:rsidRDefault="005F450D" w:rsidP="00794B86">
      <w:pPr>
        <w:pStyle w:val="ConsPlusNormal"/>
        <w:ind w:firstLine="709"/>
        <w:jc w:val="both"/>
      </w:pPr>
      <w:r w:rsidRPr="009E4DAB">
        <w:t>По запасам водных ресурсов Ленинградская область является одним из самых обеспеченных регионов России. Поверхностные водные ресурсы территории Ленинградской области формируются на площади водосбора в 340 тыс. квадратных километров, в том числе и за пределами России (22 проц. стока в бассейне реки Невы формируется в Финляндии). Естественные суммарные водные ресурсы в средний по водности год составляют 100 куб. километров, среднемноголетнее, безвозвратное водопотребление водопользователями Ленинградской области - 0,07 куб. километра, то есть менее 0,1 проц.</w:t>
      </w:r>
    </w:p>
    <w:p w:rsidR="005F450D" w:rsidRPr="003D3B2B" w:rsidRDefault="005F450D" w:rsidP="00794B86">
      <w:pPr>
        <w:pStyle w:val="ConsPlusNormal"/>
        <w:ind w:firstLine="709"/>
        <w:jc w:val="both"/>
        <w:rPr>
          <w:color w:val="FF0000"/>
        </w:rPr>
      </w:pPr>
      <w:proofErr w:type="gramStart"/>
      <w:r w:rsidRPr="00490730">
        <w:t xml:space="preserve">По состоянию на </w:t>
      </w:r>
      <w:r w:rsidR="00CB7A4A">
        <w:t>1</w:t>
      </w:r>
      <w:r w:rsidR="00490730">
        <w:t xml:space="preserve"> </w:t>
      </w:r>
      <w:r w:rsidR="00CB7A4A">
        <w:t>октября</w:t>
      </w:r>
      <w:r w:rsidR="00490730" w:rsidRPr="00490730">
        <w:t xml:space="preserve"> 202</w:t>
      </w:r>
      <w:r w:rsidR="00CB7A4A">
        <w:t>1</w:t>
      </w:r>
      <w:r w:rsidRPr="00490730">
        <w:t xml:space="preserve"> года на территории Ленинградской области располагаются 5</w:t>
      </w:r>
      <w:r w:rsidR="00490730" w:rsidRPr="00490730">
        <w:t>4</w:t>
      </w:r>
      <w:r w:rsidRPr="00490730">
        <w:t xml:space="preserve"> ООПТ общей площадью </w:t>
      </w:r>
      <w:r w:rsidR="00490730" w:rsidRPr="00490730">
        <w:t>604</w:t>
      </w:r>
      <w:r w:rsidR="00CB7A4A">
        <w:t> </w:t>
      </w:r>
      <w:r w:rsidR="00490730" w:rsidRPr="00490730">
        <w:t>95</w:t>
      </w:r>
      <w:r w:rsidR="00CB7A4A">
        <w:t>0,83</w:t>
      </w:r>
      <w:r w:rsidR="00490730" w:rsidRPr="00490730">
        <w:t xml:space="preserve"> </w:t>
      </w:r>
      <w:r w:rsidRPr="00490730">
        <w:t>гектаров (</w:t>
      </w:r>
      <w:r w:rsidR="00CB7A4A">
        <w:t xml:space="preserve">что составляет </w:t>
      </w:r>
      <w:r w:rsidRPr="00490730">
        <w:t>7,</w:t>
      </w:r>
      <w:r w:rsidR="00490730" w:rsidRPr="00490730">
        <w:t>2</w:t>
      </w:r>
      <w:r w:rsidRPr="00490730">
        <w:t xml:space="preserve"> проц. от общей площади Ленинградской области), в том числе </w:t>
      </w:r>
      <w:r w:rsidR="00490730" w:rsidRPr="00490730">
        <w:t>3</w:t>
      </w:r>
      <w:r w:rsidRPr="00490730">
        <w:t xml:space="preserve"> ООПТ федерального значения, 4 ООПТ местного значения, 4</w:t>
      </w:r>
      <w:r w:rsidR="00490730" w:rsidRPr="00490730">
        <w:t>7</w:t>
      </w:r>
      <w:r w:rsidRPr="00490730">
        <w:t xml:space="preserve"> ООПТ регионального значения (5,</w:t>
      </w:r>
      <w:r w:rsidR="00490730" w:rsidRPr="00490730">
        <w:t>76</w:t>
      </w:r>
      <w:r w:rsidRPr="00490730">
        <w:t xml:space="preserve"> проц. от общей площади Ленинградской области): </w:t>
      </w:r>
      <w:r w:rsidR="00490730" w:rsidRPr="00490730">
        <w:t xml:space="preserve">два </w:t>
      </w:r>
      <w:r w:rsidRPr="00490730">
        <w:t>природны</w:t>
      </w:r>
      <w:r w:rsidR="00490730" w:rsidRPr="00490730">
        <w:t>х</w:t>
      </w:r>
      <w:r w:rsidRPr="00490730">
        <w:t xml:space="preserve"> парк</w:t>
      </w:r>
      <w:r w:rsidR="00490730" w:rsidRPr="00490730">
        <w:t>а</w:t>
      </w:r>
      <w:r w:rsidRPr="00490730">
        <w:t>, 27 государственных природных заказников и 18 памятников</w:t>
      </w:r>
      <w:proofErr w:type="gramEnd"/>
      <w:r w:rsidRPr="00490730">
        <w:t xml:space="preserve"> природы.</w:t>
      </w:r>
    </w:p>
    <w:p w:rsidR="005F450D" w:rsidRPr="003D3B2B" w:rsidRDefault="00736433" w:rsidP="00794B86">
      <w:pPr>
        <w:pStyle w:val="ConsPlusNormal"/>
        <w:ind w:firstLine="709"/>
        <w:jc w:val="both"/>
        <w:rPr>
          <w:color w:val="FF0000"/>
        </w:rPr>
      </w:pPr>
      <w:hyperlink r:id="rId10" w:history="1">
        <w:r w:rsidR="005F450D" w:rsidRPr="00CB7A4A">
          <w:t>Схемой</w:t>
        </w:r>
      </w:hyperlink>
      <w:r w:rsidR="005F450D" w:rsidRPr="00CB7A4A">
        <w:t xml:space="preserve"> территориального планирования Ленинградской облас</w:t>
      </w:r>
      <w:r w:rsidR="00CB7A4A" w:rsidRPr="00CB7A4A">
        <w:t xml:space="preserve">ти </w:t>
      </w:r>
      <w:r w:rsidR="005F450D" w:rsidRPr="00CB7A4A">
        <w:t>предусмотрено развитие сети ООПТ регионального значения с увеличением числа таких территорий до 142</w:t>
      </w:r>
      <w:r w:rsidR="006E689A">
        <w:t>.</w:t>
      </w:r>
    </w:p>
    <w:p w:rsidR="005F450D" w:rsidRPr="00CB7A4A" w:rsidRDefault="005F450D" w:rsidP="00794B86">
      <w:pPr>
        <w:pStyle w:val="ConsPlusNormal"/>
        <w:ind w:firstLine="709"/>
        <w:jc w:val="both"/>
      </w:pPr>
      <w:r w:rsidRPr="00CB7A4A">
        <w:t xml:space="preserve">Фонд недр Ленинградской области насчитывает около 4 тыс. месторождений и проявлений полезных ископаемых, из которых более 95 проц. приходится на общераспространенные полезные ископаемые. Ежегодный объем добычи общераспространенных полезных ископаемых в Ленинградской области составляет 25-30 </w:t>
      </w:r>
      <w:proofErr w:type="gramStart"/>
      <w:r w:rsidRPr="00CB7A4A">
        <w:t>млн</w:t>
      </w:r>
      <w:proofErr w:type="gramEnd"/>
      <w:r w:rsidRPr="00CB7A4A">
        <w:t xml:space="preserve"> куб. метров.</w:t>
      </w:r>
    </w:p>
    <w:p w:rsidR="005F450D" w:rsidRPr="00D2745B" w:rsidRDefault="005F450D" w:rsidP="00794B86">
      <w:pPr>
        <w:pStyle w:val="ConsPlusNormal"/>
        <w:ind w:firstLine="709"/>
        <w:jc w:val="both"/>
      </w:pPr>
      <w:r w:rsidRPr="00D2745B">
        <w:t>Общая площадь земель лесного фонда в Лени</w:t>
      </w:r>
      <w:r w:rsidR="00A2332B" w:rsidRPr="00D2745B">
        <w:t>нградской области составляет 5678,8</w:t>
      </w:r>
      <w:r w:rsidRPr="00D2745B">
        <w:t xml:space="preserve"> тыс. гектаров</w:t>
      </w:r>
      <w:r w:rsidR="00A2332B" w:rsidRPr="00D2745B">
        <w:t xml:space="preserve">,  83,1 проц. составляют </w:t>
      </w:r>
      <w:r w:rsidRPr="00D2745B">
        <w:t>лесны</w:t>
      </w:r>
      <w:r w:rsidR="00A2332B" w:rsidRPr="00D2745B">
        <w:t>е земли</w:t>
      </w:r>
      <w:r w:rsidRPr="00D2745B">
        <w:t>.</w:t>
      </w:r>
    </w:p>
    <w:p w:rsidR="005F450D" w:rsidRPr="00D2745B" w:rsidRDefault="005F450D" w:rsidP="00794B86">
      <w:pPr>
        <w:pStyle w:val="ConsPlusNormal"/>
        <w:ind w:firstLine="709"/>
        <w:jc w:val="both"/>
      </w:pPr>
      <w:r w:rsidRPr="00D2745B">
        <w:t>В Ленинг</w:t>
      </w:r>
      <w:r w:rsidR="00A2332B" w:rsidRPr="00D2745B">
        <w:t>радской области функционирует 11</w:t>
      </w:r>
      <w:r w:rsidRPr="00D2745B">
        <w:t>1 лесозаготовительн</w:t>
      </w:r>
      <w:r w:rsidR="00A2332B" w:rsidRPr="00D2745B">
        <w:t>ых</w:t>
      </w:r>
      <w:r w:rsidRPr="00D2745B">
        <w:t xml:space="preserve"> предприяти</w:t>
      </w:r>
      <w:r w:rsidR="00A2332B" w:rsidRPr="00D2745B">
        <w:t>й</w:t>
      </w:r>
      <w:r w:rsidRPr="00D2745B">
        <w:t xml:space="preserve"> - арендатор</w:t>
      </w:r>
      <w:r w:rsidR="00A2332B" w:rsidRPr="00D2745B">
        <w:t>ов</w:t>
      </w:r>
      <w:r w:rsidRPr="00D2745B">
        <w:t xml:space="preserve"> лесных участков с целью заготовки древесины, </w:t>
      </w:r>
      <w:r w:rsidR="00A2332B" w:rsidRPr="00D2745B">
        <w:t xml:space="preserve">7 </w:t>
      </w:r>
      <w:r w:rsidRPr="00D2745B">
        <w:t xml:space="preserve">картонно-бумажных фабрик, 3 крупных целлюлозно-бумажных комбината, </w:t>
      </w:r>
      <w:r w:rsidR="00A2332B" w:rsidRPr="00D2745B">
        <w:t>8 деревообрабатывающих производств</w:t>
      </w:r>
      <w:r w:rsidRPr="00D2745B">
        <w:t>.</w:t>
      </w:r>
    </w:p>
    <w:p w:rsidR="00A2332B" w:rsidRPr="00D2745B" w:rsidRDefault="00A2332B" w:rsidP="00A2332B">
      <w:pPr>
        <w:pStyle w:val="ConsPlusNormal"/>
        <w:ind w:firstLine="709"/>
        <w:jc w:val="both"/>
      </w:pPr>
      <w:r w:rsidRPr="00D2745B">
        <w:t xml:space="preserve">Основными направлениями деятельности по сохранению качества окружающей среды и компонентов природной среды в лесах Ленинградской области являются сохранение </w:t>
      </w:r>
      <w:proofErr w:type="spellStart"/>
      <w:r w:rsidRPr="00D2745B">
        <w:t>средообразующих</w:t>
      </w:r>
      <w:proofErr w:type="spellEnd"/>
      <w:r w:rsidRPr="00D2745B">
        <w:t xml:space="preserve">, </w:t>
      </w:r>
      <w:proofErr w:type="spellStart"/>
      <w:r w:rsidRPr="00D2745B">
        <w:t>водоохранных</w:t>
      </w:r>
      <w:proofErr w:type="spellEnd"/>
      <w:r w:rsidRPr="00D2745B">
        <w:t>, защитных, санитарно-гигиенических, оздоровительных и иных полезных функций лесов.</w:t>
      </w:r>
    </w:p>
    <w:p w:rsidR="00A2332B" w:rsidRPr="00D2745B" w:rsidRDefault="00A2332B" w:rsidP="00A2332B">
      <w:pPr>
        <w:pStyle w:val="ConsPlusNormal"/>
        <w:ind w:firstLine="709"/>
        <w:jc w:val="both"/>
      </w:pPr>
      <w:r w:rsidRPr="00D2745B">
        <w:t>Для охраны лесов от пожаров выполняется комплекс мероприятий, направленных на недопущение ухудшения пожароопасной обстановки в целом, возникновения крупных лесных пожаров и на оперативное тушение уже возникших пожаров в течение первых суток.</w:t>
      </w:r>
    </w:p>
    <w:p w:rsidR="00F6372D" w:rsidRPr="00F6372D" w:rsidRDefault="00F6372D" w:rsidP="00F6372D">
      <w:pPr>
        <w:pStyle w:val="ConsPlusNormal"/>
        <w:ind w:firstLine="709"/>
        <w:jc w:val="both"/>
      </w:pPr>
      <w:r w:rsidRPr="00F6372D">
        <w:t xml:space="preserve">Ленинградская область обладает значительными ресурсами диких животных. Согласно данным государственного учета, проведенного в 2021 году, на территории Ленинградской области обитает 24003 особей лосей, 7470 особи кабанов, 3344 особи бурых медведей. Общая площадь охотничьих угодий Ленинградской области составляет 7189,21  тыс. гектаров, из них 669,94  тыс. гектаров - общедоступные охотничьи угодья, 6519,27  тыс. гектаров - охотничьи угодья, предоставленные юридическим лицам и индивидуальным предпринимателям для ведения </w:t>
      </w:r>
      <w:r w:rsidRPr="00F6372D">
        <w:lastRenderedPageBreak/>
        <w:t>охотничьего хозяйства.</w:t>
      </w:r>
    </w:p>
    <w:p w:rsidR="00F6372D" w:rsidRPr="00F6372D" w:rsidRDefault="00F6372D" w:rsidP="00F6372D">
      <w:pPr>
        <w:pStyle w:val="ConsPlusNormal"/>
        <w:ind w:firstLine="709"/>
        <w:jc w:val="both"/>
      </w:pPr>
      <w:proofErr w:type="spellStart"/>
      <w:r w:rsidRPr="00F6372D">
        <w:t>Охотхозяйственную</w:t>
      </w:r>
      <w:proofErr w:type="spellEnd"/>
      <w:r w:rsidRPr="00F6372D">
        <w:t xml:space="preserve"> деятельность осуществляют 90 юридических лиц и 1 индивидуальный предприниматель.</w:t>
      </w:r>
    </w:p>
    <w:p w:rsidR="005F450D" w:rsidRPr="009E4DAB" w:rsidRDefault="005F450D" w:rsidP="00F6372D">
      <w:pPr>
        <w:pStyle w:val="ConsPlusNormal"/>
        <w:ind w:firstLine="709"/>
        <w:jc w:val="both"/>
      </w:pPr>
      <w:r w:rsidRPr="009E4DAB">
        <w:t>По данным проводимого мониторинга окружающей среды экологическая обстановка в Ленинградской области в течение последних лет существенно не изменилась. При этом экологическая стабильность наблюдается на фоне интенсивного развития экономики и возрастания антропогенной нагрузки на окружающую среду.</w:t>
      </w:r>
    </w:p>
    <w:p w:rsidR="005F450D" w:rsidRPr="00794B86" w:rsidRDefault="005F450D" w:rsidP="00794B86">
      <w:pPr>
        <w:pStyle w:val="ConsPlusNormal"/>
        <w:ind w:firstLine="709"/>
        <w:jc w:val="both"/>
      </w:pPr>
      <w:r w:rsidRPr="00794B86">
        <w:t>Радиационная обстановка на территории Ленинградской области остается стабильной. Радиационный фон находится в пределах 0,0</w:t>
      </w:r>
      <w:r w:rsidR="00794B86" w:rsidRPr="00794B86">
        <w:t>5</w:t>
      </w:r>
      <w:r w:rsidRPr="00794B86">
        <w:t>-0,2</w:t>
      </w:r>
      <w:r w:rsidR="00794B86" w:rsidRPr="00794B86">
        <w:t>9</w:t>
      </w:r>
      <w:r w:rsidRPr="00794B86">
        <w:t xml:space="preserve"> </w:t>
      </w:r>
      <w:proofErr w:type="spellStart"/>
      <w:r w:rsidRPr="00794B86">
        <w:t>мкЗв</w:t>
      </w:r>
      <w:proofErr w:type="spellEnd"/>
      <w:r w:rsidRPr="00794B86">
        <w:t>/ч, что соответствует многолетним среднегодовым значениям природного радиационного фона.</w:t>
      </w:r>
    </w:p>
    <w:p w:rsidR="005F450D" w:rsidRPr="00794B86" w:rsidRDefault="005F450D" w:rsidP="00794B86">
      <w:pPr>
        <w:pStyle w:val="ConsPlusNormal"/>
        <w:ind w:firstLine="709"/>
        <w:jc w:val="both"/>
      </w:pPr>
      <w:proofErr w:type="spellStart"/>
      <w:r w:rsidRPr="00794B86">
        <w:t>Аэротехногенное</w:t>
      </w:r>
      <w:proofErr w:type="spellEnd"/>
      <w:r w:rsidRPr="00794B86">
        <w:t xml:space="preserve"> загрязнение в Ленинградской области - умеренное, носит локальный характер и в основном характерно для промышленных, горнодобывающих и перерабатывающих центров. К основным негативным тенденциям относятся увеличение вклада в загрязнение воздушной среды автотранспорта и трансграничных переносов загрязняющих веществ. Анализ результатов наблюдений за состоянием атмосферного воздуха на стационарных постах в городах Выборге, Кингисеппе, Луге, Киришах, Волхове, Волосово</w:t>
      </w:r>
      <w:r w:rsidR="00794B86" w:rsidRPr="00794B86">
        <w:t xml:space="preserve">, </w:t>
      </w:r>
      <w:r w:rsidRPr="00794B86">
        <w:t>Светогорске</w:t>
      </w:r>
      <w:r w:rsidR="00794B86" w:rsidRPr="00794B86">
        <w:t>, Сланцы, Тихвине</w:t>
      </w:r>
      <w:r w:rsidRPr="00794B86">
        <w:t xml:space="preserve"> показал, что указанные города характеризуются низким потенциалом загрязнения атмосферы.</w:t>
      </w:r>
    </w:p>
    <w:p w:rsidR="005F450D" w:rsidRPr="00794B86" w:rsidRDefault="005F450D" w:rsidP="00794B86">
      <w:pPr>
        <w:pStyle w:val="ConsPlusNormal"/>
        <w:ind w:firstLine="709"/>
        <w:jc w:val="both"/>
      </w:pPr>
      <w:r w:rsidRPr="00794B86">
        <w:t xml:space="preserve">Наиболее крупные и используемые реки Ленинградской области - Нева, Нарва, Луга, </w:t>
      </w:r>
      <w:proofErr w:type="spellStart"/>
      <w:r w:rsidRPr="00794B86">
        <w:t>Сясь</w:t>
      </w:r>
      <w:proofErr w:type="spellEnd"/>
      <w:r w:rsidRPr="00794B86">
        <w:t xml:space="preserve">, Волхов, Свирь, </w:t>
      </w:r>
      <w:proofErr w:type="spellStart"/>
      <w:r w:rsidRPr="00794B86">
        <w:t>Вуокса</w:t>
      </w:r>
      <w:proofErr w:type="spellEnd"/>
      <w:r w:rsidRPr="00794B86">
        <w:t xml:space="preserve">. Качество вод в большинстве поверхностных водных объектов за последние годы стабилизировалось и колеблется в диапазоне от </w:t>
      </w:r>
      <w:r w:rsidR="00774821">
        <w:t>«</w:t>
      </w:r>
      <w:r w:rsidRPr="00794B86">
        <w:t>слабо загрязненных</w:t>
      </w:r>
      <w:r w:rsidR="00774821">
        <w:t>»</w:t>
      </w:r>
      <w:r w:rsidRPr="00794B86">
        <w:t xml:space="preserve"> до </w:t>
      </w:r>
      <w:r w:rsidR="00774821">
        <w:t>«загрязненных»</w:t>
      </w:r>
      <w:r w:rsidRPr="00794B86">
        <w:t>.</w:t>
      </w:r>
    </w:p>
    <w:p w:rsidR="005F450D" w:rsidRPr="00794B86" w:rsidRDefault="005F450D" w:rsidP="00794B86">
      <w:pPr>
        <w:pStyle w:val="ConsPlusNormal"/>
        <w:ind w:firstLine="709"/>
        <w:jc w:val="both"/>
      </w:pPr>
      <w:r w:rsidRPr="00794B86">
        <w:t>Одним из важных и необходимых условий поддержки принятия решений в сфере социально-экономического развития региона является информационное обеспечение в области использования и охраны природных ресурсов и природных объектов, обеспечения экологической безопасности. В этой связи необходимо продолжение и развитие работ в сфере мониторинга окружающей среды.</w:t>
      </w:r>
    </w:p>
    <w:p w:rsidR="005F450D" w:rsidRPr="00794B86" w:rsidRDefault="005F450D" w:rsidP="00794B86">
      <w:pPr>
        <w:pStyle w:val="ConsPlusNormal"/>
        <w:ind w:firstLine="709"/>
        <w:jc w:val="both"/>
      </w:pPr>
      <w:r w:rsidRPr="00794B86">
        <w:t>Несмотря на очевидную заинтересованность общественности в повышении качества окружающей среды, уровень экологической культуры населения остается низким. В связи с этим необходимо продолжение мероприятий по экологическому образованию, воспитанию и просвещению.</w:t>
      </w:r>
    </w:p>
    <w:p w:rsidR="00AE35FC" w:rsidRPr="00AE35FC" w:rsidRDefault="00AE35FC" w:rsidP="00AE35FC">
      <w:pPr>
        <w:pStyle w:val="ConsPlusNormal"/>
        <w:ind w:firstLine="709"/>
        <w:jc w:val="both"/>
      </w:pPr>
      <w:r w:rsidRPr="00AE35FC">
        <w:t>Отсутствие должной эксплуатации гидротехнических сооружений может привести к рискам затопления и подтопления территорий и значительным материальным ущербам.</w:t>
      </w:r>
    </w:p>
    <w:p w:rsidR="00AE35FC" w:rsidRPr="00AE35FC" w:rsidRDefault="00C67040" w:rsidP="00AE35FC">
      <w:pPr>
        <w:pStyle w:val="ConsPlusNormal"/>
        <w:ind w:firstLine="709"/>
        <w:jc w:val="both"/>
      </w:pPr>
      <w:r>
        <w:t>Актуальной</w:t>
      </w:r>
      <w:r w:rsidR="00AE35FC" w:rsidRPr="00AE35FC">
        <w:t xml:space="preserve"> является проблема зарастания водных объектов порослью водно-болотной растительности, водные объекты нужда</w:t>
      </w:r>
      <w:r>
        <w:t>ю</w:t>
      </w:r>
      <w:r w:rsidR="00AE35FC" w:rsidRPr="00AE35FC">
        <w:t xml:space="preserve">тся в удалении ила со дна и восстановлении </w:t>
      </w:r>
      <w:proofErr w:type="spellStart"/>
      <w:r w:rsidR="00AE35FC" w:rsidRPr="00AE35FC">
        <w:t>водообмена</w:t>
      </w:r>
      <w:proofErr w:type="spellEnd"/>
      <w:r w:rsidR="00AE35FC" w:rsidRPr="00AE35FC">
        <w:t xml:space="preserve"> с ближайшими водоемами.</w:t>
      </w:r>
    </w:p>
    <w:p w:rsidR="00AE35FC" w:rsidRPr="00AE35FC" w:rsidRDefault="00AE35FC" w:rsidP="00AE35FC">
      <w:pPr>
        <w:pStyle w:val="ConsPlusNormal"/>
        <w:ind w:firstLine="709"/>
        <w:jc w:val="both"/>
      </w:pPr>
      <w:r w:rsidRPr="00AE35FC">
        <w:t xml:space="preserve">Проведение дноочистительных работ позволяет улучшить экологические и гидробиологические параметры водных объектов, предупредить вторичное загрязнение накопившимися донными отложениями водной среды бассейна, создать условия для обеспечения санитарно-эпидемиологических параметров водной среды Ленинградской области, ликвидировать участки обмеления, улучшить </w:t>
      </w:r>
      <w:r w:rsidRPr="00AE35FC">
        <w:lastRenderedPageBreak/>
        <w:t>рекреационную обстановку.</w:t>
      </w:r>
    </w:p>
    <w:p w:rsidR="005F450D" w:rsidRPr="00A10CE4" w:rsidRDefault="005F450D" w:rsidP="00AE35FC">
      <w:pPr>
        <w:pStyle w:val="ConsPlusNormal"/>
        <w:ind w:firstLine="709"/>
        <w:jc w:val="both"/>
        <w:rPr>
          <w:color w:val="000000" w:themeColor="text1"/>
        </w:rPr>
      </w:pPr>
      <w:r w:rsidRPr="00A10CE4">
        <w:rPr>
          <w:color w:val="000000" w:themeColor="text1"/>
        </w:rPr>
        <w:t xml:space="preserve">Поскольку в отличие от ряда других природных ресурсов полезные ископаемые являются </w:t>
      </w:r>
      <w:proofErr w:type="spellStart"/>
      <w:r w:rsidRPr="00A10CE4">
        <w:rPr>
          <w:color w:val="000000" w:themeColor="text1"/>
        </w:rPr>
        <w:t>невозобновимым</w:t>
      </w:r>
      <w:proofErr w:type="spellEnd"/>
      <w:r w:rsidRPr="00A10CE4">
        <w:rPr>
          <w:color w:val="000000" w:themeColor="text1"/>
        </w:rPr>
        <w:t xml:space="preserve"> ресурсом,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w:t>
      </w:r>
      <w:r w:rsidR="00A10CE4" w:rsidRPr="00A10CE4">
        <w:rPr>
          <w:color w:val="000000" w:themeColor="text1"/>
        </w:rPr>
        <w:t>анным видам полезных ископаемых</w:t>
      </w:r>
      <w:r w:rsidRPr="00A10CE4">
        <w:rPr>
          <w:color w:val="000000" w:themeColor="text1"/>
        </w:rPr>
        <w:t>.</w:t>
      </w:r>
    </w:p>
    <w:p w:rsidR="005F450D" w:rsidRPr="00CC4D08" w:rsidRDefault="005F450D" w:rsidP="00794B86">
      <w:pPr>
        <w:pStyle w:val="ConsPlusNormal"/>
        <w:ind w:firstLine="709"/>
        <w:jc w:val="both"/>
      </w:pPr>
      <w:r w:rsidRPr="00CC4D08">
        <w:t>В целях достижения экологической устойчивости территории Ленинградской области необходимо обеспечить эффективное функционирование системы экологического контроля</w:t>
      </w:r>
      <w:r w:rsidR="00CC4D08" w:rsidRPr="00CC4D08">
        <w:t xml:space="preserve"> (</w:t>
      </w:r>
      <w:r w:rsidRPr="00CC4D08">
        <w:t>надзора</w:t>
      </w:r>
      <w:r w:rsidR="00CC4D08" w:rsidRPr="00CC4D08">
        <w:t>)</w:t>
      </w:r>
      <w:r w:rsidRPr="00CC4D08">
        <w:t>.</w:t>
      </w:r>
    </w:p>
    <w:p w:rsidR="005F450D" w:rsidRPr="00C32792" w:rsidRDefault="005F450D" w:rsidP="00794B86">
      <w:pPr>
        <w:pStyle w:val="ConsPlusNormal"/>
        <w:ind w:firstLine="709"/>
        <w:jc w:val="both"/>
      </w:pPr>
      <w:r w:rsidRPr="00C32792">
        <w:t>Большое значение в сохранении природно-ресурсного потенциала территории Ленинградской области имеет рациональное использование, сохранение и воспроизводство объектов животного мира и охотничьих ресурсов Ленинградской области.</w:t>
      </w:r>
    </w:p>
    <w:p w:rsidR="00252406" w:rsidRPr="006709B3" w:rsidRDefault="00252406" w:rsidP="00252406">
      <w:pPr>
        <w:pStyle w:val="ConsPlusNormal"/>
        <w:ind w:firstLine="709"/>
        <w:jc w:val="both"/>
      </w:pPr>
      <w:r w:rsidRPr="006709B3">
        <w:t xml:space="preserve">Основной проблемой в сфере обращения с отходами на территории Ленинградской области является сравнительно малая доля отходов производства и потребления, направляемая на обработку (сортировку) и утилизацию, что ведет к быстрому исчерпанию лимитов наполнения действующих полигонов отходов и к неэффективному использованию вторичных материальных ресурсов. Также имеется наличие сравнительно значимого количества несанкционированных свалок отходов на территории муниципальных образований региона, что приводит к ухудшению качества жизни и экологической безопасности населения.  </w:t>
      </w:r>
    </w:p>
    <w:p w:rsidR="005F450D" w:rsidRPr="00774821" w:rsidRDefault="005F450D" w:rsidP="00794B86">
      <w:pPr>
        <w:pStyle w:val="ConsPlusNormal"/>
        <w:ind w:firstLine="709"/>
        <w:jc w:val="both"/>
      </w:pPr>
      <w:r w:rsidRPr="006709B3">
        <w:t xml:space="preserve">Таким образом, реализация государственной программы </w:t>
      </w:r>
      <w:r w:rsidRPr="00774821">
        <w:t>направлена на решение следующих проблем:</w:t>
      </w:r>
    </w:p>
    <w:p w:rsidR="00A2332B" w:rsidRDefault="00A2332B" w:rsidP="00794B86">
      <w:pPr>
        <w:pStyle w:val="ConsPlusNormal"/>
        <w:ind w:firstLine="709"/>
        <w:jc w:val="both"/>
      </w:pPr>
      <w:r w:rsidRPr="00774821">
        <w:t>снижение негативного воздействия отходов производства и потребления на окружающую среду</w:t>
      </w:r>
      <w:r>
        <w:t>;</w:t>
      </w:r>
    </w:p>
    <w:p w:rsidR="005F450D" w:rsidRPr="00A2332B" w:rsidRDefault="005F450D" w:rsidP="00794B86">
      <w:pPr>
        <w:pStyle w:val="ConsPlusNormal"/>
        <w:ind w:firstLine="709"/>
        <w:jc w:val="both"/>
      </w:pPr>
      <w:r w:rsidRPr="00A2332B">
        <w:t xml:space="preserve">выявление и ликвидация </w:t>
      </w:r>
      <w:r w:rsidR="00A2332B" w:rsidRPr="00A2332B">
        <w:t>накопленного</w:t>
      </w:r>
      <w:r w:rsidRPr="00A2332B">
        <w:t xml:space="preserve"> вреда</w:t>
      </w:r>
      <w:r w:rsidR="00A2332B" w:rsidRPr="00A2332B">
        <w:t xml:space="preserve"> окружающей среде</w:t>
      </w:r>
      <w:r w:rsidRPr="00A2332B">
        <w:t>, нанесенного хозяйственной деятельностью;</w:t>
      </w:r>
    </w:p>
    <w:p w:rsidR="005F450D" w:rsidRPr="00A2332B" w:rsidRDefault="00AE35FC" w:rsidP="00794B86">
      <w:pPr>
        <w:pStyle w:val="ConsPlusNormal"/>
        <w:ind w:firstLine="709"/>
        <w:jc w:val="both"/>
      </w:pPr>
      <w:r w:rsidRPr="00AE35FC">
        <w:t>восстановление и экологическая реабилитация водных объектов, предотвращение негативного воздействия вод и обеспечение безопасности гидротехнических сооружений</w:t>
      </w:r>
      <w:r>
        <w:t>;</w:t>
      </w:r>
    </w:p>
    <w:p w:rsidR="00A2332B" w:rsidRPr="00A2332B" w:rsidRDefault="00A2332B" w:rsidP="00A2332B">
      <w:pPr>
        <w:pStyle w:val="ConsPlusNormal"/>
        <w:ind w:firstLine="709"/>
        <w:jc w:val="both"/>
      </w:pPr>
      <w:r w:rsidRPr="00A2332B">
        <w:t xml:space="preserve">эффективное и </w:t>
      </w:r>
      <w:proofErr w:type="spellStart"/>
      <w:r w:rsidRPr="00A2332B">
        <w:t>неистощительное</w:t>
      </w:r>
      <w:proofErr w:type="spellEnd"/>
      <w:r w:rsidRPr="00A2332B">
        <w:t xml:space="preserve"> природопользование (лесопользование, недропользование, водопользование);</w:t>
      </w:r>
    </w:p>
    <w:p w:rsidR="00CB7A4A" w:rsidRDefault="00CB7A4A" w:rsidP="00A2332B">
      <w:pPr>
        <w:pStyle w:val="ConsPlusNormal"/>
        <w:ind w:firstLine="709"/>
        <w:jc w:val="both"/>
      </w:pPr>
      <w:r w:rsidRPr="00CB7A4A">
        <w:t>сохранение и защита природной среды (сохранение естественных экосистем, природных ландшафтов, природных комплексов, источников чистой воды, поддержание и восстановление биологического разнообразия), в том числе за счет развития сети ООПТ регионального значения и повышения уровня обеспечения их функционирования;</w:t>
      </w:r>
    </w:p>
    <w:p w:rsidR="00000725" w:rsidRPr="00000725" w:rsidRDefault="00000725" w:rsidP="00000725">
      <w:pPr>
        <w:ind w:firstLine="709"/>
        <w:jc w:val="both"/>
        <w:rPr>
          <w:sz w:val="28"/>
          <w:szCs w:val="20"/>
        </w:rPr>
      </w:pPr>
      <w:r w:rsidRPr="00000725">
        <w:rPr>
          <w:sz w:val="28"/>
          <w:szCs w:val="20"/>
        </w:rPr>
        <w:t>сохранение редких и находящихся под угрозой исчезновения объектов животного и растительного мира;</w:t>
      </w:r>
    </w:p>
    <w:p w:rsidR="00A2332B" w:rsidRPr="00774821" w:rsidRDefault="00A2332B" w:rsidP="00A2332B">
      <w:pPr>
        <w:pStyle w:val="ConsPlusNormal"/>
        <w:ind w:firstLine="709"/>
        <w:jc w:val="both"/>
      </w:pPr>
      <w:r w:rsidRPr="00774821">
        <w:t>получение достоверной информации о природных объектах, состоянии и загрязнении окружающей сре</w:t>
      </w:r>
      <w:r>
        <w:t xml:space="preserve">ды за счет </w:t>
      </w:r>
      <w:r w:rsidRPr="00774821">
        <w:t>развити</w:t>
      </w:r>
      <w:r>
        <w:t>я</w:t>
      </w:r>
      <w:r w:rsidRPr="00774821">
        <w:t xml:space="preserve"> системы регионального мониторинга окружающей среды;</w:t>
      </w:r>
    </w:p>
    <w:p w:rsidR="005F450D" w:rsidRPr="00774821" w:rsidRDefault="005F450D" w:rsidP="00794B86">
      <w:pPr>
        <w:pStyle w:val="ConsPlusNormal"/>
        <w:ind w:firstLine="709"/>
        <w:jc w:val="both"/>
      </w:pPr>
      <w:r w:rsidRPr="00774821">
        <w:t>повышение роли экологического образования и просвещения;</w:t>
      </w:r>
    </w:p>
    <w:p w:rsidR="005F450D" w:rsidRPr="00CC4D08" w:rsidRDefault="005F450D" w:rsidP="00794B86">
      <w:pPr>
        <w:pStyle w:val="ConsPlusNormal"/>
        <w:ind w:firstLine="709"/>
        <w:jc w:val="both"/>
      </w:pPr>
      <w:r w:rsidRPr="00CC4D08">
        <w:t>минимизация негативного антропогенного воздействия на окружающую среду, обусловленного текущей хозяйственной и иной деятельностью;</w:t>
      </w:r>
    </w:p>
    <w:p w:rsidR="00C32792" w:rsidRPr="00CC4D08" w:rsidRDefault="005F450D" w:rsidP="00794B86">
      <w:pPr>
        <w:pStyle w:val="ConsPlusNormal"/>
        <w:ind w:firstLine="709"/>
        <w:jc w:val="both"/>
      </w:pPr>
      <w:r w:rsidRPr="00CC4D08">
        <w:lastRenderedPageBreak/>
        <w:t xml:space="preserve">повышение эффективности </w:t>
      </w:r>
      <w:r w:rsidR="00CC4D08" w:rsidRPr="00CC4D08">
        <w:rPr>
          <w:rFonts w:eastAsiaTheme="minorHAnsi"/>
          <w:szCs w:val="28"/>
          <w:lang w:eastAsia="en-US"/>
        </w:rPr>
        <w:t>контрольно-надзорной деятельности</w:t>
      </w:r>
      <w:r w:rsidR="00C32792" w:rsidRPr="00CC4D08">
        <w:rPr>
          <w:rFonts w:eastAsiaTheme="minorHAnsi"/>
          <w:szCs w:val="28"/>
          <w:lang w:eastAsia="en-US"/>
        </w:rPr>
        <w:t>;</w:t>
      </w:r>
    </w:p>
    <w:p w:rsidR="005F450D" w:rsidRPr="00F6372D" w:rsidRDefault="005F450D" w:rsidP="00794B86">
      <w:pPr>
        <w:pStyle w:val="ConsPlusNormal"/>
        <w:ind w:firstLine="709"/>
        <w:jc w:val="both"/>
      </w:pPr>
      <w:r w:rsidRPr="00F6372D">
        <w:t>сохранение и увеличение численности основных видов охотничьих ресурсов как части объектов животного мира в интереса</w:t>
      </w:r>
      <w:r w:rsidR="005F5A97" w:rsidRPr="00F6372D">
        <w:t>х нынешнего и будущих поколений</w:t>
      </w:r>
      <w:r w:rsidRPr="00F6372D">
        <w:t>.</w:t>
      </w:r>
    </w:p>
    <w:p w:rsidR="005F450D" w:rsidRPr="003D3B2B" w:rsidRDefault="005F450D" w:rsidP="00794B86">
      <w:pPr>
        <w:pStyle w:val="ConsPlusNormal"/>
        <w:jc w:val="both"/>
        <w:rPr>
          <w:color w:val="FF0000"/>
        </w:rPr>
      </w:pPr>
    </w:p>
    <w:p w:rsidR="005F450D" w:rsidRDefault="005F450D" w:rsidP="00794B86">
      <w:pPr>
        <w:pStyle w:val="ConsPlusTitle"/>
        <w:jc w:val="center"/>
        <w:outlineLvl w:val="1"/>
      </w:pPr>
      <w:r>
        <w:t>2. Приоритеты и цели государственной политики в сфере</w:t>
      </w:r>
    </w:p>
    <w:p w:rsidR="005F450D" w:rsidRDefault="005F450D" w:rsidP="00794B86">
      <w:pPr>
        <w:pStyle w:val="ConsPlusTitle"/>
        <w:jc w:val="center"/>
      </w:pPr>
      <w:r>
        <w:t>реализации государственной программы</w:t>
      </w:r>
    </w:p>
    <w:p w:rsidR="005F450D" w:rsidRDefault="005F450D" w:rsidP="00794B86">
      <w:pPr>
        <w:pStyle w:val="ConsPlusNormal"/>
        <w:jc w:val="both"/>
      </w:pPr>
    </w:p>
    <w:p w:rsidR="005F450D" w:rsidRPr="00774821" w:rsidRDefault="005F450D" w:rsidP="00794B86">
      <w:pPr>
        <w:pStyle w:val="ConsPlusNormal"/>
        <w:ind w:firstLine="540"/>
        <w:jc w:val="both"/>
      </w:pPr>
      <w:r w:rsidRPr="00774821">
        <w:t xml:space="preserve">Приоритеты </w:t>
      </w:r>
      <w:r w:rsidR="008D16AE">
        <w:t xml:space="preserve">и цели </w:t>
      </w:r>
      <w:r w:rsidRPr="00774821">
        <w:t>государственной политики в сфере реализации государственной программы определены следующими правовыми актами:</w:t>
      </w:r>
    </w:p>
    <w:p w:rsidR="005F450D" w:rsidRPr="00774821" w:rsidRDefault="005F450D" w:rsidP="00794B86">
      <w:pPr>
        <w:pStyle w:val="ConsPlusNormal"/>
        <w:ind w:firstLine="540"/>
        <w:jc w:val="both"/>
      </w:pPr>
      <w:r w:rsidRPr="00774821">
        <w:t xml:space="preserve">Лесной </w:t>
      </w:r>
      <w:hyperlink r:id="rId11" w:history="1">
        <w:r w:rsidRPr="00774821">
          <w:t>кодекс</w:t>
        </w:r>
      </w:hyperlink>
      <w:r w:rsidRPr="00774821">
        <w:t xml:space="preserve"> Российской Федерации;</w:t>
      </w:r>
    </w:p>
    <w:p w:rsidR="005F450D" w:rsidRPr="00774821" w:rsidRDefault="005F450D" w:rsidP="00794B86">
      <w:pPr>
        <w:pStyle w:val="ConsPlusNormal"/>
        <w:ind w:firstLine="540"/>
        <w:jc w:val="both"/>
      </w:pPr>
      <w:r w:rsidRPr="00774821">
        <w:t xml:space="preserve">Водный </w:t>
      </w:r>
      <w:hyperlink r:id="rId12" w:history="1">
        <w:r w:rsidRPr="00774821">
          <w:t>кодекс</w:t>
        </w:r>
      </w:hyperlink>
      <w:r w:rsidRPr="00774821">
        <w:t xml:space="preserve"> Российской Федерации;</w:t>
      </w:r>
    </w:p>
    <w:p w:rsidR="005F450D" w:rsidRPr="00774821" w:rsidRDefault="005F450D" w:rsidP="00794B86">
      <w:pPr>
        <w:pStyle w:val="ConsPlusNormal"/>
        <w:ind w:firstLine="540"/>
        <w:jc w:val="both"/>
      </w:pPr>
      <w:r w:rsidRPr="00774821">
        <w:t xml:space="preserve">Земельный </w:t>
      </w:r>
      <w:hyperlink r:id="rId13" w:history="1">
        <w:r w:rsidRPr="00774821">
          <w:t>кодекс</w:t>
        </w:r>
      </w:hyperlink>
      <w:r w:rsidRPr="00774821">
        <w:t xml:space="preserve"> Российской Федерации;</w:t>
      </w:r>
    </w:p>
    <w:p w:rsidR="005F450D" w:rsidRDefault="00736433" w:rsidP="00794B86">
      <w:pPr>
        <w:pStyle w:val="ConsPlusNormal"/>
        <w:ind w:firstLine="540"/>
        <w:jc w:val="both"/>
      </w:pPr>
      <w:hyperlink r:id="rId14" w:history="1">
        <w:r w:rsidR="005F450D" w:rsidRPr="00774821">
          <w:t>Закон</w:t>
        </w:r>
      </w:hyperlink>
      <w:r w:rsidR="005F450D" w:rsidRPr="00774821">
        <w:t xml:space="preserve"> Российской Федерации от 21 февраля 1992 года </w:t>
      </w:r>
      <w:r w:rsidR="00B44936">
        <w:t>№</w:t>
      </w:r>
      <w:r w:rsidR="005F450D" w:rsidRPr="00774821">
        <w:t xml:space="preserve"> 2395-1 </w:t>
      </w:r>
      <w:r w:rsidR="00774821">
        <w:t>«</w:t>
      </w:r>
      <w:r w:rsidR="005F450D" w:rsidRPr="00774821">
        <w:t>О недрах</w:t>
      </w:r>
      <w:r w:rsidR="00774821">
        <w:t>»</w:t>
      </w:r>
      <w:r w:rsidR="005F450D" w:rsidRPr="00774821">
        <w:t>;</w:t>
      </w:r>
    </w:p>
    <w:p w:rsidR="00034076" w:rsidRPr="00E9158B" w:rsidRDefault="00034076" w:rsidP="00034076">
      <w:pPr>
        <w:pStyle w:val="ConsPlusNormal"/>
        <w:ind w:firstLine="540"/>
        <w:jc w:val="both"/>
      </w:pPr>
      <w:r w:rsidRPr="00E9158B">
        <w:t xml:space="preserve">Экологическая </w:t>
      </w:r>
      <w:hyperlink r:id="rId15" w:history="1">
        <w:r w:rsidRPr="00E9158B">
          <w:t>доктрина</w:t>
        </w:r>
      </w:hyperlink>
      <w:r w:rsidRPr="00E9158B">
        <w:t xml:space="preserve"> Российской Федерации, одобренная распоряжением Правительства Российской Федерации от 31 августа 2002 года </w:t>
      </w:r>
      <w:r w:rsidR="00057D86">
        <w:t>№</w:t>
      </w:r>
      <w:r w:rsidRPr="00E9158B">
        <w:t xml:space="preserve"> 1225-р;</w:t>
      </w:r>
    </w:p>
    <w:p w:rsidR="00034076" w:rsidRDefault="00034076" w:rsidP="00034076">
      <w:pPr>
        <w:pStyle w:val="ConsPlusNormal"/>
        <w:ind w:firstLine="540"/>
        <w:jc w:val="both"/>
      </w:pPr>
      <w:r w:rsidRPr="00E9158B">
        <w:t xml:space="preserve">Основы государственной </w:t>
      </w:r>
      <w:r>
        <w:t>политики в области экологического развития Российской Федерации на период до 2030 года, утвержденные Президентом Российской Федерации 30 апреля 2012 года;</w:t>
      </w:r>
    </w:p>
    <w:p w:rsidR="00034076" w:rsidRPr="008C7496" w:rsidRDefault="00034076" w:rsidP="00034076">
      <w:pPr>
        <w:pStyle w:val="ConsPlusNormal"/>
        <w:ind w:firstLine="540"/>
        <w:jc w:val="both"/>
      </w:pPr>
      <w:r w:rsidRPr="008C7496">
        <w:t>Основы государственной политики в области использования, охраны, защиты и воспроизводства лесов в Российской Федерации на период до 2030 года, утвержденные распоряжением Правительства Российской Федерации от 26 сентября 2013 г. № 1724-р;</w:t>
      </w:r>
    </w:p>
    <w:p w:rsidR="00034076" w:rsidRPr="008C7496" w:rsidRDefault="00034076" w:rsidP="00034076">
      <w:pPr>
        <w:pStyle w:val="ConsPlusNormal"/>
        <w:ind w:firstLine="540"/>
        <w:jc w:val="both"/>
      </w:pPr>
      <w:r w:rsidRPr="008C7496">
        <w:t>Стратегия экологической безопасности Российской Федерации на период до 2025 года, утвержденная Указом Президента Российской Федерации от 19.04.2017 г. № 176;</w:t>
      </w:r>
    </w:p>
    <w:p w:rsidR="00034076" w:rsidRPr="008C7496" w:rsidRDefault="00034076" w:rsidP="00034076">
      <w:pPr>
        <w:pStyle w:val="ConsPlusNormal"/>
        <w:ind w:firstLine="540"/>
        <w:jc w:val="both"/>
      </w:pPr>
      <w:r w:rsidRPr="008C7496">
        <w:t>Стратегия развития лесного комплекса Российской Федерации до 2030 года, утвержденная распоряжением Правительства Рос</w:t>
      </w:r>
      <w:r w:rsidR="009C2152">
        <w:t>сийской Федерации от 11.02.2021 </w:t>
      </w:r>
      <w:r w:rsidRPr="008C7496">
        <w:t>г. № 312-р;</w:t>
      </w:r>
    </w:p>
    <w:p w:rsidR="00034076" w:rsidRPr="008C7496" w:rsidRDefault="00034076" w:rsidP="00034076">
      <w:pPr>
        <w:pStyle w:val="ConsPlusNormal"/>
        <w:ind w:firstLine="540"/>
        <w:jc w:val="both"/>
      </w:pPr>
      <w:r w:rsidRPr="008C7496">
        <w:t>Стратегия развития минерально-сырьевой базы Российской Федерации до 2035 года, утвержденная распоряжением Правительства Российской Федерации от 22.12.2018 № 2914-р;</w:t>
      </w:r>
    </w:p>
    <w:p w:rsidR="00034076" w:rsidRPr="008C7496" w:rsidRDefault="00736433" w:rsidP="00034076">
      <w:pPr>
        <w:pStyle w:val="ConsPlusNormal"/>
        <w:ind w:firstLine="540"/>
        <w:jc w:val="both"/>
      </w:pPr>
      <w:hyperlink r:id="rId16" w:history="1">
        <w:r w:rsidR="00034076" w:rsidRPr="008C7496">
          <w:t>Стратегия</w:t>
        </w:r>
      </w:hyperlink>
      <w:r w:rsidR="00034076" w:rsidRPr="008C7496">
        <w:t xml:space="preserve"> развития охотничьего хозяйства в Российской Федерации до 2030 года, утвержденная распоряжением Правительства Российской Федерации от </w:t>
      </w:r>
      <w:r w:rsidR="00034076" w:rsidRPr="009C2152">
        <w:t>3</w:t>
      </w:r>
      <w:r w:rsidR="009C2152">
        <w:t> </w:t>
      </w:r>
      <w:r w:rsidR="00034076" w:rsidRPr="009C2152">
        <w:t>июля</w:t>
      </w:r>
      <w:r w:rsidR="00034076" w:rsidRPr="008C7496">
        <w:t xml:space="preserve"> 2014 года № 1216-р;</w:t>
      </w:r>
    </w:p>
    <w:p w:rsidR="005F450D" w:rsidRPr="008C7496" w:rsidRDefault="005F450D" w:rsidP="00794B86">
      <w:pPr>
        <w:pStyle w:val="ConsPlusNormal"/>
        <w:ind w:firstLine="540"/>
        <w:jc w:val="both"/>
      </w:pPr>
      <w:r w:rsidRPr="008C7496">
        <w:t xml:space="preserve">государственная </w:t>
      </w:r>
      <w:hyperlink r:id="rId17" w:history="1">
        <w:r w:rsidRPr="008C7496">
          <w:t>программа</w:t>
        </w:r>
      </w:hyperlink>
      <w:r w:rsidRPr="008C7496">
        <w:t xml:space="preserve"> Российской Федерации </w:t>
      </w:r>
      <w:r w:rsidR="00774821" w:rsidRPr="008C7496">
        <w:t>«Охрана окружающей среды»</w:t>
      </w:r>
      <w:r w:rsidRPr="008C7496">
        <w:t>, утвержденная постановлением Правительства Российской Фе</w:t>
      </w:r>
      <w:r w:rsidR="009C2152">
        <w:t>дерации от 15 </w:t>
      </w:r>
      <w:r w:rsidR="00774821" w:rsidRPr="008C7496">
        <w:t>апреля 2014 года №</w:t>
      </w:r>
      <w:r w:rsidRPr="008C7496">
        <w:t xml:space="preserve"> 326;</w:t>
      </w:r>
    </w:p>
    <w:p w:rsidR="005F450D" w:rsidRPr="008C7496" w:rsidRDefault="005F450D" w:rsidP="00794B86">
      <w:pPr>
        <w:pStyle w:val="ConsPlusNormal"/>
        <w:ind w:firstLine="540"/>
        <w:jc w:val="both"/>
      </w:pPr>
      <w:r w:rsidRPr="008C7496">
        <w:t xml:space="preserve">государственная </w:t>
      </w:r>
      <w:hyperlink r:id="rId18" w:history="1">
        <w:r w:rsidRPr="008C7496">
          <w:t>программа</w:t>
        </w:r>
      </w:hyperlink>
      <w:r w:rsidRPr="008C7496">
        <w:t xml:space="preserve"> Российской Федерации </w:t>
      </w:r>
      <w:r w:rsidR="00774821" w:rsidRPr="008C7496">
        <w:t>«</w:t>
      </w:r>
      <w:r w:rsidRPr="008C7496">
        <w:t>Воспроизводство и использование природных ресурсов</w:t>
      </w:r>
      <w:r w:rsidR="00774821" w:rsidRPr="008C7496">
        <w:t>»</w:t>
      </w:r>
      <w:r w:rsidRPr="008C7496">
        <w:t xml:space="preserve">, утвержденная постановлением Правительства Российской Федерации от 15 апреля 2014 года </w:t>
      </w:r>
      <w:r w:rsidR="00774821" w:rsidRPr="008C7496">
        <w:t>№</w:t>
      </w:r>
      <w:r w:rsidRPr="008C7496">
        <w:t xml:space="preserve"> 322;</w:t>
      </w:r>
    </w:p>
    <w:p w:rsidR="005F450D" w:rsidRPr="008C7496" w:rsidRDefault="005F450D" w:rsidP="00794B86">
      <w:pPr>
        <w:pStyle w:val="ConsPlusNormal"/>
        <w:ind w:firstLine="540"/>
        <w:jc w:val="both"/>
      </w:pPr>
      <w:r w:rsidRPr="008C7496">
        <w:t xml:space="preserve">государственная </w:t>
      </w:r>
      <w:hyperlink r:id="rId19" w:history="1">
        <w:r w:rsidRPr="008C7496">
          <w:t>программа</w:t>
        </w:r>
      </w:hyperlink>
      <w:r w:rsidR="00774821" w:rsidRPr="008C7496">
        <w:t xml:space="preserve"> Российской Федерации «</w:t>
      </w:r>
      <w:r w:rsidRPr="008C7496">
        <w:t>Развитие лесного хозяйства</w:t>
      </w:r>
      <w:r w:rsidR="00774821" w:rsidRPr="008C7496">
        <w:t>»</w:t>
      </w:r>
      <w:r w:rsidRPr="008C7496">
        <w:t xml:space="preserve">, утвержденная постановлением Правительства Российской Федерации от 15 апреля 2014 года </w:t>
      </w:r>
      <w:r w:rsidR="00774821" w:rsidRPr="008C7496">
        <w:t>№</w:t>
      </w:r>
      <w:r w:rsidRPr="008C7496">
        <w:t xml:space="preserve"> 318;</w:t>
      </w:r>
    </w:p>
    <w:p w:rsidR="005F450D" w:rsidRPr="00B44936" w:rsidRDefault="005F450D" w:rsidP="00794B86">
      <w:pPr>
        <w:pStyle w:val="ConsPlusNormal"/>
        <w:ind w:firstLine="540"/>
        <w:jc w:val="both"/>
      </w:pPr>
      <w:r w:rsidRPr="00E66574">
        <w:t xml:space="preserve">Основные цели и задачи экологической безопасности и охраны окружающей среды на территории Ленинградской области определены </w:t>
      </w:r>
      <w:hyperlink r:id="rId20" w:history="1">
        <w:r w:rsidRPr="00E66574">
          <w:t>Стратегией</w:t>
        </w:r>
      </w:hyperlink>
      <w:r w:rsidRPr="00E66574">
        <w:t xml:space="preserve"> социально-</w:t>
      </w:r>
      <w:r w:rsidRPr="00E66574">
        <w:lastRenderedPageBreak/>
        <w:t>экономического развития Ленинградской области до 2030 года, утвержденной областным законом от 8 августа</w:t>
      </w:r>
      <w:r w:rsidR="004C74EB" w:rsidRPr="00E66574">
        <w:t xml:space="preserve"> 2016 года №</w:t>
      </w:r>
      <w:r w:rsidR="009A3E5C" w:rsidRPr="00E66574">
        <w:t xml:space="preserve"> 76-оз</w:t>
      </w:r>
      <w:r w:rsidRPr="00E66574">
        <w:t>.</w:t>
      </w:r>
    </w:p>
    <w:p w:rsidR="00D25C02" w:rsidRPr="00057D86" w:rsidRDefault="00D25C02" w:rsidP="00794B86">
      <w:pPr>
        <w:pStyle w:val="ConsPlusNormal"/>
        <w:ind w:firstLine="540"/>
        <w:jc w:val="both"/>
      </w:pPr>
      <w:r w:rsidRPr="00057D86">
        <w:t>Стратегической целью государственной политики в области экологии (Экологическ</w:t>
      </w:r>
      <w:r w:rsidR="008C7496" w:rsidRPr="00057D86">
        <w:t>ая доктрина Российской Федерации</w:t>
      </w:r>
      <w:r w:rsidRPr="00057D86">
        <w:t>)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2A0846" w:rsidRPr="00057D86" w:rsidRDefault="002A0846" w:rsidP="00794B86">
      <w:pPr>
        <w:pStyle w:val="ConsPlusNormal"/>
        <w:ind w:firstLine="540"/>
        <w:jc w:val="both"/>
      </w:pPr>
      <w:proofErr w:type="gramStart"/>
      <w:r w:rsidRPr="00057D86">
        <w:t>В соответствии со Стратегией экологической безопасности Российской Федерации на период до 2025 года</w:t>
      </w:r>
      <w:r w:rsidR="00D25C02" w:rsidRPr="00057D86">
        <w:t xml:space="preserve"> </w:t>
      </w:r>
      <w:r w:rsidRPr="00057D86">
        <w:t>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roofErr w:type="gramEnd"/>
    </w:p>
    <w:p w:rsidR="00034076" w:rsidRPr="00057D86" w:rsidRDefault="0022481F" w:rsidP="00034076">
      <w:pPr>
        <w:pStyle w:val="ConsPlusNormal"/>
        <w:ind w:firstLine="540"/>
        <w:jc w:val="both"/>
      </w:pPr>
      <w:proofErr w:type="gramStart"/>
      <w:r w:rsidRPr="00057D86">
        <w:t>Одной из национальной целей развития Российской Федерации, закрепленн</w:t>
      </w:r>
      <w:r w:rsidR="008D16AE" w:rsidRPr="00057D86">
        <w:t>ых</w:t>
      </w:r>
      <w:r w:rsidRPr="00057D86">
        <w:t xml:space="preserve"> в </w:t>
      </w:r>
      <w:r w:rsidR="00034076" w:rsidRPr="00057D86">
        <w:t>Указ</w:t>
      </w:r>
      <w:r w:rsidRPr="00057D86">
        <w:t>е</w:t>
      </w:r>
      <w:r w:rsidR="00034076" w:rsidRPr="00057D86">
        <w:t xml:space="preserve"> Президента Российской Федерации от 21 июля 2020 года № 474 «О национальных целях и стратегических задачах развития Российской Федерации на период до 2030 года»</w:t>
      </w:r>
      <w:r w:rsidRPr="00057D86">
        <w:t>, является</w:t>
      </w:r>
      <w:r w:rsidR="00034076" w:rsidRPr="00057D86">
        <w:t xml:space="preserve"> «Комфортная и безопасная среда для жизни»</w:t>
      </w:r>
      <w:r w:rsidRPr="00057D86">
        <w:t>.</w:t>
      </w:r>
      <w:proofErr w:type="gramEnd"/>
      <w:r w:rsidR="00034076" w:rsidRPr="00057D86">
        <w:t xml:space="preserve"> </w:t>
      </w:r>
      <w:r w:rsidRPr="00057D86">
        <w:t>Д</w:t>
      </w:r>
      <w:r w:rsidR="00034076" w:rsidRPr="00057D86">
        <w:t xml:space="preserve">остижение </w:t>
      </w:r>
      <w:r w:rsidRPr="00057D86">
        <w:t>указанной цели</w:t>
      </w:r>
      <w:r w:rsidR="00034076" w:rsidRPr="00057D86">
        <w:t xml:space="preserve"> </w:t>
      </w:r>
      <w:r w:rsidRPr="00057D86">
        <w:t xml:space="preserve">обеспечивается, в том числе, посредством </w:t>
      </w:r>
      <w:r w:rsidR="00034076" w:rsidRPr="00057D86">
        <w:t>создани</w:t>
      </w:r>
      <w:r w:rsidRPr="00057D86">
        <w:t>я</w:t>
      </w:r>
      <w:r w:rsidR="00034076" w:rsidRPr="00057D86">
        <w:t xml:space="preserve"> устойчивой системы обращения с твердыми коммунальными отходами, </w:t>
      </w:r>
      <w:r w:rsidR="00034076" w:rsidRPr="006709B3">
        <w:t>обеспечивающей</w:t>
      </w:r>
      <w:r w:rsidR="00990DD8" w:rsidRPr="006709B3">
        <w:t xml:space="preserve"> обработку (</w:t>
      </w:r>
      <w:r w:rsidR="00034076" w:rsidRPr="006709B3">
        <w:t>сортировку</w:t>
      </w:r>
      <w:r w:rsidR="00990DD8" w:rsidRPr="006709B3">
        <w:t>)</w:t>
      </w:r>
      <w:r w:rsidR="00034076" w:rsidRPr="006709B3">
        <w:t xml:space="preserve"> отходов </w:t>
      </w:r>
      <w:r w:rsidR="00034076" w:rsidRPr="00057D86">
        <w:t>и снижение объема отходов, направляемых на полигоны, ликвидаци</w:t>
      </w:r>
      <w:r w:rsidRPr="00057D86">
        <w:t>и</w:t>
      </w:r>
      <w:r w:rsidR="00034076" w:rsidRPr="00057D86">
        <w:t xml:space="preserve"> наиболее опасных объектов накопленного вреда окружающей среде и экологическо</w:t>
      </w:r>
      <w:r w:rsidRPr="00057D86">
        <w:t>го</w:t>
      </w:r>
      <w:r w:rsidR="00034076" w:rsidRPr="00057D86">
        <w:t xml:space="preserve"> оздоровлени</w:t>
      </w:r>
      <w:r w:rsidRPr="00057D86">
        <w:t>я</w:t>
      </w:r>
      <w:r w:rsidR="00034076" w:rsidRPr="00057D86">
        <w:t xml:space="preserve"> водных объектов.</w:t>
      </w:r>
    </w:p>
    <w:p w:rsidR="00034076" w:rsidRPr="00074E76" w:rsidRDefault="008D16AE" w:rsidP="00034076">
      <w:pPr>
        <w:pStyle w:val="ConsPlusNormal"/>
        <w:ind w:firstLine="540"/>
        <w:jc w:val="both"/>
      </w:pPr>
      <w:r>
        <w:t>О</w:t>
      </w:r>
      <w:r w:rsidR="00034076" w:rsidRPr="00074E76">
        <w:t xml:space="preserve">сновные цели, на достижение которых направлена государственная программа, </w:t>
      </w:r>
      <w:r>
        <w:t>также установлены</w:t>
      </w:r>
      <w:r w:rsidR="00034076" w:rsidRPr="00074E76">
        <w:t xml:space="preserve"> в </w:t>
      </w:r>
      <w:hyperlink r:id="rId21" w:history="1">
        <w:r w:rsidR="00034076" w:rsidRPr="00074E76">
          <w:t>Указе</w:t>
        </w:r>
      </w:hyperlink>
      <w:r w:rsidR="00034076" w:rsidRPr="00074E76">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в том числе:</w:t>
      </w:r>
    </w:p>
    <w:p w:rsidR="00034076" w:rsidRPr="00074E76" w:rsidRDefault="00034076" w:rsidP="00034076">
      <w:pPr>
        <w:pStyle w:val="ConsPlusNormal"/>
        <w:ind w:firstLine="540"/>
        <w:jc w:val="both"/>
      </w:pPr>
      <w:r w:rsidRPr="00074E76">
        <w:t>эффективное обращение с отходами производства и потребления, включая ликвидацию всех выявленных несанкционированных свалок в границах городов;</w:t>
      </w:r>
    </w:p>
    <w:p w:rsidR="00034076" w:rsidRPr="00074E76" w:rsidRDefault="00034076" w:rsidP="00034076">
      <w:pPr>
        <w:pStyle w:val="ConsPlusNormal"/>
        <w:ind w:firstLine="540"/>
        <w:jc w:val="both"/>
      </w:pPr>
      <w:r w:rsidRPr="00074E76">
        <w:t>экологическое оздоровление водных объектов и сохранение уникальных водных систем;</w:t>
      </w:r>
    </w:p>
    <w:p w:rsidR="00034076" w:rsidRPr="00074E76" w:rsidRDefault="00034076" w:rsidP="00034076">
      <w:pPr>
        <w:pStyle w:val="ConsPlusNormal"/>
        <w:ind w:firstLine="540"/>
        <w:jc w:val="both"/>
      </w:pPr>
      <w:r w:rsidRPr="00074E76">
        <w:t>сохранение биологического разнообразия</w:t>
      </w:r>
      <w:r w:rsidR="00057D86">
        <w:t>,</w:t>
      </w:r>
      <w:r w:rsidR="00057D86" w:rsidRPr="00057D86">
        <w:t xml:space="preserve"> в том числе создание особо охраняемых природных территорий;</w:t>
      </w:r>
    </w:p>
    <w:p w:rsidR="00034076" w:rsidRDefault="00D2745B" w:rsidP="00034076">
      <w:pPr>
        <w:pStyle w:val="ConsPlusNormal"/>
        <w:ind w:firstLine="540"/>
        <w:jc w:val="both"/>
      </w:pPr>
      <w:r>
        <w:t>сохранение лесов</w:t>
      </w:r>
      <w:r w:rsidR="00034076">
        <w:t>.</w:t>
      </w:r>
    </w:p>
    <w:p w:rsidR="005F450D" w:rsidRPr="00034076" w:rsidRDefault="005F450D" w:rsidP="00794B86">
      <w:pPr>
        <w:pStyle w:val="ConsPlusNormal"/>
        <w:ind w:firstLine="540"/>
        <w:jc w:val="both"/>
        <w:rPr>
          <w:color w:val="000000" w:themeColor="text1"/>
        </w:rPr>
      </w:pPr>
      <w:r w:rsidRPr="00034076">
        <w:rPr>
          <w:color w:val="000000" w:themeColor="text1"/>
        </w:rPr>
        <w:t xml:space="preserve">Таким образом, цели, задачи </w:t>
      </w:r>
      <w:r w:rsidRPr="00D25C02">
        <w:t xml:space="preserve">и направления реализации </w:t>
      </w:r>
      <w:r w:rsidRPr="00034076">
        <w:rPr>
          <w:color w:val="000000" w:themeColor="text1"/>
        </w:rPr>
        <w:t>государственной программы в полной мере соответствуют приоритетам и целям государственной политики</w:t>
      </w:r>
      <w:r w:rsidR="00034076" w:rsidRPr="00034076">
        <w:rPr>
          <w:color w:val="000000" w:themeColor="text1"/>
        </w:rPr>
        <w:t xml:space="preserve"> Российской Федерации</w:t>
      </w:r>
      <w:r w:rsidRPr="00034076">
        <w:rPr>
          <w:color w:val="000000" w:themeColor="text1"/>
        </w:rPr>
        <w:t>.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5F450D" w:rsidRDefault="005F450D" w:rsidP="00794B86">
      <w:pPr>
        <w:pStyle w:val="ConsPlusNormal"/>
        <w:jc w:val="both"/>
      </w:pPr>
    </w:p>
    <w:p w:rsidR="0033557A" w:rsidRPr="0033557A" w:rsidRDefault="0033557A" w:rsidP="0033557A">
      <w:pPr>
        <w:pStyle w:val="ConsPlusNormal"/>
        <w:jc w:val="center"/>
        <w:rPr>
          <w:b/>
        </w:rPr>
      </w:pPr>
      <w:r>
        <w:rPr>
          <w:b/>
        </w:rPr>
        <w:t xml:space="preserve">3. </w:t>
      </w:r>
      <w:r w:rsidR="00744916">
        <w:rPr>
          <w:b/>
        </w:rPr>
        <w:t>Информация о проектах и комплексах процессных мероприятий</w:t>
      </w:r>
      <w:r w:rsidR="00EE45F8">
        <w:rPr>
          <w:b/>
        </w:rPr>
        <w:t xml:space="preserve"> государственной программы</w:t>
      </w:r>
    </w:p>
    <w:p w:rsidR="006161DA" w:rsidRDefault="006161DA" w:rsidP="006161DA">
      <w:pPr>
        <w:pStyle w:val="ConsPlusNormal"/>
        <w:ind w:firstLine="709"/>
        <w:jc w:val="both"/>
      </w:pPr>
    </w:p>
    <w:p w:rsidR="0033557A" w:rsidRPr="006161DA" w:rsidRDefault="006161DA" w:rsidP="006161DA">
      <w:pPr>
        <w:pStyle w:val="ConsPlusNormal"/>
        <w:ind w:firstLine="709"/>
        <w:jc w:val="both"/>
      </w:pPr>
      <w:r>
        <w:lastRenderedPageBreak/>
        <w:t>Достижение цели государственной программы обеспечивается посредством решения следующих задач.</w:t>
      </w:r>
    </w:p>
    <w:p w:rsidR="006161DA" w:rsidRDefault="006161DA" w:rsidP="0033557A">
      <w:pPr>
        <w:pStyle w:val="ConsPlusNormal"/>
        <w:jc w:val="center"/>
        <w:rPr>
          <w:b/>
        </w:rPr>
      </w:pPr>
    </w:p>
    <w:p w:rsidR="008A6DFB" w:rsidRPr="006161DA" w:rsidRDefault="0033557A" w:rsidP="00935579">
      <w:pPr>
        <w:pStyle w:val="ConsPlusNormal"/>
        <w:jc w:val="center"/>
        <w:rPr>
          <w:b/>
        </w:rPr>
      </w:pPr>
      <w:r w:rsidRPr="006161DA">
        <w:rPr>
          <w:b/>
        </w:rPr>
        <w:t xml:space="preserve">3.1. </w:t>
      </w:r>
      <w:r w:rsidR="008A6DFB" w:rsidRPr="006161DA">
        <w:rPr>
          <w:b/>
        </w:rPr>
        <w:t>Снижение негативного воздействия отходов производства и потребления на окружающую среду</w:t>
      </w:r>
    </w:p>
    <w:p w:rsidR="008A6DFB" w:rsidRDefault="008A6DFB" w:rsidP="008A6DFB">
      <w:pPr>
        <w:pStyle w:val="ConsPlusNormal"/>
        <w:ind w:firstLine="709"/>
        <w:jc w:val="center"/>
        <w:rPr>
          <w:b/>
        </w:rPr>
      </w:pPr>
    </w:p>
    <w:p w:rsidR="005252C9" w:rsidRPr="006709B3" w:rsidRDefault="00570874" w:rsidP="00570874">
      <w:pPr>
        <w:pStyle w:val="ConsPlusNormal"/>
        <w:ind w:firstLine="709"/>
        <w:jc w:val="both"/>
      </w:pPr>
      <w:proofErr w:type="gramStart"/>
      <w:r>
        <w:t>На р</w:t>
      </w:r>
      <w:r w:rsidR="005252C9">
        <w:t xml:space="preserve">ешение </w:t>
      </w:r>
      <w:r>
        <w:t>задачи по с</w:t>
      </w:r>
      <w:r w:rsidRPr="00570874">
        <w:t>нижени</w:t>
      </w:r>
      <w:r>
        <w:t>ю</w:t>
      </w:r>
      <w:r w:rsidRPr="00570874">
        <w:t xml:space="preserve"> негативного воздействия отходов производства и потребления на окружающую среду</w:t>
      </w:r>
      <w:r>
        <w:t xml:space="preserve"> направлена реализация ф</w:t>
      </w:r>
      <w:r w:rsidRPr="00570874">
        <w:t>едеральн</w:t>
      </w:r>
      <w:r>
        <w:t>ого</w:t>
      </w:r>
      <w:r w:rsidRPr="00570874">
        <w:t xml:space="preserve"> (региональн</w:t>
      </w:r>
      <w:r>
        <w:t>ого</w:t>
      </w:r>
      <w:r w:rsidRPr="00570874">
        <w:t>) проект</w:t>
      </w:r>
      <w:r>
        <w:t>а</w:t>
      </w:r>
      <w:r w:rsidRPr="00570874">
        <w:t xml:space="preserve"> «Чистая страна»</w:t>
      </w:r>
      <w:r>
        <w:t>, ф</w:t>
      </w:r>
      <w:r w:rsidRPr="00570874">
        <w:t>едеральн</w:t>
      </w:r>
      <w:r>
        <w:t>ого</w:t>
      </w:r>
      <w:r w:rsidRPr="00570874">
        <w:t xml:space="preserve"> (региональн</w:t>
      </w:r>
      <w:r>
        <w:t>ого</w:t>
      </w:r>
      <w:r w:rsidRPr="00570874">
        <w:t>) проект</w:t>
      </w:r>
      <w:r>
        <w:t>а</w:t>
      </w:r>
      <w:r w:rsidRPr="00570874">
        <w:t xml:space="preserve"> «Комплексная система обращения с твердыми коммунальными отходами»</w:t>
      </w:r>
      <w:r>
        <w:t>, м</w:t>
      </w:r>
      <w:r w:rsidRPr="00570874">
        <w:t>ероприяти</w:t>
      </w:r>
      <w:r>
        <w:t>й, направленных</w:t>
      </w:r>
      <w:r w:rsidRPr="00570874">
        <w:t xml:space="preserve"> на достижение целей федеральн</w:t>
      </w:r>
      <w:r>
        <w:t>ых проектов</w:t>
      </w:r>
      <w:r w:rsidRPr="00570874">
        <w:t xml:space="preserve"> «Чистая страна»</w:t>
      </w:r>
      <w:r>
        <w:t xml:space="preserve"> и </w:t>
      </w:r>
      <w:r w:rsidRPr="00570874">
        <w:t>«Комплексная система обращения с твердыми коммунальными отходами»</w:t>
      </w:r>
      <w:r>
        <w:t>, п</w:t>
      </w:r>
      <w:r w:rsidRPr="00570874">
        <w:t>риоритетн</w:t>
      </w:r>
      <w:r>
        <w:t>ого</w:t>
      </w:r>
      <w:r w:rsidRPr="00570874">
        <w:t xml:space="preserve"> </w:t>
      </w:r>
      <w:r w:rsidRPr="006709B3">
        <w:t xml:space="preserve">проекта </w:t>
      </w:r>
      <w:r w:rsidR="002A24AE" w:rsidRPr="006709B3">
        <w:t>«Создание системы обращения с твердыми коммунальными отходами на территории Ленинградской</w:t>
      </w:r>
      <w:proofErr w:type="gramEnd"/>
      <w:r w:rsidR="002A24AE" w:rsidRPr="006709B3">
        <w:t xml:space="preserve"> области: проектирование и строительство комплекса по обработке (сортировке), обезвреживанию и размещению отходов по адресу: Ленинградская область, </w:t>
      </w:r>
      <w:proofErr w:type="spellStart"/>
      <w:r w:rsidR="002A24AE" w:rsidRPr="006709B3">
        <w:t>Кингисеппский</w:t>
      </w:r>
      <w:proofErr w:type="spellEnd"/>
      <w:r w:rsidR="002A24AE" w:rsidRPr="006709B3">
        <w:t xml:space="preserve"> район, </w:t>
      </w:r>
      <w:proofErr w:type="spellStart"/>
      <w:r w:rsidR="002A24AE" w:rsidRPr="006709B3">
        <w:t>промзона</w:t>
      </w:r>
      <w:proofErr w:type="spellEnd"/>
      <w:r w:rsidR="002A24AE" w:rsidRPr="006709B3">
        <w:t xml:space="preserve"> «Фосфорит»</w:t>
      </w:r>
      <w:r w:rsidRPr="006709B3">
        <w:t>»</w:t>
      </w:r>
      <w:r w:rsidR="002A24AE" w:rsidRPr="006709B3">
        <w:t>, комплекса процессных мероприятий «Реализация функций в сфере обращения с отходами»</w:t>
      </w:r>
      <w:r w:rsidRPr="006709B3">
        <w:t>.</w:t>
      </w:r>
    </w:p>
    <w:p w:rsidR="00570874" w:rsidRPr="005252C9" w:rsidRDefault="00570874" w:rsidP="005252C9">
      <w:pPr>
        <w:pStyle w:val="ConsPlusNormal"/>
        <w:ind w:firstLine="709"/>
        <w:jc w:val="both"/>
      </w:pPr>
    </w:p>
    <w:p w:rsidR="0033557A" w:rsidRDefault="0033557A" w:rsidP="008A6DFB">
      <w:pPr>
        <w:pStyle w:val="ConsPlusNormal"/>
        <w:ind w:firstLine="709"/>
        <w:jc w:val="center"/>
        <w:rPr>
          <w:b/>
        </w:rPr>
      </w:pPr>
      <w:r>
        <w:rPr>
          <w:b/>
        </w:rPr>
        <w:t>Ф</w:t>
      </w:r>
      <w:r w:rsidRPr="0033557A">
        <w:rPr>
          <w:b/>
        </w:rPr>
        <w:t>едеральн</w:t>
      </w:r>
      <w:r>
        <w:rPr>
          <w:b/>
        </w:rPr>
        <w:t>ый</w:t>
      </w:r>
      <w:r w:rsidR="00B964A4">
        <w:rPr>
          <w:b/>
        </w:rPr>
        <w:t xml:space="preserve"> (региональный)</w:t>
      </w:r>
      <w:r w:rsidRPr="0033557A">
        <w:rPr>
          <w:b/>
        </w:rPr>
        <w:t xml:space="preserve"> проект «Чистая страна»</w:t>
      </w:r>
    </w:p>
    <w:p w:rsidR="00935579" w:rsidRDefault="00935579" w:rsidP="008A6DFB">
      <w:pPr>
        <w:pStyle w:val="ConsPlusNormal"/>
        <w:ind w:firstLine="709"/>
        <w:jc w:val="center"/>
        <w:rPr>
          <w:b/>
        </w:rPr>
      </w:pPr>
    </w:p>
    <w:p w:rsidR="00BC3D39" w:rsidRDefault="00BC3D39" w:rsidP="00BC3D39">
      <w:pPr>
        <w:pStyle w:val="ConsPlusNormal"/>
        <w:ind w:firstLine="709"/>
        <w:jc w:val="both"/>
      </w:pPr>
      <w:r w:rsidRPr="00BC3D39">
        <w:t xml:space="preserve">Реализация </w:t>
      </w:r>
      <w:r w:rsidR="00B964A4">
        <w:t>федерального (</w:t>
      </w:r>
      <w:r w:rsidRPr="00BC3D39">
        <w:t>регионального</w:t>
      </w:r>
      <w:r w:rsidR="00B964A4">
        <w:t>)</w:t>
      </w:r>
      <w:r w:rsidRPr="00BC3D39">
        <w:t xml:space="preserve"> проекта</w:t>
      </w:r>
      <w:r w:rsidR="00B964A4">
        <w:t xml:space="preserve"> «Чистая страна»</w:t>
      </w:r>
      <w:r w:rsidRPr="00BC3D39">
        <w:t xml:space="preserve"> </w:t>
      </w:r>
      <w:r w:rsidR="00B964A4">
        <w:t xml:space="preserve">в Ленинградской области </w:t>
      </w:r>
      <w:r>
        <w:t>предусматривает выполнение мероприятий по ликвидации выявленных на 1 января 2018 года несанкционированных свалок в границах городов Ленинградской области.</w:t>
      </w:r>
    </w:p>
    <w:p w:rsidR="00BC3D39" w:rsidRDefault="00BC3D39" w:rsidP="00BC3D39">
      <w:pPr>
        <w:pStyle w:val="ConsPlusNormal"/>
        <w:ind w:firstLine="709"/>
        <w:jc w:val="both"/>
      </w:pPr>
      <w:r w:rsidRPr="00DF5160">
        <w:t xml:space="preserve">Участник государственной программы, </w:t>
      </w:r>
      <w:r>
        <w:t>ответственный за реализацию регионального проекта, – Комитет Ленинградской области по обращению с отходами.</w:t>
      </w:r>
    </w:p>
    <w:p w:rsidR="00BC3D39" w:rsidRDefault="00BC3D39" w:rsidP="00BC3D39">
      <w:pPr>
        <w:pStyle w:val="ConsPlusNormal"/>
        <w:ind w:firstLine="709"/>
        <w:jc w:val="both"/>
      </w:pPr>
      <w:r>
        <w:t xml:space="preserve">Реализация регионального проекта осуществляется Ленинградским областным государственным казенным учреждением </w:t>
      </w:r>
      <w:r w:rsidR="0047583A">
        <w:t>«</w:t>
      </w:r>
      <w:r>
        <w:t>Центр Ленинградской области по организации деяте</w:t>
      </w:r>
      <w:r w:rsidR="0047583A">
        <w:t>льности по обращению с отходами»</w:t>
      </w:r>
      <w:r>
        <w:t>.</w:t>
      </w:r>
    </w:p>
    <w:p w:rsidR="00BC3D39" w:rsidRDefault="00BC3D39" w:rsidP="00BC3D39">
      <w:pPr>
        <w:pStyle w:val="ConsPlusNormal"/>
        <w:ind w:firstLine="709"/>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года </w:t>
      </w:r>
      <w:r w:rsidR="004C74EB">
        <w:t>№</w:t>
      </w:r>
      <w:r>
        <w:t xml:space="preserve"> 44-ФЗ «О контрактной системе в сфере закупок товаров, работ, услуг для обеспечения государственных и муниципальных нужд».</w:t>
      </w:r>
    </w:p>
    <w:p w:rsidR="00BC3D39" w:rsidRDefault="00BC3D39" w:rsidP="00BC3D39">
      <w:pPr>
        <w:pStyle w:val="ConsPlusNormal"/>
        <w:ind w:firstLine="709"/>
        <w:jc w:val="both"/>
      </w:pPr>
      <w:r>
        <w:t>Участие органов местного самоуправления в реализации регионального проекта не предусмотрено.</w:t>
      </w:r>
    </w:p>
    <w:p w:rsidR="00BC3D39" w:rsidRDefault="00BC3D39" w:rsidP="0033557A">
      <w:pPr>
        <w:pStyle w:val="ConsPlusNormal"/>
        <w:jc w:val="center"/>
        <w:rPr>
          <w:b/>
        </w:rPr>
      </w:pPr>
    </w:p>
    <w:p w:rsidR="0033557A" w:rsidRDefault="0033557A" w:rsidP="0033557A">
      <w:pPr>
        <w:pStyle w:val="ConsPlusNormal"/>
        <w:jc w:val="center"/>
        <w:rPr>
          <w:b/>
        </w:rPr>
      </w:pPr>
      <w:r>
        <w:rPr>
          <w:b/>
        </w:rPr>
        <w:t>Мероприятия, направленные на достижение цели федерального проекта «Чистая страна»</w:t>
      </w:r>
    </w:p>
    <w:p w:rsidR="0047583A" w:rsidRDefault="0047583A" w:rsidP="0033557A">
      <w:pPr>
        <w:pStyle w:val="ConsPlusNormal"/>
        <w:jc w:val="center"/>
        <w:rPr>
          <w:b/>
        </w:rPr>
      </w:pPr>
    </w:p>
    <w:p w:rsidR="0047583A" w:rsidRPr="00E66574" w:rsidRDefault="0047583A" w:rsidP="0047583A">
      <w:pPr>
        <w:pStyle w:val="ConsPlusNormal"/>
        <w:ind w:firstLine="709"/>
        <w:jc w:val="both"/>
      </w:pPr>
      <w:r w:rsidRPr="002E2CDA">
        <w:t xml:space="preserve">На достижение </w:t>
      </w:r>
      <w:r>
        <w:t xml:space="preserve">целей </w:t>
      </w:r>
      <w:r w:rsidRPr="002E2CDA">
        <w:t>федерального проект</w:t>
      </w:r>
      <w:r>
        <w:t>а</w:t>
      </w:r>
      <w:r w:rsidRPr="002E2CDA">
        <w:t xml:space="preserve"> «</w:t>
      </w:r>
      <w:r>
        <w:t>Чистая страна</w:t>
      </w:r>
      <w:r w:rsidRPr="002E2CDA">
        <w:t>»</w:t>
      </w:r>
      <w:r>
        <w:t xml:space="preserve"> направлена реализация мероприятий по разработке проектов рекультивации нарушенных земель, занятых </w:t>
      </w:r>
      <w:r w:rsidR="00E66574" w:rsidRPr="00E66574">
        <w:t xml:space="preserve">несанкционированными свалками в границах городов </w:t>
      </w:r>
      <w:r w:rsidRPr="00E66574">
        <w:lastRenderedPageBreak/>
        <w:t>Ленинградской области.</w:t>
      </w:r>
    </w:p>
    <w:p w:rsidR="0047583A" w:rsidRDefault="0047583A" w:rsidP="0047583A">
      <w:pPr>
        <w:pStyle w:val="ConsPlusNormal"/>
        <w:ind w:firstLine="709"/>
        <w:jc w:val="both"/>
      </w:pPr>
      <w:r w:rsidRPr="00E66574">
        <w:t>Участник государственной программы, ответственный</w:t>
      </w:r>
      <w:r w:rsidRPr="002E2CDA">
        <w:t xml:space="preserve"> за реализацию </w:t>
      </w:r>
      <w:r>
        <w:t xml:space="preserve">мероприятий, – Комитет </w:t>
      </w:r>
      <w:r w:rsidRPr="002E2CDA">
        <w:t>Ленинградской области</w:t>
      </w:r>
      <w:r>
        <w:t xml:space="preserve"> по обращению с  отходами</w:t>
      </w:r>
      <w:r w:rsidRPr="002E2CDA">
        <w:t>.</w:t>
      </w:r>
    </w:p>
    <w:p w:rsidR="00E66574" w:rsidRDefault="00E66574" w:rsidP="0047583A">
      <w:pPr>
        <w:pStyle w:val="ConsPlusNormal"/>
        <w:ind w:firstLine="709"/>
        <w:jc w:val="both"/>
      </w:pPr>
      <w:r>
        <w:t>У</w:t>
      </w:r>
      <w:r w:rsidRPr="00E66574">
        <w:t xml:space="preserve">частие в реализации мероприятия </w:t>
      </w:r>
      <w:r>
        <w:t>п</w:t>
      </w:r>
      <w:r w:rsidRPr="00E66574">
        <w:t>ринимает ЛОГКУ «Центр Ленинградской области по организации деятельности по обращению с отходами»</w:t>
      </w:r>
      <w:r>
        <w:t>.</w:t>
      </w:r>
    </w:p>
    <w:p w:rsidR="0047583A" w:rsidRDefault="0047583A" w:rsidP="0047583A">
      <w:pPr>
        <w:pStyle w:val="ConsPlusNormal"/>
        <w:ind w:firstLine="709"/>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года </w:t>
      </w:r>
      <w:r w:rsidR="004719B6">
        <w:t>№</w:t>
      </w:r>
      <w:r>
        <w:t xml:space="preserve"> 44-ФЗ «О контрактной системе в сфере закупок товаров, работ, услуг для обеспечения государственных и муниципальных нужд».</w:t>
      </w:r>
    </w:p>
    <w:p w:rsidR="0047583A" w:rsidRDefault="0047583A" w:rsidP="0047583A">
      <w:pPr>
        <w:pStyle w:val="ConsPlusNormal"/>
        <w:ind w:firstLine="709"/>
        <w:jc w:val="both"/>
      </w:pPr>
      <w:r>
        <w:t xml:space="preserve">Участие органов местного самоуправления в реализации </w:t>
      </w:r>
      <w:r w:rsidR="00CB3A0B">
        <w:t>мероприятий</w:t>
      </w:r>
      <w:r>
        <w:t xml:space="preserve"> не предусмотрено.</w:t>
      </w:r>
    </w:p>
    <w:p w:rsidR="0047583A" w:rsidRDefault="0047583A" w:rsidP="0047583A">
      <w:pPr>
        <w:pStyle w:val="ConsPlusNormal"/>
        <w:jc w:val="center"/>
        <w:rPr>
          <w:b/>
        </w:rPr>
      </w:pPr>
    </w:p>
    <w:p w:rsidR="0033557A" w:rsidRDefault="0033557A" w:rsidP="0033557A">
      <w:pPr>
        <w:pStyle w:val="ConsPlusNormal"/>
        <w:jc w:val="center"/>
        <w:rPr>
          <w:b/>
        </w:rPr>
      </w:pPr>
      <w:r>
        <w:rPr>
          <w:b/>
        </w:rPr>
        <w:t xml:space="preserve">Федеральный </w:t>
      </w:r>
      <w:r w:rsidR="00B964A4">
        <w:rPr>
          <w:b/>
        </w:rPr>
        <w:t xml:space="preserve">(региональный) </w:t>
      </w:r>
      <w:r>
        <w:rPr>
          <w:b/>
        </w:rPr>
        <w:t>проект «Комплексная система обращения с твердыми коммунальными отходами»</w:t>
      </w:r>
    </w:p>
    <w:p w:rsidR="006930B5" w:rsidRDefault="006930B5" w:rsidP="0033557A">
      <w:pPr>
        <w:pStyle w:val="ConsPlusNormal"/>
        <w:jc w:val="center"/>
        <w:rPr>
          <w:b/>
        </w:rPr>
      </w:pPr>
    </w:p>
    <w:p w:rsidR="00744916" w:rsidRDefault="00744916" w:rsidP="0047583A">
      <w:pPr>
        <w:pStyle w:val="ConsPlusNormal"/>
        <w:ind w:firstLine="709"/>
        <w:jc w:val="both"/>
      </w:pPr>
      <w:r>
        <w:t>В рамках</w:t>
      </w:r>
      <w:r w:rsidR="00B964A4">
        <w:t xml:space="preserve"> федерального</w:t>
      </w:r>
      <w:r>
        <w:t xml:space="preserve"> </w:t>
      </w:r>
      <w:r w:rsidR="00B964A4">
        <w:t>(</w:t>
      </w:r>
      <w:r>
        <w:t>регионального</w:t>
      </w:r>
      <w:r w:rsidR="00B964A4">
        <w:t>)</w:t>
      </w:r>
      <w:r>
        <w:t xml:space="preserve"> проекта</w:t>
      </w:r>
      <w:r w:rsidR="00B964A4">
        <w:t xml:space="preserve"> «</w:t>
      </w:r>
      <w:r w:rsidR="00B964A4" w:rsidRPr="0047583A">
        <w:t>Комплексная система обращения с твердыми коммунальными отходами</w:t>
      </w:r>
      <w:r w:rsidR="00B964A4">
        <w:t xml:space="preserve">» в Ленинградской области </w:t>
      </w:r>
      <w:r>
        <w:t xml:space="preserve"> осуществляется государственная поддержка закупки контейнеров для раздельного накопления твердых коммунальных отходов.</w:t>
      </w:r>
    </w:p>
    <w:p w:rsidR="0047583A" w:rsidRDefault="0047583A" w:rsidP="0047583A">
      <w:pPr>
        <w:pStyle w:val="ConsPlusNormal"/>
        <w:ind w:firstLine="709"/>
        <w:jc w:val="both"/>
      </w:pPr>
      <w:r w:rsidRPr="00DF5160">
        <w:t xml:space="preserve">Участник государственной программы, </w:t>
      </w:r>
      <w:r>
        <w:t>ответственный за реализацию регионального проекта, – Комитет Ленинградской области по обращению с отходами.</w:t>
      </w:r>
    </w:p>
    <w:p w:rsidR="0047583A" w:rsidRDefault="0047583A" w:rsidP="0047583A">
      <w:pPr>
        <w:pStyle w:val="ConsPlusNormal"/>
        <w:ind w:firstLine="709"/>
        <w:jc w:val="both"/>
      </w:pPr>
      <w:proofErr w:type="gramStart"/>
      <w:r w:rsidRPr="0047583A">
        <w:t xml:space="preserve">Мероприятие реализуется органами местного самоуправления в качестве получателей субсидий из областного бюджета на </w:t>
      </w:r>
      <w:proofErr w:type="spellStart"/>
      <w:r w:rsidRPr="0047583A">
        <w:t>софинансирование</w:t>
      </w:r>
      <w:proofErr w:type="spellEnd"/>
      <w:r w:rsidRPr="0047583A">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 в рамках Порядка предоставления и распределения субсидий из областного бюджета</w:t>
      </w:r>
      <w:proofErr w:type="gramEnd"/>
      <w:r w:rsidRPr="0047583A">
        <w:t xml:space="preserve"> Ленинградской области бюджетам муниципальных образований Ленинградской области на оснащение мест (площадок) накопления твердых коммунальных отходов емкостями для накопления (раздельного накопления) твердых коммунальных отходов (приложение 5.</w:t>
      </w:r>
      <w:r w:rsidR="004C74EB">
        <w:t>1</w:t>
      </w:r>
      <w:r w:rsidRPr="0047583A">
        <w:t xml:space="preserve"> к государственной программе).</w:t>
      </w:r>
    </w:p>
    <w:p w:rsidR="0047583A" w:rsidRDefault="0047583A" w:rsidP="0047583A">
      <w:pPr>
        <w:pStyle w:val="ConsPlusNormal"/>
        <w:ind w:firstLine="709"/>
        <w:jc w:val="both"/>
      </w:pPr>
      <w: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w:t>
      </w:r>
      <w:r w:rsidR="004C74EB">
        <w:t xml:space="preserve"> законом от 5 апреля 2013 года №</w:t>
      </w:r>
      <w:r>
        <w:t xml:space="preserve"> 44-ФЗ «О контрактной системе в сфере закупок товаров, работ, услуг для обеспечения государственных и муниципальных нужд».</w:t>
      </w:r>
    </w:p>
    <w:p w:rsidR="0033557A" w:rsidRDefault="0033557A" w:rsidP="0033557A">
      <w:pPr>
        <w:pStyle w:val="ConsPlusNormal"/>
        <w:jc w:val="center"/>
        <w:rPr>
          <w:b/>
        </w:rPr>
      </w:pPr>
    </w:p>
    <w:p w:rsidR="0033557A" w:rsidRDefault="0033557A" w:rsidP="0033557A">
      <w:pPr>
        <w:pStyle w:val="ConsPlusNormal"/>
        <w:jc w:val="center"/>
        <w:rPr>
          <w:b/>
        </w:rPr>
      </w:pPr>
      <w:r>
        <w:rPr>
          <w:b/>
        </w:rPr>
        <w:t>Мероприятия, направленные на достижение целей федерального проекта «Комплексная система обращения с твердыми коммунальными отходами»</w:t>
      </w:r>
    </w:p>
    <w:p w:rsidR="004719B6" w:rsidRDefault="004719B6" w:rsidP="00115A93">
      <w:pPr>
        <w:pStyle w:val="ConsPlusNormal"/>
        <w:ind w:firstLine="709"/>
        <w:jc w:val="both"/>
      </w:pPr>
    </w:p>
    <w:p w:rsidR="00115A93" w:rsidRDefault="00115A93" w:rsidP="00115A93">
      <w:pPr>
        <w:pStyle w:val="ConsPlusNormal"/>
        <w:ind w:firstLine="709"/>
        <w:jc w:val="both"/>
      </w:pPr>
      <w:r w:rsidRPr="002E2CDA">
        <w:t xml:space="preserve">На достижение </w:t>
      </w:r>
      <w:r>
        <w:t xml:space="preserve">целей </w:t>
      </w:r>
      <w:r w:rsidRPr="002E2CDA">
        <w:t>федерального проект</w:t>
      </w:r>
      <w:r>
        <w:t>а</w:t>
      </w:r>
      <w:r w:rsidRPr="002E2CDA">
        <w:t xml:space="preserve"> </w:t>
      </w:r>
      <w:r w:rsidRPr="00115A93">
        <w:t xml:space="preserve">«Комплексная система обращения </w:t>
      </w:r>
      <w:r w:rsidRPr="00115A93">
        <w:lastRenderedPageBreak/>
        <w:t>с твердым</w:t>
      </w:r>
      <w:r w:rsidR="00B964A4">
        <w:t>и коммунальными отходами</w:t>
      </w:r>
      <w:r w:rsidRPr="00115A93">
        <w:t>»</w:t>
      </w:r>
      <w:r>
        <w:t xml:space="preserve"> направлена реализация следующих мероприятий:</w:t>
      </w:r>
    </w:p>
    <w:p w:rsidR="00115A93" w:rsidRPr="00115A93" w:rsidRDefault="00115A93" w:rsidP="00115A93">
      <w:pPr>
        <w:widowControl w:val="0"/>
        <w:autoSpaceDE w:val="0"/>
        <w:autoSpaceDN w:val="0"/>
        <w:ind w:firstLine="709"/>
        <w:jc w:val="both"/>
        <w:rPr>
          <w:sz w:val="28"/>
          <w:szCs w:val="28"/>
        </w:rPr>
      </w:pPr>
      <w:r w:rsidRPr="00115A93">
        <w:rPr>
          <w:sz w:val="28"/>
          <w:szCs w:val="28"/>
        </w:rPr>
        <w:t>реализация пилотного проекта системы сбора, транспортирования и утилизации отходов I-IV классов опасности</w:t>
      </w:r>
      <w:r w:rsidR="001F6784">
        <w:rPr>
          <w:sz w:val="28"/>
          <w:szCs w:val="28"/>
        </w:rPr>
        <w:t>.</w:t>
      </w:r>
      <w:r w:rsidR="00744916">
        <w:rPr>
          <w:sz w:val="28"/>
          <w:szCs w:val="28"/>
        </w:rPr>
        <w:t xml:space="preserve"> </w:t>
      </w:r>
      <w:r w:rsidR="001F6784">
        <w:rPr>
          <w:sz w:val="28"/>
          <w:szCs w:val="28"/>
        </w:rPr>
        <w:t>У</w:t>
      </w:r>
      <w:r w:rsidR="001F6784" w:rsidRPr="001F6784">
        <w:rPr>
          <w:sz w:val="28"/>
          <w:szCs w:val="28"/>
        </w:rPr>
        <w:t xml:space="preserve">частие в реализации мероприятия </w:t>
      </w:r>
      <w:r w:rsidR="001F6784">
        <w:rPr>
          <w:sz w:val="28"/>
          <w:szCs w:val="28"/>
        </w:rPr>
        <w:t xml:space="preserve">принимает </w:t>
      </w:r>
      <w:r w:rsidR="001F6784" w:rsidRPr="001F6784">
        <w:rPr>
          <w:sz w:val="28"/>
          <w:szCs w:val="28"/>
        </w:rPr>
        <w:t>ЛОГКУ «Центр Ленинградской области по организации деятельности по обращению с отходами»</w:t>
      </w:r>
      <w:r w:rsidRPr="00115A93">
        <w:rPr>
          <w:sz w:val="28"/>
          <w:szCs w:val="28"/>
        </w:rPr>
        <w:t>;</w:t>
      </w:r>
    </w:p>
    <w:p w:rsidR="00115A93" w:rsidRPr="00535A23" w:rsidRDefault="00115A93" w:rsidP="00115A93">
      <w:pPr>
        <w:widowControl w:val="0"/>
        <w:autoSpaceDE w:val="0"/>
        <w:autoSpaceDN w:val="0"/>
        <w:ind w:firstLine="709"/>
        <w:jc w:val="both"/>
        <w:rPr>
          <w:sz w:val="28"/>
          <w:szCs w:val="28"/>
        </w:rPr>
      </w:pPr>
      <w:r w:rsidRPr="00535A23">
        <w:rPr>
          <w:sz w:val="28"/>
          <w:szCs w:val="28"/>
        </w:rPr>
        <w:t>проектирование, строительство, расширение и реконструкция объектов размещения, обработки и утилизации твердых коммунальных и отдельных видов промышленных отходов (</w:t>
      </w:r>
      <w:proofErr w:type="spellStart"/>
      <w:r w:rsidRPr="00535A23">
        <w:rPr>
          <w:sz w:val="28"/>
          <w:szCs w:val="28"/>
        </w:rPr>
        <w:t>Приозерский</w:t>
      </w:r>
      <w:proofErr w:type="spellEnd"/>
      <w:r w:rsidRPr="00535A23">
        <w:rPr>
          <w:sz w:val="28"/>
          <w:szCs w:val="28"/>
        </w:rPr>
        <w:t xml:space="preserve">, Всеволожский, </w:t>
      </w:r>
      <w:proofErr w:type="spellStart"/>
      <w:r w:rsidRPr="00535A23">
        <w:rPr>
          <w:sz w:val="28"/>
          <w:szCs w:val="28"/>
        </w:rPr>
        <w:t>Волховский</w:t>
      </w:r>
      <w:proofErr w:type="spellEnd"/>
      <w:r w:rsidRPr="00535A23">
        <w:rPr>
          <w:sz w:val="28"/>
          <w:szCs w:val="28"/>
        </w:rPr>
        <w:t xml:space="preserve"> и </w:t>
      </w:r>
      <w:proofErr w:type="spellStart"/>
      <w:r w:rsidRPr="00535A23">
        <w:rPr>
          <w:sz w:val="28"/>
          <w:szCs w:val="28"/>
        </w:rPr>
        <w:t>Кингисеппский</w:t>
      </w:r>
      <w:proofErr w:type="spellEnd"/>
      <w:r w:rsidRPr="00535A23">
        <w:rPr>
          <w:sz w:val="28"/>
          <w:szCs w:val="28"/>
        </w:rPr>
        <w:t xml:space="preserve"> муниципальные районы), проектирование и строительство объектов обработки и утилизации твердых коммунальных и отдельных видов промышленных отходов (Гатчинский муниципальный район)</w:t>
      </w:r>
      <w:r w:rsidR="001F6784" w:rsidRPr="00535A23">
        <w:rPr>
          <w:sz w:val="28"/>
          <w:szCs w:val="28"/>
        </w:rPr>
        <w:t>.</w:t>
      </w:r>
      <w:r w:rsidR="001F6784" w:rsidRPr="00535A23">
        <w:t xml:space="preserve"> </w:t>
      </w:r>
      <w:r w:rsidR="001F6784" w:rsidRPr="00535A23">
        <w:rPr>
          <w:sz w:val="28"/>
          <w:szCs w:val="28"/>
        </w:rPr>
        <w:t>Мероприятие реализуется за счет средств и при непосредственном участии акционерного общества «Управляющая компания по обращению с отходами в Ленинградской области»;</w:t>
      </w:r>
    </w:p>
    <w:p w:rsidR="00115A93" w:rsidRPr="00115A93" w:rsidRDefault="00115A93" w:rsidP="00115A93">
      <w:pPr>
        <w:widowControl w:val="0"/>
        <w:autoSpaceDE w:val="0"/>
        <w:autoSpaceDN w:val="0"/>
        <w:ind w:firstLine="851"/>
        <w:jc w:val="both"/>
        <w:rPr>
          <w:sz w:val="28"/>
          <w:szCs w:val="28"/>
        </w:rPr>
      </w:pPr>
      <w:r w:rsidRPr="00115A93">
        <w:rPr>
          <w:sz w:val="28"/>
          <w:szCs w:val="28"/>
        </w:rPr>
        <w:t xml:space="preserve">создание мест (площадок) накопления твердых коммунальных отходов. </w:t>
      </w:r>
      <w:proofErr w:type="gramStart"/>
      <w:r w:rsidRPr="00115A93">
        <w:rPr>
          <w:sz w:val="28"/>
          <w:szCs w:val="28"/>
        </w:rPr>
        <w:t xml:space="preserve">Мероприятие реализуется органами местного самоуправления в качестве получателей субсидий из областного бюджета на </w:t>
      </w:r>
      <w:proofErr w:type="spellStart"/>
      <w:r w:rsidRPr="00115A93">
        <w:rPr>
          <w:sz w:val="28"/>
          <w:szCs w:val="28"/>
        </w:rPr>
        <w:t>софинансирование</w:t>
      </w:r>
      <w:proofErr w:type="spellEnd"/>
      <w:r w:rsidRPr="00115A93">
        <w:rPr>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 в рамках </w:t>
      </w:r>
      <w:hyperlink r:id="rId22" w:history="1">
        <w:r w:rsidRPr="00115A93">
          <w:rPr>
            <w:sz w:val="28"/>
            <w:szCs w:val="28"/>
          </w:rPr>
          <w:t>Порядка</w:t>
        </w:r>
      </w:hyperlink>
      <w:r w:rsidRPr="00115A93">
        <w:rPr>
          <w:sz w:val="28"/>
          <w:szCs w:val="28"/>
        </w:rPr>
        <w:t xml:space="preserve"> предоставления и распределения субсидий из областного бюджета</w:t>
      </w:r>
      <w:proofErr w:type="gramEnd"/>
      <w:r w:rsidRPr="00115A93">
        <w:rPr>
          <w:sz w:val="28"/>
          <w:szCs w:val="28"/>
        </w:rPr>
        <w:t xml:space="preserve">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(приложение 5.2 к государственной программе);</w:t>
      </w:r>
    </w:p>
    <w:p w:rsidR="00115A93" w:rsidRPr="00115A93" w:rsidRDefault="00115A93" w:rsidP="00115A93">
      <w:pPr>
        <w:widowControl w:val="0"/>
        <w:autoSpaceDE w:val="0"/>
        <w:autoSpaceDN w:val="0"/>
        <w:ind w:firstLine="851"/>
        <w:jc w:val="both"/>
        <w:rPr>
          <w:sz w:val="28"/>
          <w:szCs w:val="28"/>
        </w:rPr>
      </w:pPr>
      <w:r w:rsidRPr="00115A93">
        <w:rPr>
          <w:sz w:val="28"/>
          <w:szCs w:val="28"/>
        </w:rPr>
        <w:t xml:space="preserve">оснащение мест (площадок) накопления твердых коммунальных отходов емкостями для накопления твердых коммунальных отходов. </w:t>
      </w:r>
      <w:proofErr w:type="gramStart"/>
      <w:r w:rsidRPr="00115A93">
        <w:rPr>
          <w:sz w:val="28"/>
          <w:szCs w:val="28"/>
        </w:rPr>
        <w:t xml:space="preserve">Мероприятие реализуется органами местного самоуправления в качестве получателей субсидий из областного бюджета на </w:t>
      </w:r>
      <w:proofErr w:type="spellStart"/>
      <w:r w:rsidRPr="00115A93">
        <w:rPr>
          <w:sz w:val="28"/>
          <w:szCs w:val="28"/>
        </w:rPr>
        <w:t>софинансирование</w:t>
      </w:r>
      <w:proofErr w:type="spellEnd"/>
      <w:r w:rsidRPr="00115A93">
        <w:rPr>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 в рамках </w:t>
      </w:r>
      <w:hyperlink r:id="rId23" w:history="1">
        <w:r w:rsidRPr="00115A93">
          <w:rPr>
            <w:sz w:val="28"/>
            <w:szCs w:val="28"/>
          </w:rPr>
          <w:t>Порядка</w:t>
        </w:r>
      </w:hyperlink>
      <w:r w:rsidRPr="00115A93">
        <w:rPr>
          <w:sz w:val="28"/>
          <w:szCs w:val="28"/>
        </w:rPr>
        <w:t xml:space="preserve"> предоставления и распределения субсидий из областного бюджета</w:t>
      </w:r>
      <w:proofErr w:type="gramEnd"/>
      <w:r w:rsidRPr="00115A93">
        <w:rPr>
          <w:sz w:val="28"/>
          <w:szCs w:val="28"/>
        </w:rPr>
        <w:t xml:space="preserve"> Ленинградской области бюджетам муниципальных образований Ленинградской области на оснащение мест (площадок) накопления твердых коммунальных отходов емкостями для накопления твердых коммунальных отходов (приложение 5.</w:t>
      </w:r>
      <w:r w:rsidR="00212A54">
        <w:rPr>
          <w:sz w:val="28"/>
          <w:szCs w:val="28"/>
        </w:rPr>
        <w:t>1</w:t>
      </w:r>
      <w:r w:rsidRPr="00115A93">
        <w:rPr>
          <w:sz w:val="28"/>
          <w:szCs w:val="28"/>
        </w:rPr>
        <w:t xml:space="preserve"> к государственной программе).</w:t>
      </w:r>
    </w:p>
    <w:p w:rsidR="00115A93" w:rsidRDefault="00115A93" w:rsidP="00115A93">
      <w:pPr>
        <w:pStyle w:val="ConsPlusNormal"/>
        <w:ind w:firstLine="709"/>
        <w:jc w:val="both"/>
      </w:pPr>
      <w:r w:rsidRPr="002E2CDA">
        <w:t xml:space="preserve">Участник государственной программы, ответственный за реализацию </w:t>
      </w:r>
      <w:r>
        <w:t xml:space="preserve">мероприятий, – Комитет </w:t>
      </w:r>
      <w:r w:rsidRPr="002E2CDA">
        <w:t>Ленинградской области</w:t>
      </w:r>
      <w:r>
        <w:t xml:space="preserve"> по обращению с  отходами</w:t>
      </w:r>
      <w:r w:rsidRPr="002E2CDA">
        <w:t>.</w:t>
      </w:r>
    </w:p>
    <w:p w:rsidR="00115A93" w:rsidRDefault="00115A93" w:rsidP="00115A93">
      <w:pPr>
        <w:pStyle w:val="ConsPlusNormal"/>
        <w:ind w:firstLine="709"/>
        <w:jc w:val="both"/>
      </w:pPr>
      <w: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w:t>
      </w:r>
      <w:r w:rsidR="004C74EB">
        <w:t xml:space="preserve"> 5 апреля 2013 года №</w:t>
      </w:r>
      <w:r>
        <w:t xml:space="preserve"> 44-ФЗ «О контрактной системе в сфере закупок товаров, работ, услуг для обеспечения </w:t>
      </w:r>
      <w:r>
        <w:lastRenderedPageBreak/>
        <w:t>государственных и муниципальных нужд».</w:t>
      </w:r>
    </w:p>
    <w:p w:rsidR="00935579" w:rsidRDefault="00935579" w:rsidP="00115A93">
      <w:pPr>
        <w:pStyle w:val="ConsPlusNormal"/>
        <w:ind w:firstLine="709"/>
        <w:jc w:val="both"/>
      </w:pPr>
    </w:p>
    <w:p w:rsidR="00935579" w:rsidRPr="0033557A" w:rsidRDefault="00935579" w:rsidP="00935579">
      <w:pPr>
        <w:pStyle w:val="ConsPlusNormal"/>
        <w:jc w:val="center"/>
        <w:rPr>
          <w:b/>
        </w:rPr>
      </w:pPr>
      <w:r w:rsidRPr="0033557A">
        <w:rPr>
          <w:b/>
        </w:rPr>
        <w:t>Приоритетный проект</w:t>
      </w:r>
      <w:r w:rsidR="00AE7D0F" w:rsidRPr="00AE7D0F">
        <w:rPr>
          <w:b/>
        </w:rPr>
        <w:t xml:space="preserve">: </w:t>
      </w:r>
      <w:r w:rsidR="00AE7D0F">
        <w:rPr>
          <w:b/>
        </w:rPr>
        <w:t>«</w:t>
      </w:r>
      <w:r w:rsidR="00AE7D0F" w:rsidRPr="00AE7D0F">
        <w:rPr>
          <w:b/>
        </w:rPr>
        <w:t xml:space="preserve">Создание системы обращения с твердыми коммунальными отходами на территории Ленинградской области: проектирование и строительство комплекса по обработке (сортировке), обезвреживанию и размещению отходов по адресу: </w:t>
      </w:r>
      <w:proofErr w:type="spellStart"/>
      <w:r w:rsidR="00AE7D0F" w:rsidRPr="00AE7D0F">
        <w:rPr>
          <w:b/>
        </w:rPr>
        <w:t>Ленинграсдкая</w:t>
      </w:r>
      <w:proofErr w:type="spellEnd"/>
      <w:r w:rsidR="00AE7D0F" w:rsidRPr="00AE7D0F">
        <w:rPr>
          <w:b/>
        </w:rPr>
        <w:t xml:space="preserve"> область, </w:t>
      </w:r>
      <w:proofErr w:type="spellStart"/>
      <w:r w:rsidR="00AE7D0F" w:rsidRPr="00AE7D0F">
        <w:rPr>
          <w:b/>
        </w:rPr>
        <w:t>Кингисеппский</w:t>
      </w:r>
      <w:proofErr w:type="spellEnd"/>
      <w:r w:rsidR="00AE7D0F" w:rsidRPr="00AE7D0F">
        <w:rPr>
          <w:b/>
        </w:rPr>
        <w:t xml:space="preserve"> район, </w:t>
      </w:r>
      <w:proofErr w:type="spellStart"/>
      <w:r w:rsidR="00AE7D0F" w:rsidRPr="00AE7D0F">
        <w:rPr>
          <w:b/>
        </w:rPr>
        <w:t>промзона</w:t>
      </w:r>
      <w:proofErr w:type="spellEnd"/>
      <w:r w:rsidR="00AE7D0F" w:rsidRPr="00AE7D0F">
        <w:rPr>
          <w:b/>
        </w:rPr>
        <w:t xml:space="preserve"> «Фосфорит»</w:t>
      </w:r>
    </w:p>
    <w:p w:rsidR="00935579" w:rsidRDefault="00935579" w:rsidP="00935579">
      <w:pPr>
        <w:pStyle w:val="ConsPlusNormal"/>
        <w:ind w:firstLine="709"/>
        <w:jc w:val="both"/>
      </w:pPr>
    </w:p>
    <w:p w:rsidR="00935579" w:rsidRPr="00B927AB" w:rsidRDefault="00935579" w:rsidP="00935579">
      <w:pPr>
        <w:pStyle w:val="ConsPlusNormal"/>
        <w:ind w:firstLine="709"/>
        <w:jc w:val="both"/>
      </w:pPr>
      <w:r w:rsidRPr="00B927AB">
        <w:t xml:space="preserve">В рамках реализации приоритетного проекта планируется проектирование и строительство объекта по обработке, утилизации, обезвреживанию и размещению отходов производства и потребления на территории Ленинградской области. На первом этапе запланировано проектирование и строительство </w:t>
      </w:r>
      <w:r w:rsidR="00C21694" w:rsidRPr="00B927AB">
        <w:t xml:space="preserve">комплекса по обработке (сортировке), обезвреживанию и </w:t>
      </w:r>
      <w:r w:rsidRPr="00B927AB">
        <w:t xml:space="preserve">размещению отходов в </w:t>
      </w:r>
      <w:proofErr w:type="spellStart"/>
      <w:r w:rsidRPr="00B927AB">
        <w:t>Кингисеппском</w:t>
      </w:r>
      <w:proofErr w:type="spellEnd"/>
      <w:r w:rsidRPr="00B927AB">
        <w:t xml:space="preserve"> муниципальном районе</w:t>
      </w:r>
      <w:r w:rsidR="00C21694" w:rsidRPr="00B927AB">
        <w:t xml:space="preserve"> Ленинградской области, </w:t>
      </w:r>
      <w:proofErr w:type="spellStart"/>
      <w:r w:rsidR="00C21694" w:rsidRPr="00B927AB">
        <w:t>промзоне</w:t>
      </w:r>
      <w:proofErr w:type="spellEnd"/>
      <w:r w:rsidR="00C21694" w:rsidRPr="00B927AB">
        <w:t xml:space="preserve"> «Фосфорит»</w:t>
      </w:r>
      <w:r w:rsidRPr="00B927AB">
        <w:t>.</w:t>
      </w:r>
    </w:p>
    <w:p w:rsidR="00935579" w:rsidRDefault="00935579" w:rsidP="00935579">
      <w:pPr>
        <w:pStyle w:val="ConsPlusNormal"/>
        <w:ind w:firstLine="709"/>
        <w:jc w:val="both"/>
      </w:pPr>
      <w:r>
        <w:t xml:space="preserve">Мероприятие реализуется за счет средств и при участии </w:t>
      </w:r>
      <w:r w:rsidRPr="001923CE">
        <w:t>акционерного общества «Управляющая компания по обращению с о</w:t>
      </w:r>
      <w:r>
        <w:t>тходами в Ленинградской области».</w:t>
      </w:r>
    </w:p>
    <w:p w:rsidR="00935579" w:rsidRDefault="00935579" w:rsidP="00935579">
      <w:pPr>
        <w:pStyle w:val="ConsPlusNormal"/>
        <w:ind w:firstLine="709"/>
        <w:jc w:val="both"/>
      </w:pPr>
      <w: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35579" w:rsidRDefault="00935579" w:rsidP="00935579">
      <w:pPr>
        <w:pStyle w:val="ConsPlusNormal"/>
        <w:ind w:firstLine="709"/>
        <w:jc w:val="both"/>
      </w:pPr>
      <w:r>
        <w:t>Участие органов местного самоуправления в реализации приоритетного проекта не предусмотрено.</w:t>
      </w:r>
    </w:p>
    <w:p w:rsidR="00935579" w:rsidRDefault="00935579" w:rsidP="00935579">
      <w:pPr>
        <w:pStyle w:val="ConsPlusNormal"/>
        <w:jc w:val="center"/>
        <w:rPr>
          <w:b/>
        </w:rPr>
      </w:pPr>
    </w:p>
    <w:p w:rsidR="00935579" w:rsidRDefault="00935579" w:rsidP="00935579">
      <w:pPr>
        <w:pStyle w:val="ConsPlusNormal"/>
        <w:jc w:val="center"/>
        <w:rPr>
          <w:b/>
        </w:rPr>
      </w:pPr>
      <w:r>
        <w:rPr>
          <w:b/>
        </w:rPr>
        <w:t>Комплекс процессных мероприятий «Реализация функций в сфере обращения с отходами»</w:t>
      </w:r>
    </w:p>
    <w:p w:rsidR="00935579" w:rsidRDefault="00935579" w:rsidP="00935579">
      <w:pPr>
        <w:widowControl w:val="0"/>
        <w:autoSpaceDE w:val="0"/>
        <w:autoSpaceDN w:val="0"/>
        <w:ind w:firstLine="709"/>
        <w:jc w:val="both"/>
        <w:rPr>
          <w:sz w:val="28"/>
          <w:szCs w:val="28"/>
        </w:rPr>
      </w:pPr>
    </w:p>
    <w:p w:rsidR="005C3437" w:rsidRDefault="00935579" w:rsidP="00935579">
      <w:pPr>
        <w:widowControl w:val="0"/>
        <w:autoSpaceDE w:val="0"/>
        <w:autoSpaceDN w:val="0"/>
        <w:ind w:firstLine="709"/>
        <w:jc w:val="both"/>
        <w:rPr>
          <w:sz w:val="28"/>
          <w:szCs w:val="28"/>
        </w:rPr>
      </w:pPr>
      <w:r w:rsidRPr="004C74EB">
        <w:rPr>
          <w:sz w:val="28"/>
          <w:szCs w:val="28"/>
        </w:rPr>
        <w:t xml:space="preserve">В рамках </w:t>
      </w:r>
      <w:r>
        <w:rPr>
          <w:sz w:val="28"/>
          <w:szCs w:val="28"/>
        </w:rPr>
        <w:t>комплекса процессных</w:t>
      </w:r>
      <w:r w:rsidRPr="004C74EB">
        <w:rPr>
          <w:sz w:val="28"/>
          <w:szCs w:val="28"/>
        </w:rPr>
        <w:t xml:space="preserve"> мероприяти</w:t>
      </w:r>
      <w:r>
        <w:rPr>
          <w:sz w:val="28"/>
          <w:szCs w:val="28"/>
        </w:rPr>
        <w:t>й</w:t>
      </w:r>
      <w:r w:rsidRPr="004C74EB">
        <w:rPr>
          <w:sz w:val="28"/>
          <w:szCs w:val="28"/>
        </w:rPr>
        <w:t xml:space="preserve"> осуществляются мероприятия в области обращения с отходами и экологической безопасности на территории Ленинградской области, в том числе</w:t>
      </w:r>
      <w:r w:rsidR="005C3437">
        <w:rPr>
          <w:sz w:val="28"/>
          <w:szCs w:val="28"/>
        </w:rPr>
        <w:t>:</w:t>
      </w:r>
    </w:p>
    <w:p w:rsidR="005C3437" w:rsidRDefault="005C3437" w:rsidP="00935579">
      <w:pPr>
        <w:widowControl w:val="0"/>
        <w:autoSpaceDE w:val="0"/>
        <w:autoSpaceDN w:val="0"/>
        <w:ind w:firstLine="709"/>
        <w:jc w:val="both"/>
        <w:rPr>
          <w:sz w:val="28"/>
          <w:szCs w:val="28"/>
        </w:rPr>
      </w:pPr>
      <w:r>
        <w:rPr>
          <w:sz w:val="28"/>
          <w:szCs w:val="28"/>
        </w:rPr>
        <w:t>-</w:t>
      </w:r>
      <w:r w:rsidR="00935579" w:rsidRPr="004C74EB">
        <w:rPr>
          <w:sz w:val="28"/>
          <w:szCs w:val="28"/>
        </w:rPr>
        <w:t xml:space="preserve"> проведение работ по ликвидации объектов накопленного вреда окружающей среде, что положительно скажется на снижении негативного воздействия отходов производства и потребления на окружающую среду</w:t>
      </w:r>
      <w:r>
        <w:rPr>
          <w:sz w:val="28"/>
          <w:szCs w:val="28"/>
        </w:rPr>
        <w:t>;</w:t>
      </w:r>
    </w:p>
    <w:p w:rsidR="00935579" w:rsidRDefault="005C3437" w:rsidP="00935579">
      <w:pPr>
        <w:widowControl w:val="0"/>
        <w:autoSpaceDE w:val="0"/>
        <w:autoSpaceDN w:val="0"/>
        <w:ind w:firstLine="709"/>
        <w:jc w:val="both"/>
        <w:rPr>
          <w:sz w:val="28"/>
          <w:szCs w:val="28"/>
        </w:rPr>
      </w:pPr>
      <w:r>
        <w:rPr>
          <w:sz w:val="28"/>
          <w:szCs w:val="28"/>
        </w:rPr>
        <w:t xml:space="preserve">- </w:t>
      </w:r>
      <w:r w:rsidR="00C21694">
        <w:rPr>
          <w:sz w:val="28"/>
          <w:szCs w:val="28"/>
        </w:rPr>
        <w:t>обеспечение деятельности Ленинградского государственного казенного учреждения «Центр Ленинградской области по организации деятельности по обращению с отходами».</w:t>
      </w:r>
    </w:p>
    <w:p w:rsidR="00935579" w:rsidRDefault="00935579" w:rsidP="00935579">
      <w:pPr>
        <w:widowControl w:val="0"/>
        <w:autoSpaceDE w:val="0"/>
        <w:autoSpaceDN w:val="0"/>
        <w:ind w:firstLine="709"/>
        <w:jc w:val="both"/>
        <w:rPr>
          <w:sz w:val="28"/>
          <w:szCs w:val="28"/>
        </w:rPr>
      </w:pPr>
      <w:r w:rsidRPr="004C74EB">
        <w:rPr>
          <w:sz w:val="28"/>
          <w:szCs w:val="28"/>
        </w:rPr>
        <w:t>Участник государственной программы, ответственный за реализацию комплекса процессных мероприятий</w:t>
      </w:r>
      <w:r>
        <w:rPr>
          <w:sz w:val="28"/>
          <w:szCs w:val="28"/>
        </w:rPr>
        <w:t>,</w:t>
      </w:r>
      <w:r w:rsidRPr="004C74EB">
        <w:rPr>
          <w:sz w:val="28"/>
          <w:szCs w:val="28"/>
        </w:rPr>
        <w:t xml:space="preserve"> – Комитет Ленинградской области</w:t>
      </w:r>
      <w:r>
        <w:rPr>
          <w:sz w:val="28"/>
          <w:szCs w:val="28"/>
        </w:rPr>
        <w:t xml:space="preserve"> по обращению с отходами</w:t>
      </w:r>
      <w:r w:rsidRPr="004C74EB">
        <w:rPr>
          <w:sz w:val="28"/>
          <w:szCs w:val="28"/>
        </w:rPr>
        <w:t>.</w:t>
      </w:r>
    </w:p>
    <w:p w:rsidR="00935579" w:rsidRPr="004C74EB" w:rsidRDefault="00935579" w:rsidP="00935579">
      <w:pPr>
        <w:widowControl w:val="0"/>
        <w:autoSpaceDE w:val="0"/>
        <w:autoSpaceDN w:val="0"/>
        <w:ind w:firstLine="709"/>
        <w:jc w:val="both"/>
        <w:rPr>
          <w:sz w:val="28"/>
          <w:szCs w:val="28"/>
        </w:rPr>
      </w:pPr>
      <w:proofErr w:type="gramStart"/>
      <w:r w:rsidRPr="004C74EB">
        <w:rPr>
          <w:sz w:val="28"/>
          <w:szCs w:val="28"/>
        </w:rPr>
        <w:t xml:space="preserve">В реализации мероприятия по проведению работ по ликвидации накопленного вреда окружающей среде участвуют органы местного самоуправления в качестве получателей субсидий из областного бюджета на </w:t>
      </w:r>
      <w:proofErr w:type="spellStart"/>
      <w:r w:rsidRPr="004C74EB">
        <w:rPr>
          <w:sz w:val="28"/>
          <w:szCs w:val="28"/>
        </w:rPr>
        <w:t>софинансирование</w:t>
      </w:r>
      <w:proofErr w:type="spellEnd"/>
      <w:r w:rsidRPr="004C74EB">
        <w:rPr>
          <w:sz w:val="28"/>
          <w:szCs w:val="28"/>
        </w:rPr>
        <w:t xml:space="preserve">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w:t>
      </w:r>
      <w:r w:rsidRPr="004C74EB">
        <w:rPr>
          <w:sz w:val="28"/>
          <w:szCs w:val="28"/>
        </w:rPr>
        <w:lastRenderedPageBreak/>
        <w:t xml:space="preserve">организации благоустройства территории муниципальных образований в соответствии с утвержденными правилами благоустройства в части ликвидации несанкционированных свалок в рамках </w:t>
      </w:r>
      <w:hyperlink r:id="rId24" w:history="1">
        <w:r w:rsidRPr="004C74EB">
          <w:rPr>
            <w:sz w:val="28"/>
            <w:szCs w:val="28"/>
          </w:rPr>
          <w:t>Порядка</w:t>
        </w:r>
      </w:hyperlink>
      <w:r w:rsidRPr="004C74EB">
        <w:rPr>
          <w:sz w:val="28"/>
          <w:szCs w:val="28"/>
        </w:rPr>
        <w:t xml:space="preserve"> предоставления</w:t>
      </w:r>
      <w:proofErr w:type="gramEnd"/>
      <w:r w:rsidRPr="004C74EB">
        <w:rPr>
          <w:sz w:val="28"/>
          <w:szCs w:val="28"/>
        </w:rPr>
        <w:t xml:space="preserve"> и распределения субсидий из областного бюджета Ленинградской области бюджетам муниципальных образований Ленинградской области на мероприятия по ликвидации несанкционированных свалок (приложение 5.3 к государственной программе).</w:t>
      </w:r>
    </w:p>
    <w:p w:rsidR="00935579" w:rsidRDefault="00935579" w:rsidP="00935579">
      <w:pPr>
        <w:widowControl w:val="0"/>
        <w:autoSpaceDE w:val="0"/>
        <w:autoSpaceDN w:val="0"/>
        <w:ind w:firstLine="709"/>
        <w:jc w:val="both"/>
        <w:rPr>
          <w:sz w:val="28"/>
          <w:szCs w:val="28"/>
        </w:rPr>
      </w:pPr>
      <w:r w:rsidRPr="004C74EB">
        <w:rPr>
          <w:sz w:val="28"/>
          <w:szCs w:val="28"/>
        </w:rPr>
        <w:t xml:space="preserve">В реализации мероприятия участвует Ленинградское областное государственное казенное учреждение </w:t>
      </w:r>
      <w:r>
        <w:rPr>
          <w:sz w:val="28"/>
          <w:szCs w:val="28"/>
        </w:rPr>
        <w:t>«</w:t>
      </w:r>
      <w:r w:rsidRPr="004C74EB">
        <w:rPr>
          <w:sz w:val="28"/>
          <w:szCs w:val="28"/>
        </w:rPr>
        <w:t>Центр Ленинградской области по организации деятельности по обращению с отхода</w:t>
      </w:r>
      <w:r>
        <w:rPr>
          <w:sz w:val="28"/>
          <w:szCs w:val="28"/>
        </w:rPr>
        <w:t>ми»</w:t>
      </w:r>
      <w:r w:rsidRPr="004C74EB">
        <w:rPr>
          <w:sz w:val="28"/>
          <w:szCs w:val="28"/>
        </w:rPr>
        <w:t>.</w:t>
      </w:r>
    </w:p>
    <w:p w:rsidR="00935579" w:rsidRPr="004C74EB" w:rsidRDefault="00935579" w:rsidP="00935579">
      <w:pPr>
        <w:widowControl w:val="0"/>
        <w:autoSpaceDE w:val="0"/>
        <w:autoSpaceDN w:val="0"/>
        <w:ind w:firstLine="709"/>
        <w:jc w:val="both"/>
        <w:rPr>
          <w:sz w:val="28"/>
          <w:szCs w:val="28"/>
        </w:rPr>
      </w:pPr>
      <w:r w:rsidRPr="004C74EB">
        <w:rPr>
          <w:sz w:val="28"/>
          <w:szCs w:val="28"/>
        </w:rPr>
        <w:t xml:space="preserve">Участие физических и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25" w:history="1">
        <w:r w:rsidRPr="004C74EB">
          <w:rPr>
            <w:sz w:val="28"/>
            <w:szCs w:val="28"/>
          </w:rPr>
          <w:t>законом</w:t>
        </w:r>
      </w:hyperlink>
      <w:r w:rsidRPr="004C74EB">
        <w:rPr>
          <w:sz w:val="28"/>
          <w:szCs w:val="28"/>
        </w:rPr>
        <w:t xml:space="preserve"> от 5 апреля 2013 года </w:t>
      </w:r>
      <w:r>
        <w:rPr>
          <w:sz w:val="28"/>
          <w:szCs w:val="28"/>
        </w:rPr>
        <w:t>№ </w:t>
      </w:r>
      <w:r w:rsidRPr="004C74EB">
        <w:rPr>
          <w:sz w:val="28"/>
          <w:szCs w:val="28"/>
        </w:rPr>
        <w:t xml:space="preserve">44-ФЗ </w:t>
      </w:r>
      <w:r>
        <w:rPr>
          <w:sz w:val="28"/>
          <w:szCs w:val="28"/>
        </w:rPr>
        <w:t>«</w:t>
      </w:r>
      <w:r w:rsidRPr="004C74EB">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4C74EB">
        <w:rPr>
          <w:sz w:val="28"/>
          <w:szCs w:val="28"/>
        </w:rPr>
        <w:t>.</w:t>
      </w:r>
    </w:p>
    <w:p w:rsidR="00935579" w:rsidRDefault="00935579" w:rsidP="00115A93">
      <w:pPr>
        <w:pStyle w:val="ConsPlusNormal"/>
        <w:ind w:firstLine="709"/>
        <w:jc w:val="both"/>
      </w:pPr>
    </w:p>
    <w:p w:rsidR="00935579" w:rsidRPr="006161DA" w:rsidRDefault="00935579" w:rsidP="00935579">
      <w:pPr>
        <w:pStyle w:val="ConsPlusNormal"/>
        <w:jc w:val="center"/>
        <w:rPr>
          <w:b/>
        </w:rPr>
      </w:pPr>
      <w:r w:rsidRPr="006161DA">
        <w:rPr>
          <w:b/>
        </w:rPr>
        <w:t>3.2. Улучшение экологического состояния гидрографической сети, восстановление и экологическая реабилитация водных объектов, предотвращение негативного воздействия вод и обеспечение безопасности гидротехнических сооружений</w:t>
      </w:r>
    </w:p>
    <w:p w:rsidR="00935579" w:rsidRDefault="00935579" w:rsidP="00115A93">
      <w:pPr>
        <w:pStyle w:val="ConsPlusNormal"/>
        <w:ind w:firstLine="709"/>
        <w:jc w:val="both"/>
        <w:rPr>
          <w:b/>
          <w:color w:val="FF0000"/>
        </w:rPr>
      </w:pPr>
    </w:p>
    <w:p w:rsidR="006615DB" w:rsidRDefault="006615DB" w:rsidP="00115A93">
      <w:pPr>
        <w:pStyle w:val="ConsPlusNormal"/>
        <w:ind w:firstLine="709"/>
        <w:jc w:val="both"/>
      </w:pPr>
      <w:r>
        <w:t>На решение задачи по улучшению</w:t>
      </w:r>
      <w:r w:rsidRPr="006615DB">
        <w:t xml:space="preserve"> экологического состояния гидро</w:t>
      </w:r>
      <w:r>
        <w:t>графической сети, восстановлению</w:t>
      </w:r>
      <w:r w:rsidRPr="006615DB">
        <w:t xml:space="preserve"> и экологическ</w:t>
      </w:r>
      <w:r>
        <w:t>ой</w:t>
      </w:r>
      <w:r w:rsidRPr="006615DB">
        <w:t xml:space="preserve"> реабилитация водных объектов, предотвращени</w:t>
      </w:r>
      <w:r>
        <w:t>ю</w:t>
      </w:r>
      <w:r w:rsidRPr="006615DB">
        <w:t xml:space="preserve"> негативного воздействия вод и обеспечение безопасности гидротехнических сооружений</w:t>
      </w:r>
      <w:r>
        <w:t xml:space="preserve"> направлена реализация</w:t>
      </w:r>
      <w:r w:rsidRPr="006615DB">
        <w:t xml:space="preserve"> </w:t>
      </w:r>
      <w:r>
        <w:t>ф</w:t>
      </w:r>
      <w:r w:rsidRPr="006615DB">
        <w:t>едеральн</w:t>
      </w:r>
      <w:r>
        <w:t>ого</w:t>
      </w:r>
      <w:r w:rsidRPr="006615DB">
        <w:t xml:space="preserve"> (региональн</w:t>
      </w:r>
      <w:r>
        <w:t>ого)</w:t>
      </w:r>
      <w:r w:rsidRPr="006615DB">
        <w:t xml:space="preserve"> проект</w:t>
      </w:r>
      <w:r>
        <w:t>а</w:t>
      </w:r>
      <w:r w:rsidRPr="006615DB">
        <w:t xml:space="preserve"> «Сохранение уникальных водных объектов»</w:t>
      </w:r>
      <w:r>
        <w:t xml:space="preserve"> и к</w:t>
      </w:r>
      <w:r w:rsidRPr="006615DB">
        <w:t>омплекс</w:t>
      </w:r>
      <w:r>
        <w:t>а</w:t>
      </w:r>
      <w:r w:rsidRPr="006615DB">
        <w:t xml:space="preserve"> процессных мероприятий «Обеспечение безопасности гидротехнических сооружений и осуществление отдельных полномочий в области водных отношений»</w:t>
      </w:r>
      <w:r>
        <w:t>.</w:t>
      </w:r>
    </w:p>
    <w:p w:rsidR="006615DB" w:rsidRDefault="006615DB" w:rsidP="00115A93">
      <w:pPr>
        <w:pStyle w:val="ConsPlusNormal"/>
        <w:ind w:firstLine="709"/>
        <w:jc w:val="both"/>
        <w:rPr>
          <w:b/>
          <w:color w:val="FF0000"/>
        </w:rPr>
      </w:pPr>
    </w:p>
    <w:p w:rsidR="0033557A" w:rsidRDefault="0033557A" w:rsidP="0033557A">
      <w:pPr>
        <w:pStyle w:val="ConsPlusNormal"/>
        <w:jc w:val="center"/>
        <w:rPr>
          <w:b/>
        </w:rPr>
      </w:pPr>
      <w:r>
        <w:rPr>
          <w:b/>
        </w:rPr>
        <w:t>Федеральный</w:t>
      </w:r>
      <w:r w:rsidR="00B964A4">
        <w:rPr>
          <w:b/>
        </w:rPr>
        <w:t xml:space="preserve"> (региональный)</w:t>
      </w:r>
      <w:r>
        <w:rPr>
          <w:b/>
        </w:rPr>
        <w:t xml:space="preserve"> проект «Сохранение уникальных водных объектов»</w:t>
      </w:r>
    </w:p>
    <w:p w:rsidR="0033557A" w:rsidRDefault="0033557A" w:rsidP="0033557A">
      <w:pPr>
        <w:pStyle w:val="ConsPlusNormal"/>
        <w:jc w:val="center"/>
        <w:rPr>
          <w:b/>
        </w:rPr>
      </w:pPr>
    </w:p>
    <w:p w:rsidR="00AE35FC" w:rsidRDefault="00402F6B" w:rsidP="00AE35FC">
      <w:pPr>
        <w:pStyle w:val="ConsPlusNormal"/>
        <w:ind w:firstLine="709"/>
        <w:jc w:val="both"/>
      </w:pPr>
      <w:r w:rsidRPr="00DF5160">
        <w:t xml:space="preserve">Реализация </w:t>
      </w:r>
      <w:r w:rsidR="00B964A4">
        <w:t>федерального (</w:t>
      </w:r>
      <w:r w:rsidRPr="00DF5160">
        <w:t>регионального</w:t>
      </w:r>
      <w:r w:rsidR="00B964A4">
        <w:t>)</w:t>
      </w:r>
      <w:r w:rsidRPr="00DF5160">
        <w:t xml:space="preserve"> проекта </w:t>
      </w:r>
      <w:r w:rsidR="00B964A4">
        <w:t xml:space="preserve">«Сохранение уникальных водных объектов </w:t>
      </w:r>
      <w:r w:rsidRPr="00DF5160">
        <w:t xml:space="preserve">направлена на решение задачи </w:t>
      </w:r>
      <w:r w:rsidR="003467C6" w:rsidRPr="00DF5160">
        <w:t xml:space="preserve">по </w:t>
      </w:r>
      <w:r w:rsidR="00AE35FC">
        <w:t>улучшению экологического состояния гидрографической сети.</w:t>
      </w:r>
    </w:p>
    <w:p w:rsidR="00AE35FC" w:rsidRDefault="00AE35FC" w:rsidP="00AE35FC">
      <w:pPr>
        <w:pStyle w:val="ConsPlusNormal"/>
        <w:ind w:firstLine="709"/>
        <w:jc w:val="both"/>
      </w:pPr>
      <w:r>
        <w:t>Участник государственной программы, ответственный за реализацию регионального проекта, – Комитет по природным ресурсам Ленинградской области.</w:t>
      </w:r>
    </w:p>
    <w:p w:rsidR="00AE35FC" w:rsidRDefault="00AE35FC" w:rsidP="00AE35FC">
      <w:pPr>
        <w:pStyle w:val="ConsPlusNormal"/>
        <w:ind w:firstLine="709"/>
        <w:jc w:val="both"/>
      </w:pPr>
      <w:proofErr w:type="gramStart"/>
      <w:r>
        <w:t xml:space="preserve">Реализация регионального проекта </w:t>
      </w:r>
      <w:r w:rsidR="00B964A4">
        <w:t xml:space="preserve">в Ленинградской области </w:t>
      </w:r>
      <w:r>
        <w:t xml:space="preserve">предусматривает разработку проектно-сметной документации по расчистке водных объектов, расположенных на территории Санкт-Петербургского государственного бюджетного учреждения культуры «Государственный историко-художественный дворцово-парковый музей-заповедник «Гатчина», Зверинца и территории государственного бюджетного учреждения культуры Ленинградской области «Парковое Агентство», и проведение мероприятий по расчистке участков русел рек </w:t>
      </w:r>
      <w:r>
        <w:lastRenderedPageBreak/>
        <w:t>и озер, расположенных на территории Санкт-Петербургского государственного бюджетного учреждения культуры «Государственный историко-художественный дворцово-парковый музей-заповедник</w:t>
      </w:r>
      <w:proofErr w:type="gramEnd"/>
      <w:r>
        <w:t xml:space="preserve"> «Гатчина», Зверинца и территории государственного бюджетного учреждения культуры Ленинградской области «Парковое Агентство».</w:t>
      </w:r>
    </w:p>
    <w:p w:rsidR="00396204" w:rsidRDefault="00396204" w:rsidP="00AE35FC">
      <w:pPr>
        <w:pStyle w:val="ConsPlusNormal"/>
        <w:ind w:firstLine="709"/>
        <w:jc w:val="both"/>
      </w:pPr>
      <w:r>
        <w:t>В реализации</w:t>
      </w:r>
      <w:r w:rsidR="00CB53BC">
        <w:t xml:space="preserve"> </w:t>
      </w:r>
      <w:r>
        <w:t>регионального проекта участвует Ленинградское областное госуд</w:t>
      </w:r>
      <w:r w:rsidR="00C51B8C">
        <w:t>арственное казенное учреждение «</w:t>
      </w:r>
      <w:r>
        <w:t>Региональное агентство природопользо</w:t>
      </w:r>
      <w:r w:rsidR="00C51B8C">
        <w:t>вания и охраны окружающей среды»</w:t>
      </w:r>
      <w:r>
        <w:t xml:space="preserve"> в части выполнения функций государственного заказчика.</w:t>
      </w:r>
    </w:p>
    <w:p w:rsidR="00396204" w:rsidRDefault="00396204" w:rsidP="00396204">
      <w:pPr>
        <w:pStyle w:val="ConsPlusNormal"/>
        <w:ind w:firstLine="709"/>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года </w:t>
      </w:r>
      <w:r w:rsidR="00C51B8C">
        <w:t>№ 44-ФЗ «</w:t>
      </w:r>
      <w:r>
        <w:t>О контрактной системе в сфере закупок товаров, работ, услуг для обеспечения государственных и муниципа</w:t>
      </w:r>
      <w:r w:rsidR="00C51B8C">
        <w:t>льных нужд»</w:t>
      </w:r>
      <w:r>
        <w:t>.</w:t>
      </w:r>
    </w:p>
    <w:p w:rsidR="00396204" w:rsidRDefault="00396204" w:rsidP="00396204">
      <w:pPr>
        <w:pStyle w:val="ConsPlusNormal"/>
        <w:ind w:firstLine="709"/>
        <w:jc w:val="both"/>
      </w:pPr>
      <w:r>
        <w:t>Участие органов местного самоуправления в реализации регионального проекта не предусмотрено.</w:t>
      </w:r>
    </w:p>
    <w:p w:rsidR="00935579" w:rsidRDefault="00935579" w:rsidP="00935579">
      <w:pPr>
        <w:pStyle w:val="ConsPlusNormal"/>
        <w:jc w:val="center"/>
        <w:rPr>
          <w:b/>
        </w:rPr>
      </w:pPr>
    </w:p>
    <w:p w:rsidR="00935579" w:rsidRDefault="00935579" w:rsidP="00935579">
      <w:pPr>
        <w:pStyle w:val="ConsPlusNormal"/>
        <w:jc w:val="center"/>
        <w:rPr>
          <w:b/>
        </w:rPr>
      </w:pPr>
      <w:r>
        <w:rPr>
          <w:b/>
        </w:rP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p>
    <w:p w:rsidR="00935579" w:rsidRDefault="00935579" w:rsidP="00935579">
      <w:pPr>
        <w:pStyle w:val="ConsPlusNormal"/>
        <w:jc w:val="center"/>
        <w:rPr>
          <w:b/>
        </w:rPr>
      </w:pPr>
    </w:p>
    <w:p w:rsidR="00935579" w:rsidRDefault="00935579" w:rsidP="00935579">
      <w:pPr>
        <w:pStyle w:val="ConsPlusNormal"/>
        <w:ind w:firstLine="709"/>
        <w:jc w:val="both"/>
      </w:pPr>
      <w:r>
        <w:t xml:space="preserve">Реализация комплекса процессных мероприятий </w:t>
      </w:r>
      <w:r w:rsidRPr="006930B5">
        <w:t>направлена на</w:t>
      </w:r>
      <w:r>
        <w:t xml:space="preserve"> решение задачи государственной программы </w:t>
      </w:r>
      <w:r w:rsidRPr="00AE35FC">
        <w:t>по восстановлению и экологической реабилитация водных объектов, предотвращению негативного воздействия вод и обеспечению безопасности гидротехнических сооружений</w:t>
      </w:r>
      <w:r>
        <w:t xml:space="preserve"> (далее – ГТС).</w:t>
      </w:r>
    </w:p>
    <w:p w:rsidR="00935579" w:rsidRPr="00AE79A5" w:rsidRDefault="00935579" w:rsidP="00935579">
      <w:pPr>
        <w:pStyle w:val="ConsPlusNormal"/>
        <w:ind w:firstLine="709"/>
        <w:jc w:val="both"/>
      </w:pPr>
      <w:r w:rsidRPr="00AE79A5">
        <w:t xml:space="preserve">Участник государственной программы, ответственный за реализацию </w:t>
      </w:r>
      <w:r>
        <w:t xml:space="preserve">комплекса процессных мероприятий, </w:t>
      </w:r>
      <w:r w:rsidRPr="00AE79A5">
        <w:t>– Комитет по природным ресурсам Ленинградской области.</w:t>
      </w:r>
    </w:p>
    <w:p w:rsidR="00935579" w:rsidRDefault="00935579" w:rsidP="00935579">
      <w:pPr>
        <w:pStyle w:val="ConsPlusNormal"/>
        <w:ind w:firstLine="709"/>
        <w:jc w:val="both"/>
      </w:pPr>
      <w:r>
        <w:t>В рамках комплекса процессных мероприятий реализуются мероприятия:</w:t>
      </w:r>
    </w:p>
    <w:p w:rsidR="00935579" w:rsidRDefault="00935579" w:rsidP="00935579">
      <w:pPr>
        <w:pStyle w:val="ConsPlusNormal"/>
        <w:ind w:firstLine="709"/>
        <w:jc w:val="both"/>
      </w:pPr>
      <w:proofErr w:type="gramStart"/>
      <w:r>
        <w:t>по приведению гидротехнических сооружений в технически безопасное состояние, включающие ос</w:t>
      </w:r>
      <w:r w:rsidRPr="00720DD4">
        <w:t>уществл</w:t>
      </w:r>
      <w:r>
        <w:t>ение наблюдений</w:t>
      </w:r>
      <w:r w:rsidRPr="00720DD4">
        <w:t xml:space="preserve"> за гидротехническими сооружениями, находящимися в собственности Ленинградской области, в том числе выполнение комплекса работ </w:t>
      </w:r>
      <w:proofErr w:type="spellStart"/>
      <w:r w:rsidRPr="00720DD4">
        <w:t>предпаводковых</w:t>
      </w:r>
      <w:proofErr w:type="spellEnd"/>
      <w:r w:rsidRPr="00720DD4">
        <w:t xml:space="preserve"> мероприятий с целью уменьшения риска возникновения чрезвычайных ситуаций в </w:t>
      </w:r>
      <w:proofErr w:type="spellStart"/>
      <w:r w:rsidRPr="00720DD4">
        <w:t>предпаводковый</w:t>
      </w:r>
      <w:proofErr w:type="spellEnd"/>
      <w:r w:rsidRPr="00720DD4">
        <w:t xml:space="preserve"> и паводковый периоды, в том числе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от</w:t>
      </w:r>
      <w:proofErr w:type="gramEnd"/>
      <w:r w:rsidRPr="00720DD4">
        <w:t xml:space="preserve"> права </w:t>
      </w:r>
      <w:proofErr w:type="gramStart"/>
      <w:r w:rsidRPr="00720DD4">
        <w:t>собственности</w:t>
      </w:r>
      <w:proofErr w:type="gramEnd"/>
      <w:r w:rsidRPr="00720DD4">
        <w:t xml:space="preserve"> на которые собственник отказался, разработка проектно-сметной документации по</w:t>
      </w:r>
      <w:r>
        <w:t xml:space="preserve"> ремонту ГТС,</w:t>
      </w:r>
      <w:r w:rsidRPr="00720DD4">
        <w:t xml:space="preserve"> демонтажу (ликвидации) ГТС, текущий ремонт плотин, страхование гидротехнических сооружений, мероприятия по повышению уровня безопасности гидротехнических сооружений.</w:t>
      </w:r>
    </w:p>
    <w:p w:rsidR="00935579" w:rsidRDefault="00935579" w:rsidP="00935579">
      <w:pPr>
        <w:pStyle w:val="ConsPlusNormal"/>
        <w:ind w:firstLine="709"/>
        <w:jc w:val="both"/>
      </w:pPr>
      <w:r>
        <w:t xml:space="preserve"> </w:t>
      </w:r>
      <w:proofErr w:type="gramStart"/>
      <w:r w:rsidRPr="00720DD4">
        <w:t>осуществл</w:t>
      </w:r>
      <w:r>
        <w:t>ение отдельных</w:t>
      </w:r>
      <w:r w:rsidRPr="00720DD4">
        <w:t xml:space="preserve"> полномочи</w:t>
      </w:r>
      <w:r>
        <w:t>й</w:t>
      </w:r>
      <w:r w:rsidRPr="00720DD4">
        <w:t xml:space="preserve"> в области водных отношений</w:t>
      </w:r>
      <w:r>
        <w:t>, включая меры по охране в</w:t>
      </w:r>
      <w:r w:rsidRPr="00720DD4">
        <w:t>одных объектов или их частей, находящихся в федеральной собственности и расположенных на территориях</w:t>
      </w:r>
      <w:r>
        <w:t xml:space="preserve"> субъектов Российской Федерации,  меры по предотвращению негативного воздействия вод и </w:t>
      </w:r>
      <w:r>
        <w:lastRenderedPageBreak/>
        <w:t xml:space="preserve">ликвидации его последствий </w:t>
      </w:r>
      <w:r w:rsidRPr="00720DD4">
        <w:t>в отношении водных объектов, находящихся в федеральной собственности и полностью расположенных на территориях субъектов Российской Федерации</w:t>
      </w:r>
      <w:r>
        <w:t>.</w:t>
      </w:r>
      <w:proofErr w:type="gramEnd"/>
    </w:p>
    <w:p w:rsidR="00935579" w:rsidRDefault="00935579" w:rsidP="00935579">
      <w:pPr>
        <w:pStyle w:val="ConsPlusNormal"/>
        <w:ind w:firstLine="709"/>
        <w:jc w:val="both"/>
      </w:pPr>
      <w:r>
        <w:t>В реализации комплекса процессных мероприятий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935579" w:rsidRDefault="00935579" w:rsidP="00935579">
      <w:pPr>
        <w:pStyle w:val="ConsPlusNormal"/>
        <w:ind w:firstLine="709"/>
        <w:jc w:val="both"/>
      </w:pPr>
      <w: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p>
    <w:p w:rsidR="00935579" w:rsidRPr="00C51B8C" w:rsidRDefault="00935579" w:rsidP="00935579">
      <w:pPr>
        <w:pStyle w:val="ConsPlusNormal"/>
        <w:ind w:firstLine="709"/>
        <w:jc w:val="both"/>
      </w:pPr>
      <w:r>
        <w:t>Участие органов местного самоуправления в реализации комплекса процессных мероприятий не предусмотрено.</w:t>
      </w:r>
    </w:p>
    <w:p w:rsidR="00935579" w:rsidRPr="00396204" w:rsidRDefault="00935579" w:rsidP="00396204">
      <w:pPr>
        <w:pStyle w:val="ConsPlusNormal"/>
        <w:ind w:firstLine="709"/>
        <w:jc w:val="both"/>
      </w:pPr>
    </w:p>
    <w:p w:rsidR="00935579" w:rsidRPr="00293A04" w:rsidRDefault="0033557A" w:rsidP="0033557A">
      <w:pPr>
        <w:pStyle w:val="ConsPlusNormal"/>
        <w:jc w:val="center"/>
        <w:rPr>
          <w:b/>
        </w:rPr>
      </w:pPr>
      <w:r w:rsidRPr="00935579">
        <w:rPr>
          <w:b/>
        </w:rPr>
        <w:t>3.</w:t>
      </w:r>
      <w:r w:rsidR="00935579" w:rsidRPr="00935579">
        <w:rPr>
          <w:b/>
        </w:rPr>
        <w:t xml:space="preserve">3. </w:t>
      </w:r>
      <w:r w:rsidR="00935579">
        <w:rPr>
          <w:b/>
        </w:rPr>
        <w:t>С</w:t>
      </w:r>
      <w:r w:rsidR="00935579" w:rsidRPr="00935579">
        <w:rPr>
          <w:b/>
        </w:rPr>
        <w:t xml:space="preserve">охранение </w:t>
      </w:r>
      <w:r w:rsidR="00935579" w:rsidRPr="00293A04">
        <w:rPr>
          <w:b/>
        </w:rPr>
        <w:t>лесов, повышение эффективности ведения лесного хозяйства, охраны, защиты, использования и воспроизводств</w:t>
      </w:r>
      <w:r w:rsidR="00AD5C27" w:rsidRPr="00293A04">
        <w:rPr>
          <w:b/>
        </w:rPr>
        <w:t>а</w:t>
      </w:r>
      <w:r w:rsidR="00935579" w:rsidRPr="00293A04">
        <w:rPr>
          <w:b/>
        </w:rPr>
        <w:t xml:space="preserve"> лесов</w:t>
      </w:r>
    </w:p>
    <w:p w:rsidR="006615DB" w:rsidRDefault="006615DB" w:rsidP="006615DB">
      <w:pPr>
        <w:pStyle w:val="ConsPlusNormal"/>
        <w:ind w:firstLine="709"/>
        <w:jc w:val="both"/>
      </w:pPr>
    </w:p>
    <w:p w:rsidR="00935579" w:rsidRDefault="006615DB" w:rsidP="006615DB">
      <w:pPr>
        <w:pStyle w:val="ConsPlusNormal"/>
        <w:ind w:firstLine="709"/>
        <w:jc w:val="both"/>
      </w:pPr>
      <w:r>
        <w:t xml:space="preserve">На решение задачи по </w:t>
      </w:r>
      <w:r w:rsidRPr="006615DB">
        <w:t xml:space="preserve">сохранению лесов, </w:t>
      </w:r>
      <w:r w:rsidRPr="00AD5C27">
        <w:t>повышению эффективности ведения лесного хозяйства, охраны, защиты, использования и воспроизводств</w:t>
      </w:r>
      <w:r w:rsidR="00AD5C27">
        <w:t>а</w:t>
      </w:r>
      <w:r w:rsidRPr="00AD5C27">
        <w:t xml:space="preserve"> лесов </w:t>
      </w:r>
      <w:r w:rsidRPr="006615DB">
        <w:t>направлена реализация федерального (регионального) проекта «Сохранение лесов», мероприятий, направленных на достижение целей федерального (регионального) проекта «Сохранение лесов»</w:t>
      </w:r>
      <w:r w:rsidR="00AD5C27">
        <w:t xml:space="preserve"> и</w:t>
      </w:r>
      <w:r>
        <w:t xml:space="preserve"> к</w:t>
      </w:r>
      <w:r w:rsidRPr="006615DB">
        <w:t>омплекс</w:t>
      </w:r>
      <w:r>
        <w:t>а</w:t>
      </w:r>
      <w:r w:rsidRPr="006615DB">
        <w:t xml:space="preserve"> процессных мероприятий «Реализация функций в сфере лесных отношений»</w:t>
      </w:r>
      <w:r>
        <w:t>.</w:t>
      </w:r>
    </w:p>
    <w:p w:rsidR="006615DB" w:rsidRPr="00935579" w:rsidRDefault="006615DB" w:rsidP="006615DB">
      <w:pPr>
        <w:pStyle w:val="ConsPlusNormal"/>
        <w:jc w:val="both"/>
        <w:rPr>
          <w:b/>
        </w:rPr>
      </w:pPr>
    </w:p>
    <w:p w:rsidR="0033557A" w:rsidRDefault="0033557A" w:rsidP="0033557A">
      <w:pPr>
        <w:pStyle w:val="ConsPlusNormal"/>
        <w:jc w:val="center"/>
        <w:rPr>
          <w:b/>
        </w:rPr>
      </w:pPr>
      <w:r>
        <w:rPr>
          <w:b/>
        </w:rPr>
        <w:t xml:space="preserve">Федеральный </w:t>
      </w:r>
      <w:r w:rsidR="00B964A4">
        <w:rPr>
          <w:b/>
        </w:rPr>
        <w:t xml:space="preserve">(региональный) </w:t>
      </w:r>
      <w:r>
        <w:rPr>
          <w:b/>
        </w:rPr>
        <w:t>проект «Сохранение лесов»</w:t>
      </w:r>
      <w:r w:rsidR="00C14262">
        <w:rPr>
          <w:b/>
        </w:rPr>
        <w:t xml:space="preserve"> </w:t>
      </w:r>
    </w:p>
    <w:p w:rsidR="002E2CDA" w:rsidRDefault="002E2CDA" w:rsidP="00C07DF6">
      <w:pPr>
        <w:pStyle w:val="ConsPlusNormal"/>
        <w:ind w:firstLine="709"/>
        <w:jc w:val="both"/>
        <w:rPr>
          <w:rFonts w:eastAsiaTheme="minorHAnsi"/>
          <w:szCs w:val="28"/>
          <w:lang w:eastAsia="en-US"/>
        </w:rPr>
      </w:pPr>
    </w:p>
    <w:p w:rsidR="00C07DF6" w:rsidRPr="00C07DF6" w:rsidRDefault="00C07DF6" w:rsidP="00C07DF6">
      <w:pPr>
        <w:pStyle w:val="ConsPlusNormal"/>
        <w:ind w:firstLine="709"/>
        <w:jc w:val="both"/>
        <w:rPr>
          <w:rFonts w:eastAsiaTheme="minorHAnsi"/>
          <w:szCs w:val="28"/>
          <w:lang w:eastAsia="en-US"/>
        </w:rPr>
      </w:pPr>
      <w:r w:rsidRPr="00C07DF6">
        <w:rPr>
          <w:rFonts w:eastAsiaTheme="minorHAnsi"/>
          <w:szCs w:val="28"/>
          <w:lang w:eastAsia="en-US"/>
        </w:rPr>
        <w:t xml:space="preserve">Реализация </w:t>
      </w:r>
      <w:r w:rsidR="00B964A4">
        <w:rPr>
          <w:rFonts w:eastAsiaTheme="minorHAnsi"/>
          <w:szCs w:val="28"/>
          <w:lang w:eastAsia="en-US"/>
        </w:rPr>
        <w:t>федерального (</w:t>
      </w:r>
      <w:r w:rsidRPr="00C07DF6">
        <w:rPr>
          <w:rFonts w:eastAsiaTheme="minorHAnsi"/>
          <w:szCs w:val="28"/>
          <w:lang w:eastAsia="en-US"/>
        </w:rPr>
        <w:t>регионального</w:t>
      </w:r>
      <w:r w:rsidR="00B964A4">
        <w:rPr>
          <w:rFonts w:eastAsiaTheme="minorHAnsi"/>
          <w:szCs w:val="28"/>
          <w:lang w:eastAsia="en-US"/>
        </w:rPr>
        <w:t>)</w:t>
      </w:r>
      <w:r w:rsidRPr="00C07DF6">
        <w:rPr>
          <w:rFonts w:eastAsiaTheme="minorHAnsi"/>
          <w:szCs w:val="28"/>
          <w:lang w:eastAsia="en-US"/>
        </w:rPr>
        <w:t xml:space="preserve"> проекта</w:t>
      </w:r>
      <w:r w:rsidR="00B964A4">
        <w:rPr>
          <w:rFonts w:eastAsiaTheme="minorHAnsi"/>
          <w:szCs w:val="28"/>
          <w:lang w:eastAsia="en-US"/>
        </w:rPr>
        <w:t xml:space="preserve"> «Сохранение лесов» </w:t>
      </w:r>
      <w:r w:rsidRPr="00C07DF6">
        <w:rPr>
          <w:rFonts w:eastAsiaTheme="minorHAnsi"/>
          <w:szCs w:val="28"/>
          <w:lang w:eastAsia="en-US"/>
        </w:rPr>
        <w:t xml:space="preserve"> направлена на решение задачи по сохранени</w:t>
      </w:r>
      <w:r>
        <w:rPr>
          <w:rFonts w:eastAsiaTheme="minorHAnsi"/>
          <w:szCs w:val="28"/>
          <w:lang w:eastAsia="en-US"/>
        </w:rPr>
        <w:t>ю</w:t>
      </w:r>
      <w:r w:rsidRPr="00C07DF6">
        <w:rPr>
          <w:rFonts w:eastAsiaTheme="minorHAnsi"/>
          <w:szCs w:val="28"/>
          <w:lang w:eastAsia="en-US"/>
        </w:rPr>
        <w:t xml:space="preserve"> лесов Ленинградской области на основе их воспроизводства на всех участках вырубленных и погибших лесных насаждений.</w:t>
      </w:r>
    </w:p>
    <w:p w:rsidR="00C07DF6" w:rsidRPr="00C07DF6" w:rsidRDefault="00C07DF6" w:rsidP="00C07DF6">
      <w:pPr>
        <w:pStyle w:val="ConsPlusNormal"/>
        <w:ind w:firstLine="709"/>
        <w:jc w:val="both"/>
        <w:rPr>
          <w:rFonts w:eastAsiaTheme="minorHAnsi"/>
          <w:szCs w:val="28"/>
          <w:lang w:eastAsia="en-US"/>
        </w:rPr>
      </w:pPr>
      <w:r w:rsidRPr="00C07DF6">
        <w:rPr>
          <w:rFonts w:eastAsiaTheme="minorHAnsi"/>
          <w:szCs w:val="28"/>
          <w:lang w:eastAsia="en-US"/>
        </w:rPr>
        <w:t>Участник государственной программы, ответственный за реализацию регионального проекта</w:t>
      </w:r>
      <w:r w:rsidR="00352CF8">
        <w:rPr>
          <w:rFonts w:eastAsiaTheme="minorHAnsi"/>
          <w:szCs w:val="28"/>
          <w:lang w:eastAsia="en-US"/>
        </w:rPr>
        <w:t>,</w:t>
      </w:r>
      <w:r w:rsidRPr="00C07DF6">
        <w:rPr>
          <w:rFonts w:eastAsiaTheme="minorHAnsi"/>
          <w:szCs w:val="28"/>
          <w:lang w:eastAsia="en-US"/>
        </w:rPr>
        <w:t xml:space="preserve"> – Комитет по природным ресурсам Ленинградской области.</w:t>
      </w:r>
    </w:p>
    <w:p w:rsidR="00492A86" w:rsidRDefault="002E2CDA" w:rsidP="00492A86">
      <w:pPr>
        <w:pStyle w:val="ConsPlusNormal"/>
        <w:ind w:firstLine="709"/>
        <w:jc w:val="both"/>
        <w:rPr>
          <w:rFonts w:eastAsiaTheme="minorHAnsi"/>
          <w:szCs w:val="28"/>
          <w:lang w:eastAsia="en-US"/>
        </w:rPr>
      </w:pPr>
      <w:r w:rsidRPr="002E2CDA">
        <w:rPr>
          <w:rFonts w:eastAsiaTheme="minorHAnsi"/>
          <w:szCs w:val="28"/>
          <w:lang w:eastAsia="en-US"/>
        </w:rPr>
        <w:t>Реализация регионального проекта предусматривает выполнение мероприятий</w:t>
      </w:r>
      <w:r w:rsidR="00A472F7">
        <w:rPr>
          <w:rFonts w:eastAsiaTheme="minorHAnsi"/>
          <w:szCs w:val="28"/>
          <w:lang w:eastAsia="en-US"/>
        </w:rPr>
        <w:t xml:space="preserve"> по </w:t>
      </w:r>
      <w:proofErr w:type="spellStart"/>
      <w:r w:rsidR="00A472F7">
        <w:rPr>
          <w:rFonts w:eastAsiaTheme="minorHAnsi"/>
          <w:szCs w:val="28"/>
          <w:lang w:eastAsia="en-US"/>
        </w:rPr>
        <w:t>лесовосстановлению</w:t>
      </w:r>
      <w:proofErr w:type="spellEnd"/>
      <w:r w:rsidR="00492A86">
        <w:rPr>
          <w:rFonts w:eastAsiaTheme="minorHAnsi"/>
          <w:szCs w:val="28"/>
          <w:lang w:eastAsia="en-US"/>
        </w:rPr>
        <w:t>, о</w:t>
      </w:r>
      <w:r w:rsidR="00492A86" w:rsidRPr="00492A86">
        <w:rPr>
          <w:rFonts w:eastAsiaTheme="minorHAnsi"/>
          <w:szCs w:val="28"/>
          <w:lang w:eastAsia="en-US"/>
        </w:rPr>
        <w:t>снащени</w:t>
      </w:r>
      <w:r w:rsidR="00A472F7">
        <w:rPr>
          <w:rFonts w:eastAsiaTheme="minorHAnsi"/>
          <w:szCs w:val="28"/>
          <w:lang w:eastAsia="en-US"/>
        </w:rPr>
        <w:t>ю</w:t>
      </w:r>
      <w:r w:rsidR="00492A86" w:rsidRPr="00492A86">
        <w:rPr>
          <w:rFonts w:eastAsiaTheme="minorHAnsi"/>
          <w:szCs w:val="28"/>
          <w:lang w:eastAsia="en-US"/>
        </w:rPr>
        <w:t xml:space="preserve"> специализированных учреждений органов государственной власти</w:t>
      </w:r>
      <w:r w:rsidR="00492A86">
        <w:rPr>
          <w:rFonts w:eastAsiaTheme="minorHAnsi"/>
          <w:szCs w:val="28"/>
          <w:lang w:eastAsia="en-US"/>
        </w:rPr>
        <w:t xml:space="preserve"> Ленинградской области </w:t>
      </w:r>
      <w:proofErr w:type="spellStart"/>
      <w:r w:rsidR="00492A86" w:rsidRPr="00492A86">
        <w:rPr>
          <w:rFonts w:eastAsiaTheme="minorHAnsi"/>
          <w:szCs w:val="28"/>
          <w:lang w:eastAsia="en-US"/>
        </w:rPr>
        <w:t>лесопожарной</w:t>
      </w:r>
      <w:proofErr w:type="spellEnd"/>
      <w:r w:rsidR="00492A86" w:rsidRPr="00492A86">
        <w:rPr>
          <w:rFonts w:eastAsiaTheme="minorHAnsi"/>
          <w:szCs w:val="28"/>
          <w:lang w:eastAsia="en-US"/>
        </w:rPr>
        <w:t xml:space="preserve"> техникой и оборудованием для проведения комплекса мероприятий по охране лесов от пожаров</w:t>
      </w:r>
      <w:r w:rsidR="00492A86">
        <w:rPr>
          <w:rFonts w:eastAsiaTheme="minorHAnsi"/>
          <w:szCs w:val="28"/>
          <w:lang w:eastAsia="en-US"/>
        </w:rPr>
        <w:t>.</w:t>
      </w:r>
    </w:p>
    <w:p w:rsidR="002E2CDA" w:rsidRPr="002E2CDA" w:rsidRDefault="0064714B" w:rsidP="002E2CDA">
      <w:pPr>
        <w:pStyle w:val="ConsPlusNormal"/>
        <w:ind w:firstLine="709"/>
        <w:jc w:val="both"/>
        <w:rPr>
          <w:rFonts w:eastAsiaTheme="minorHAnsi"/>
          <w:szCs w:val="28"/>
          <w:lang w:eastAsia="en-US"/>
        </w:rPr>
      </w:pPr>
      <w:r>
        <w:rPr>
          <w:rFonts w:eastAsiaTheme="minorHAnsi"/>
          <w:szCs w:val="28"/>
          <w:lang w:eastAsia="en-US"/>
        </w:rPr>
        <w:t>В р</w:t>
      </w:r>
      <w:r w:rsidR="002E2CDA" w:rsidRPr="002E2CDA">
        <w:rPr>
          <w:rFonts w:eastAsiaTheme="minorHAnsi"/>
          <w:szCs w:val="28"/>
          <w:lang w:eastAsia="en-US"/>
        </w:rPr>
        <w:t>еализаци</w:t>
      </w:r>
      <w:r>
        <w:rPr>
          <w:rFonts w:eastAsiaTheme="minorHAnsi"/>
          <w:szCs w:val="28"/>
          <w:lang w:eastAsia="en-US"/>
        </w:rPr>
        <w:t>и</w:t>
      </w:r>
      <w:r w:rsidR="002E2CDA" w:rsidRPr="002E2CDA">
        <w:rPr>
          <w:rFonts w:eastAsiaTheme="minorHAnsi"/>
          <w:szCs w:val="28"/>
          <w:lang w:eastAsia="en-US"/>
        </w:rPr>
        <w:t xml:space="preserve"> регионального проекта </w:t>
      </w:r>
      <w:r>
        <w:rPr>
          <w:rFonts w:eastAsiaTheme="minorHAnsi"/>
          <w:szCs w:val="28"/>
          <w:lang w:eastAsia="en-US"/>
        </w:rPr>
        <w:t>участвует</w:t>
      </w:r>
      <w:r w:rsidR="002E2CDA" w:rsidRPr="002E2CDA">
        <w:rPr>
          <w:rFonts w:eastAsiaTheme="minorHAnsi"/>
          <w:szCs w:val="28"/>
          <w:lang w:eastAsia="en-US"/>
        </w:rPr>
        <w:t xml:space="preserve"> Ленинградск</w:t>
      </w:r>
      <w:r>
        <w:rPr>
          <w:rFonts w:eastAsiaTheme="minorHAnsi"/>
          <w:szCs w:val="28"/>
          <w:lang w:eastAsia="en-US"/>
        </w:rPr>
        <w:t>ое областное</w:t>
      </w:r>
      <w:r w:rsidR="002E2CDA" w:rsidRPr="002E2CDA">
        <w:rPr>
          <w:rFonts w:eastAsiaTheme="minorHAnsi"/>
          <w:szCs w:val="28"/>
          <w:lang w:eastAsia="en-US"/>
        </w:rPr>
        <w:t xml:space="preserve"> государственн</w:t>
      </w:r>
      <w:r>
        <w:rPr>
          <w:rFonts w:eastAsiaTheme="minorHAnsi"/>
          <w:szCs w:val="28"/>
          <w:lang w:eastAsia="en-US"/>
        </w:rPr>
        <w:t>ое</w:t>
      </w:r>
      <w:r w:rsidR="002E2CDA" w:rsidRPr="002E2CDA">
        <w:rPr>
          <w:rFonts w:eastAsiaTheme="minorHAnsi"/>
          <w:szCs w:val="28"/>
          <w:lang w:eastAsia="en-US"/>
        </w:rPr>
        <w:t xml:space="preserve"> казенн</w:t>
      </w:r>
      <w:r>
        <w:rPr>
          <w:rFonts w:eastAsiaTheme="minorHAnsi"/>
          <w:szCs w:val="28"/>
          <w:lang w:eastAsia="en-US"/>
        </w:rPr>
        <w:t>ое</w:t>
      </w:r>
      <w:r w:rsidR="002E2CDA" w:rsidRPr="002E2CDA">
        <w:rPr>
          <w:rFonts w:eastAsiaTheme="minorHAnsi"/>
          <w:szCs w:val="28"/>
          <w:lang w:eastAsia="en-US"/>
        </w:rPr>
        <w:t xml:space="preserve"> учреждение </w:t>
      </w:r>
      <w:r w:rsidR="002E2CDA">
        <w:rPr>
          <w:rFonts w:eastAsiaTheme="minorHAnsi"/>
          <w:szCs w:val="28"/>
          <w:lang w:eastAsia="en-US"/>
        </w:rPr>
        <w:t>«</w:t>
      </w:r>
      <w:r w:rsidR="002E2CDA" w:rsidRPr="002E2CDA">
        <w:rPr>
          <w:rFonts w:eastAsiaTheme="minorHAnsi"/>
          <w:szCs w:val="28"/>
          <w:lang w:eastAsia="en-US"/>
        </w:rPr>
        <w:t>Управлен</w:t>
      </w:r>
      <w:r w:rsidR="002E2CDA">
        <w:rPr>
          <w:rFonts w:eastAsiaTheme="minorHAnsi"/>
          <w:szCs w:val="28"/>
          <w:lang w:eastAsia="en-US"/>
        </w:rPr>
        <w:t>ие лесами Ленинградской области»</w:t>
      </w:r>
      <w:r w:rsidR="002E2CDA" w:rsidRPr="002E2CDA">
        <w:rPr>
          <w:rFonts w:eastAsiaTheme="minorHAnsi"/>
          <w:szCs w:val="28"/>
          <w:lang w:eastAsia="en-US"/>
        </w:rPr>
        <w:t>.</w:t>
      </w:r>
    </w:p>
    <w:p w:rsidR="002E2CDA" w:rsidRPr="002E2CDA" w:rsidRDefault="002E2CDA" w:rsidP="002E2CDA">
      <w:pPr>
        <w:pStyle w:val="ConsPlusNormal"/>
        <w:ind w:firstLine="709"/>
        <w:jc w:val="both"/>
        <w:rPr>
          <w:rFonts w:eastAsiaTheme="minorHAnsi"/>
          <w:szCs w:val="28"/>
          <w:lang w:eastAsia="en-US"/>
        </w:rPr>
      </w:pPr>
      <w:r w:rsidRPr="002E2CDA">
        <w:rPr>
          <w:rFonts w:eastAsiaTheme="minorHAnsi"/>
          <w:szCs w:val="28"/>
          <w:lang w:eastAsia="en-US"/>
        </w:rP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w:t>
      </w:r>
      <w:r w:rsidR="004C74EB">
        <w:rPr>
          <w:rFonts w:eastAsiaTheme="minorHAnsi"/>
          <w:szCs w:val="28"/>
          <w:lang w:eastAsia="en-US"/>
        </w:rPr>
        <w:t xml:space="preserve"> законом от 5 апреля 2013 года № 44-ФЗ «</w:t>
      </w:r>
      <w:r w:rsidRPr="002E2CDA">
        <w:rPr>
          <w:rFonts w:eastAsiaTheme="minorHAnsi"/>
          <w:szCs w:val="28"/>
          <w:lang w:eastAsia="en-US"/>
        </w:rPr>
        <w:t xml:space="preserve">О контрактной системе в сфере закупок товаров, работ, услуг для обеспечения </w:t>
      </w:r>
      <w:r w:rsidRPr="002E2CDA">
        <w:rPr>
          <w:rFonts w:eastAsiaTheme="minorHAnsi"/>
          <w:szCs w:val="28"/>
          <w:lang w:eastAsia="en-US"/>
        </w:rPr>
        <w:lastRenderedPageBreak/>
        <w:t>госуд</w:t>
      </w:r>
      <w:r w:rsidR="004C74EB">
        <w:rPr>
          <w:rFonts w:eastAsiaTheme="minorHAnsi"/>
          <w:szCs w:val="28"/>
          <w:lang w:eastAsia="en-US"/>
        </w:rPr>
        <w:t>арственных и муниципальных нужд»</w:t>
      </w:r>
      <w:r w:rsidRPr="002E2CDA">
        <w:rPr>
          <w:rFonts w:eastAsiaTheme="minorHAnsi"/>
          <w:szCs w:val="28"/>
          <w:lang w:eastAsia="en-US"/>
        </w:rPr>
        <w:t>.</w:t>
      </w:r>
    </w:p>
    <w:p w:rsidR="00C07DF6" w:rsidRDefault="002E2CDA" w:rsidP="002E2CDA">
      <w:pPr>
        <w:pStyle w:val="ConsPlusNormal"/>
        <w:ind w:firstLine="709"/>
        <w:jc w:val="both"/>
        <w:rPr>
          <w:rFonts w:eastAsiaTheme="minorHAnsi"/>
          <w:szCs w:val="28"/>
          <w:lang w:eastAsia="en-US"/>
        </w:rPr>
      </w:pPr>
      <w:r w:rsidRPr="002E2CDA">
        <w:rPr>
          <w:rFonts w:eastAsiaTheme="minorHAnsi"/>
          <w:szCs w:val="28"/>
          <w:lang w:eastAsia="en-US"/>
        </w:rPr>
        <w:t>Участие органов местного самоуправления в реализации регионального проекта не предусмотрено.</w:t>
      </w:r>
      <w:r w:rsidR="00C07DF6">
        <w:rPr>
          <w:rFonts w:eastAsiaTheme="minorHAnsi"/>
          <w:szCs w:val="28"/>
          <w:lang w:eastAsia="en-US"/>
        </w:rPr>
        <w:t xml:space="preserve"> </w:t>
      </w:r>
    </w:p>
    <w:p w:rsidR="00252585" w:rsidRDefault="00252585" w:rsidP="0033557A">
      <w:pPr>
        <w:pStyle w:val="ConsPlusNormal"/>
        <w:jc w:val="center"/>
        <w:rPr>
          <w:b/>
        </w:rPr>
      </w:pPr>
    </w:p>
    <w:p w:rsidR="0033557A" w:rsidRDefault="0033557A" w:rsidP="0033557A">
      <w:pPr>
        <w:pStyle w:val="ConsPlusNormal"/>
        <w:jc w:val="center"/>
        <w:rPr>
          <w:b/>
        </w:rPr>
      </w:pPr>
      <w:r>
        <w:rPr>
          <w:b/>
        </w:rPr>
        <w:t>Мероприятия, направленные на достижение целей федерального</w:t>
      </w:r>
      <w:r w:rsidR="00B964A4">
        <w:rPr>
          <w:b/>
        </w:rPr>
        <w:t xml:space="preserve"> </w:t>
      </w:r>
      <w:r>
        <w:rPr>
          <w:b/>
        </w:rPr>
        <w:t>проекта «Сохранение лесов»</w:t>
      </w:r>
    </w:p>
    <w:p w:rsidR="00F57FCE" w:rsidRDefault="00F57FCE" w:rsidP="002E2CDA">
      <w:pPr>
        <w:pStyle w:val="ConsPlusNormal"/>
        <w:ind w:firstLine="709"/>
        <w:jc w:val="both"/>
      </w:pPr>
    </w:p>
    <w:p w:rsidR="002E2CDA" w:rsidRDefault="002E2CDA" w:rsidP="002E2CDA">
      <w:pPr>
        <w:pStyle w:val="ConsPlusNormal"/>
        <w:ind w:firstLine="709"/>
        <w:jc w:val="both"/>
      </w:pPr>
      <w:r w:rsidRPr="002E2CDA">
        <w:t xml:space="preserve">На достижение </w:t>
      </w:r>
      <w:r>
        <w:t xml:space="preserve">целей </w:t>
      </w:r>
      <w:r w:rsidRPr="002E2CDA">
        <w:t>федерального проекта «Сохранение лесов»</w:t>
      </w:r>
      <w:r>
        <w:t xml:space="preserve"> направлена реализация мероприятия по развитию и оснащению лесных </w:t>
      </w:r>
      <w:proofErr w:type="spellStart"/>
      <w:r>
        <w:t>селекционно</w:t>
      </w:r>
      <w:proofErr w:type="spellEnd"/>
      <w:r>
        <w:t>-семеноводческих центров.</w:t>
      </w:r>
    </w:p>
    <w:p w:rsidR="0033557A" w:rsidRDefault="002E2CDA" w:rsidP="002E2CDA">
      <w:pPr>
        <w:pStyle w:val="ConsPlusNormal"/>
        <w:ind w:firstLine="709"/>
        <w:jc w:val="both"/>
      </w:pPr>
      <w:r w:rsidRPr="002E2CDA">
        <w:t xml:space="preserve">Участник государственной программы, ответственный за реализацию </w:t>
      </w:r>
      <w:r>
        <w:t>мероприятий</w:t>
      </w:r>
      <w:r w:rsidR="00352CF8">
        <w:t>,</w:t>
      </w:r>
      <w:r w:rsidRPr="002E2CDA">
        <w:t xml:space="preserve"> – Комитет по природным ресурсам Ленинградской области.</w:t>
      </w:r>
    </w:p>
    <w:p w:rsidR="002E2CDA" w:rsidRPr="0064714B" w:rsidRDefault="0064714B" w:rsidP="002E2CDA">
      <w:pPr>
        <w:pStyle w:val="ConsPlusNormal"/>
        <w:ind w:firstLine="709"/>
        <w:jc w:val="both"/>
      </w:pPr>
      <w:r>
        <w:t>В р</w:t>
      </w:r>
      <w:r w:rsidR="002E2CDA">
        <w:t>еализаци</w:t>
      </w:r>
      <w:r>
        <w:t>и</w:t>
      </w:r>
      <w:r w:rsidR="002E2CDA">
        <w:t xml:space="preserve"> </w:t>
      </w:r>
      <w:r>
        <w:t>мероприятий участвует</w:t>
      </w:r>
      <w:r w:rsidR="002E2CDA">
        <w:t xml:space="preserve"> </w:t>
      </w:r>
      <w:r w:rsidR="002E2CDA" w:rsidRPr="0064714B">
        <w:t>Ленинградск</w:t>
      </w:r>
      <w:r w:rsidRPr="0064714B">
        <w:t>ое</w:t>
      </w:r>
      <w:r w:rsidR="002E2CDA" w:rsidRPr="0064714B">
        <w:t xml:space="preserve"> областн</w:t>
      </w:r>
      <w:r w:rsidRPr="0064714B">
        <w:t>ое</w:t>
      </w:r>
      <w:r w:rsidR="002E2CDA" w:rsidRPr="0064714B">
        <w:t xml:space="preserve"> госуд</w:t>
      </w:r>
      <w:r w:rsidRPr="0064714B">
        <w:t>арственное</w:t>
      </w:r>
      <w:r w:rsidR="002E2CDA" w:rsidRPr="0064714B">
        <w:t xml:space="preserve"> казенн</w:t>
      </w:r>
      <w:r w:rsidRPr="0064714B">
        <w:t>ое</w:t>
      </w:r>
      <w:r w:rsidR="002E2CDA" w:rsidRPr="0064714B">
        <w:t xml:space="preserve"> учреждение «Управление лесами Ленинградской области».</w:t>
      </w:r>
    </w:p>
    <w:p w:rsidR="002E2CDA" w:rsidRDefault="002E2CDA" w:rsidP="002E2CDA">
      <w:pPr>
        <w:pStyle w:val="ConsPlusNormal"/>
        <w:ind w:firstLine="709"/>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года </w:t>
      </w:r>
      <w:r w:rsidR="004C74EB">
        <w:t>№</w:t>
      </w:r>
      <w:r>
        <w:t xml:space="preserve"> 44-ФЗ </w:t>
      </w:r>
      <w:r w:rsidR="004C74EB">
        <w:t>«</w:t>
      </w:r>
      <w:r>
        <w:t>О контрактной системе в сфере закупок товаров, работ, услуг для обеспечения госуд</w:t>
      </w:r>
      <w:r w:rsidR="004C74EB">
        <w:t>арственных и муниципальных нужд»</w:t>
      </w:r>
      <w:r>
        <w:t>.</w:t>
      </w:r>
    </w:p>
    <w:p w:rsidR="002E2CDA" w:rsidRDefault="002E2CDA" w:rsidP="00935579">
      <w:pPr>
        <w:pStyle w:val="ConsPlusNormal"/>
        <w:ind w:firstLine="709"/>
        <w:jc w:val="both"/>
      </w:pPr>
      <w:r>
        <w:t>Участие органов местного самоуправления в реализации мероприятий не предусмотрено.</w:t>
      </w:r>
    </w:p>
    <w:p w:rsidR="00935579" w:rsidRDefault="00935579" w:rsidP="00935579">
      <w:pPr>
        <w:pStyle w:val="ConsPlusNormal"/>
        <w:ind w:firstLine="709"/>
        <w:jc w:val="both"/>
      </w:pPr>
    </w:p>
    <w:p w:rsidR="00935579" w:rsidRDefault="00935579" w:rsidP="00935579">
      <w:pPr>
        <w:pStyle w:val="ConsPlusNormal"/>
        <w:jc w:val="center"/>
        <w:rPr>
          <w:b/>
        </w:rPr>
      </w:pPr>
      <w:r>
        <w:rPr>
          <w:b/>
        </w:rPr>
        <w:t>Комплекс процессных мероприятий «Реализация функций в сфере лесных отношений»</w:t>
      </w:r>
    </w:p>
    <w:p w:rsidR="00935579" w:rsidRDefault="00935579" w:rsidP="00935579">
      <w:pPr>
        <w:pStyle w:val="ConsPlusNormal"/>
        <w:ind w:firstLine="709"/>
        <w:jc w:val="both"/>
      </w:pPr>
    </w:p>
    <w:p w:rsidR="00935579" w:rsidRPr="00AD5C27" w:rsidRDefault="00935579" w:rsidP="00935579">
      <w:pPr>
        <w:pStyle w:val="ConsPlusNormal"/>
        <w:ind w:firstLine="709"/>
        <w:jc w:val="both"/>
      </w:pPr>
      <w:r>
        <w:t xml:space="preserve">Реализация комплекса процессных мероприятий направлена на решение задачи государственной программы </w:t>
      </w:r>
      <w:r w:rsidRPr="00AD5C27">
        <w:t xml:space="preserve">по сохранению лесов, </w:t>
      </w:r>
      <w:r w:rsidR="00AD5C27" w:rsidRPr="00AD5C27">
        <w:t>повышению эффективности ведения лесного хозяйства, охраны, защиты, использования и воспроизводства лесов</w:t>
      </w:r>
      <w:r w:rsidRPr="00AD5C27">
        <w:t>.</w:t>
      </w:r>
    </w:p>
    <w:p w:rsidR="00935579" w:rsidRDefault="00935579" w:rsidP="00935579">
      <w:pPr>
        <w:pStyle w:val="ConsPlusNormal"/>
        <w:ind w:firstLine="709"/>
        <w:jc w:val="both"/>
      </w:pPr>
      <w:r w:rsidRPr="00AE79A5">
        <w:t xml:space="preserve">Участник государственной программы, ответственный за реализацию </w:t>
      </w:r>
      <w:r>
        <w:t xml:space="preserve">комплекса процессных мероприятий, </w:t>
      </w:r>
      <w:r w:rsidRPr="00AE79A5">
        <w:t>– Комитет по природным ресурсам Ленинградской области.</w:t>
      </w:r>
    </w:p>
    <w:p w:rsidR="00935579" w:rsidRDefault="00935579"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рамках комплекса процессных мероприятий осуществляются:</w:t>
      </w:r>
    </w:p>
    <w:p w:rsidR="00935579" w:rsidRDefault="00935579"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обеспечение деятельности </w:t>
      </w:r>
      <w:r w:rsidRPr="003F6E20">
        <w:rPr>
          <w:rFonts w:eastAsiaTheme="minorHAnsi"/>
          <w:sz w:val="28"/>
          <w:szCs w:val="28"/>
          <w:lang w:eastAsia="en-US"/>
        </w:rPr>
        <w:t>Ленинградско</w:t>
      </w:r>
      <w:r>
        <w:rPr>
          <w:rFonts w:eastAsiaTheme="minorHAnsi"/>
          <w:sz w:val="28"/>
          <w:szCs w:val="28"/>
          <w:lang w:eastAsia="en-US"/>
        </w:rPr>
        <w:t>го</w:t>
      </w:r>
      <w:r w:rsidRPr="003F6E20">
        <w:rPr>
          <w:rFonts w:eastAsiaTheme="minorHAnsi"/>
          <w:sz w:val="28"/>
          <w:szCs w:val="28"/>
          <w:lang w:eastAsia="en-US"/>
        </w:rPr>
        <w:t xml:space="preserve"> областно</w:t>
      </w:r>
      <w:r>
        <w:rPr>
          <w:rFonts w:eastAsiaTheme="minorHAnsi"/>
          <w:sz w:val="28"/>
          <w:szCs w:val="28"/>
          <w:lang w:eastAsia="en-US"/>
        </w:rPr>
        <w:t>го</w:t>
      </w:r>
      <w:r w:rsidRPr="003F6E20">
        <w:rPr>
          <w:rFonts w:eastAsiaTheme="minorHAnsi"/>
          <w:sz w:val="28"/>
          <w:szCs w:val="28"/>
          <w:lang w:eastAsia="en-US"/>
        </w:rPr>
        <w:t xml:space="preserve"> государственно</w:t>
      </w:r>
      <w:r>
        <w:rPr>
          <w:rFonts w:eastAsiaTheme="minorHAnsi"/>
          <w:sz w:val="28"/>
          <w:szCs w:val="28"/>
          <w:lang w:eastAsia="en-US"/>
        </w:rPr>
        <w:t>го казенного учреждения</w:t>
      </w:r>
      <w:r w:rsidRPr="003F6E20">
        <w:rPr>
          <w:rFonts w:eastAsiaTheme="minorHAnsi"/>
          <w:sz w:val="28"/>
          <w:szCs w:val="28"/>
          <w:lang w:eastAsia="en-US"/>
        </w:rPr>
        <w:t xml:space="preserve"> «Управление лесами Ленинградской области»</w:t>
      </w:r>
      <w:r>
        <w:rPr>
          <w:rFonts w:eastAsiaTheme="minorHAnsi"/>
          <w:sz w:val="28"/>
          <w:szCs w:val="28"/>
          <w:lang w:eastAsia="en-US"/>
        </w:rPr>
        <w:t xml:space="preserve"> (ЛОГКУ «Ленобллес»</w:t>
      </w:r>
      <w:r w:rsidRPr="003F6E20">
        <w:rPr>
          <w:rFonts w:eastAsiaTheme="minorHAnsi"/>
          <w:sz w:val="28"/>
          <w:szCs w:val="28"/>
          <w:lang w:eastAsia="en-US"/>
        </w:rPr>
        <w:t>);</w:t>
      </w:r>
    </w:p>
    <w:p w:rsidR="00935579" w:rsidRDefault="00935579"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отдельные полномочия в области лесных отношений (осуществление функций государственного управления в области лесных отношений, в</w:t>
      </w:r>
      <w:r w:rsidRPr="00A472F7">
        <w:rPr>
          <w:rFonts w:eastAsiaTheme="minorHAnsi"/>
          <w:sz w:val="28"/>
          <w:szCs w:val="28"/>
          <w:lang w:eastAsia="en-US"/>
        </w:rPr>
        <w:t>ыполнение работ по охране лесов (противопожарное обустройство), защите и воспроизводству лесов, функционированию объектов единого генетико-селекционного комплекса (ЕГСК) в лесничествах Ленинградской области</w:t>
      </w:r>
      <w:r>
        <w:rPr>
          <w:rFonts w:eastAsiaTheme="minorHAnsi"/>
          <w:sz w:val="28"/>
          <w:szCs w:val="28"/>
          <w:lang w:eastAsia="en-US"/>
        </w:rPr>
        <w:t xml:space="preserve">, проведение мероприятий лесоустройства, </w:t>
      </w:r>
      <w:r w:rsidRPr="00A472F7">
        <w:rPr>
          <w:rFonts w:eastAsiaTheme="minorHAnsi"/>
          <w:sz w:val="28"/>
          <w:szCs w:val="28"/>
          <w:lang w:eastAsia="en-US"/>
        </w:rPr>
        <w:t>ведение</w:t>
      </w:r>
      <w:r w:rsidRPr="00A472F7">
        <w:t xml:space="preserve"> </w:t>
      </w:r>
      <w:r w:rsidRPr="00A472F7">
        <w:rPr>
          <w:rFonts w:eastAsiaTheme="minorHAnsi"/>
          <w:sz w:val="28"/>
          <w:szCs w:val="28"/>
          <w:lang w:eastAsia="en-US"/>
        </w:rPr>
        <w:t xml:space="preserve">государственного лесного реестра, </w:t>
      </w:r>
      <w:r w:rsidRPr="004D1790">
        <w:rPr>
          <w:rFonts w:eastAsiaTheme="minorHAnsi"/>
          <w:sz w:val="28"/>
          <w:szCs w:val="28"/>
          <w:lang w:eastAsia="en-US"/>
        </w:rPr>
        <w:t>осуществление государственного кадастрового учета лесных участков</w:t>
      </w:r>
      <w:r>
        <w:rPr>
          <w:rFonts w:eastAsiaTheme="minorHAnsi"/>
          <w:sz w:val="28"/>
          <w:szCs w:val="28"/>
          <w:lang w:eastAsia="en-US"/>
        </w:rPr>
        <w:t>);</w:t>
      </w:r>
    </w:p>
    <w:p w:rsidR="00293A04" w:rsidRDefault="00293A04"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осуществление мер пожарной безопасности и тушение лесных пожаров;</w:t>
      </w:r>
    </w:p>
    <w:p w:rsidR="00935579" w:rsidRDefault="00935579"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мероприятия по ведению государственного лесного реестра (приведение в </w:t>
      </w:r>
      <w:r w:rsidRPr="00A472F7">
        <w:rPr>
          <w:rFonts w:eastAsiaTheme="minorHAnsi"/>
          <w:sz w:val="28"/>
          <w:szCs w:val="28"/>
          <w:lang w:eastAsia="en-US"/>
        </w:rPr>
        <w:t>соответствие сведений Единого государственного реестра недвижимости и государственного лесного реестра</w:t>
      </w:r>
      <w:r>
        <w:rPr>
          <w:rFonts w:eastAsiaTheme="minorHAnsi"/>
          <w:sz w:val="28"/>
          <w:szCs w:val="28"/>
          <w:lang w:eastAsia="en-US"/>
        </w:rPr>
        <w:t>);</w:t>
      </w:r>
    </w:p>
    <w:p w:rsidR="00935579" w:rsidRDefault="00935579"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мероприятия по санитарной безопасности в лесах (ликвидация</w:t>
      </w:r>
      <w:r w:rsidRPr="004A10AA">
        <w:t xml:space="preserve"> </w:t>
      </w:r>
      <w:r w:rsidRPr="004A10AA">
        <w:rPr>
          <w:rFonts w:eastAsiaTheme="minorHAnsi"/>
          <w:sz w:val="28"/>
          <w:szCs w:val="28"/>
          <w:lang w:eastAsia="en-US"/>
        </w:rPr>
        <w:t>несанкционированных свалок отходов производства и потребления на свободных от аренды землях лесного фонда на основании решений судов</w:t>
      </w:r>
      <w:r>
        <w:rPr>
          <w:rFonts w:eastAsiaTheme="minorHAnsi"/>
          <w:sz w:val="28"/>
          <w:szCs w:val="28"/>
          <w:lang w:eastAsia="en-US"/>
        </w:rPr>
        <w:t>).</w:t>
      </w:r>
    </w:p>
    <w:p w:rsidR="00935579" w:rsidRPr="00DF5160" w:rsidRDefault="00935579" w:rsidP="00935579">
      <w:pPr>
        <w:autoSpaceDE w:val="0"/>
        <w:autoSpaceDN w:val="0"/>
        <w:adjustRightInd w:val="0"/>
        <w:ind w:firstLine="709"/>
        <w:jc w:val="both"/>
        <w:rPr>
          <w:rFonts w:eastAsiaTheme="minorHAnsi"/>
          <w:sz w:val="28"/>
          <w:szCs w:val="28"/>
          <w:lang w:eastAsia="en-US"/>
        </w:rPr>
      </w:pPr>
      <w:r w:rsidRPr="00DF5160">
        <w:rPr>
          <w:rFonts w:eastAsiaTheme="minorHAnsi"/>
          <w:sz w:val="28"/>
          <w:szCs w:val="28"/>
          <w:lang w:eastAsia="en-US"/>
        </w:rPr>
        <w:t>В реализации комплекса процессных мероприятий участвует Ленинградское областное государственное казенное учреждение «Управление лесами Ленинградской области».</w:t>
      </w:r>
    </w:p>
    <w:p w:rsidR="00935579" w:rsidRDefault="00935579" w:rsidP="009355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w:t>
      </w:r>
      <w:r w:rsidRPr="00F140EA">
        <w:rPr>
          <w:rFonts w:eastAsiaTheme="minorHAnsi"/>
          <w:sz w:val="28"/>
          <w:szCs w:val="28"/>
          <w:lang w:eastAsia="en-US"/>
        </w:rPr>
        <w:t xml:space="preserve">Федеральным </w:t>
      </w:r>
      <w:hyperlink r:id="rId26" w:history="1">
        <w:r w:rsidRPr="00F140EA">
          <w:rPr>
            <w:rFonts w:eastAsiaTheme="minorHAnsi"/>
            <w:sz w:val="28"/>
            <w:szCs w:val="28"/>
            <w:lang w:eastAsia="en-US"/>
          </w:rPr>
          <w:t>законом</w:t>
        </w:r>
      </w:hyperlink>
      <w:r w:rsidRPr="00F140EA">
        <w:rPr>
          <w:rFonts w:eastAsiaTheme="minorHAnsi"/>
          <w:sz w:val="28"/>
          <w:szCs w:val="28"/>
          <w:lang w:eastAsia="en-US"/>
        </w:rPr>
        <w:t xml:space="preserve"> от 5 </w:t>
      </w:r>
      <w:r>
        <w:rPr>
          <w:rFonts w:eastAsiaTheme="minorHAnsi"/>
          <w:sz w:val="28"/>
          <w:szCs w:val="28"/>
          <w:lang w:eastAsia="en-US"/>
        </w:rPr>
        <w:t>апреля 2013 № 44-ФЗ «О контрактной системе в сфере закупок товаров, работ, услуг для обеспечения государственных и муниципальных нужд».</w:t>
      </w:r>
    </w:p>
    <w:p w:rsidR="00935579" w:rsidRDefault="00935579" w:rsidP="009355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Участие органов местного самоуправления в реализации </w:t>
      </w:r>
      <w:r w:rsidRPr="00685354">
        <w:rPr>
          <w:rFonts w:eastAsiaTheme="minorHAnsi"/>
          <w:sz w:val="28"/>
          <w:szCs w:val="28"/>
          <w:lang w:eastAsia="en-US"/>
        </w:rPr>
        <w:t>комплекса процессных мероприятий</w:t>
      </w:r>
      <w:r>
        <w:rPr>
          <w:rFonts w:eastAsiaTheme="minorHAnsi"/>
          <w:sz w:val="28"/>
          <w:szCs w:val="28"/>
          <w:lang w:eastAsia="en-US"/>
        </w:rPr>
        <w:t xml:space="preserve"> не предусмотрено.</w:t>
      </w:r>
    </w:p>
    <w:p w:rsidR="006161DA" w:rsidRDefault="006161DA" w:rsidP="00935579">
      <w:pPr>
        <w:pStyle w:val="ConsPlusNormal"/>
        <w:jc w:val="center"/>
        <w:rPr>
          <w:b/>
        </w:rPr>
      </w:pPr>
    </w:p>
    <w:p w:rsidR="00935579" w:rsidRDefault="00935579" w:rsidP="00935579">
      <w:pPr>
        <w:pStyle w:val="ConsPlusNormal"/>
        <w:jc w:val="center"/>
        <w:rPr>
          <w:b/>
        </w:rPr>
      </w:pPr>
      <w:r>
        <w:rPr>
          <w:b/>
        </w:rPr>
        <w:t>3.4. С</w:t>
      </w:r>
      <w:r w:rsidRPr="00935579">
        <w:rPr>
          <w:b/>
        </w:rPr>
        <w:t>охранение природн</w:t>
      </w:r>
      <w:r w:rsidR="006615DB">
        <w:rPr>
          <w:b/>
        </w:rPr>
        <w:t>ых систем Ленинградской области</w:t>
      </w:r>
    </w:p>
    <w:p w:rsidR="006615DB" w:rsidRPr="00935579" w:rsidRDefault="006615DB" w:rsidP="00935579">
      <w:pPr>
        <w:pStyle w:val="ConsPlusNormal"/>
        <w:jc w:val="center"/>
        <w:rPr>
          <w:b/>
        </w:rPr>
      </w:pPr>
    </w:p>
    <w:p w:rsidR="00935579" w:rsidRDefault="006615DB" w:rsidP="00935579">
      <w:pPr>
        <w:pStyle w:val="ConsPlusNormal"/>
        <w:ind w:firstLine="709"/>
        <w:jc w:val="both"/>
      </w:pPr>
      <w:r>
        <w:t>На решение задачи по с</w:t>
      </w:r>
      <w:r w:rsidRPr="006615DB">
        <w:t>охранени</w:t>
      </w:r>
      <w:r>
        <w:t>ю</w:t>
      </w:r>
      <w:r w:rsidRPr="006615DB">
        <w:t xml:space="preserve"> природн</w:t>
      </w:r>
      <w:r>
        <w:t>ых систем Ленинградской области направлена реализация приоритетного проекта «Тропа 47» и к</w:t>
      </w:r>
      <w:r w:rsidRPr="006615DB">
        <w:t>омплекс</w:t>
      </w:r>
      <w:r>
        <w:t>а</w:t>
      </w:r>
      <w:r w:rsidRPr="006615DB">
        <w:t xml:space="preserve">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r>
        <w:t>.</w:t>
      </w:r>
    </w:p>
    <w:p w:rsidR="006615DB" w:rsidRDefault="006615DB" w:rsidP="00935579">
      <w:pPr>
        <w:pStyle w:val="ConsPlusNormal"/>
        <w:ind w:firstLine="709"/>
        <w:jc w:val="both"/>
        <w:rPr>
          <w:b/>
        </w:rPr>
      </w:pPr>
    </w:p>
    <w:p w:rsidR="0033557A" w:rsidRDefault="0033557A" w:rsidP="0033557A">
      <w:pPr>
        <w:pStyle w:val="ConsPlusNormal"/>
        <w:jc w:val="center"/>
        <w:rPr>
          <w:b/>
        </w:rPr>
      </w:pPr>
      <w:r>
        <w:rPr>
          <w:b/>
        </w:rPr>
        <w:t>Приоритетный проект «Тропа 47»</w:t>
      </w:r>
    </w:p>
    <w:p w:rsidR="00F57FCE" w:rsidRPr="0099294C" w:rsidRDefault="00F57FCE" w:rsidP="0033557A">
      <w:pPr>
        <w:pStyle w:val="ConsPlusNormal"/>
        <w:jc w:val="center"/>
        <w:rPr>
          <w:b/>
        </w:rPr>
      </w:pP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В соответствии с паспортом приоритетного проекта «Тропа 47» (далее – Проект «Тропа 47») целью реализации указанного проекта является создание к 2024 году сети функционирующих туристских маршрутов на природных территориях Ленинградской области (</w:t>
      </w:r>
      <w:r w:rsidR="004719B6">
        <w:rPr>
          <w:rFonts w:eastAsiaTheme="minorHAnsi"/>
          <w:sz w:val="28"/>
          <w:szCs w:val="28"/>
          <w:lang w:eastAsia="en-US"/>
        </w:rPr>
        <w:t>особо охраняемые природные территории</w:t>
      </w:r>
      <w:r w:rsidRPr="0099294C">
        <w:rPr>
          <w:rFonts w:eastAsiaTheme="minorHAnsi"/>
          <w:sz w:val="28"/>
          <w:szCs w:val="28"/>
          <w:lang w:eastAsia="en-US"/>
        </w:rPr>
        <w:t>, территории рядом с рекреационными зонами, арендованные и/или находящиеся в собственности природные территории, прочие природные территории).</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 xml:space="preserve">Реализация Проекта «Тропа 47» направлена на достижение целей по ключевому приоритету Ленинградской области по направлению «Туризм», установленному Стратегией социально-экономического развития Ленинградской области до 2030 года. </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Сфере и целям реализации</w:t>
      </w:r>
      <w:r>
        <w:rPr>
          <w:rFonts w:eastAsiaTheme="minorHAnsi"/>
          <w:sz w:val="28"/>
          <w:szCs w:val="28"/>
          <w:lang w:eastAsia="en-US"/>
        </w:rPr>
        <w:t xml:space="preserve"> г</w:t>
      </w:r>
      <w:r w:rsidRPr="0099294C">
        <w:rPr>
          <w:rFonts w:eastAsiaTheme="minorHAnsi"/>
          <w:sz w:val="28"/>
          <w:szCs w:val="28"/>
          <w:lang w:eastAsia="en-US"/>
        </w:rPr>
        <w:t xml:space="preserve">осударственной программы Ленинградской области «Охрана окружающей среды Ленинградской области» соответствуют мероприятия Проекта «Тропа 47», реализация которых осуществляется на </w:t>
      </w:r>
      <w:r w:rsidR="004719B6">
        <w:rPr>
          <w:rFonts w:eastAsiaTheme="minorHAnsi"/>
          <w:sz w:val="28"/>
          <w:szCs w:val="28"/>
          <w:lang w:eastAsia="en-US"/>
        </w:rPr>
        <w:t xml:space="preserve">особо охраняемых природных территориях (далее – </w:t>
      </w:r>
      <w:r w:rsidRPr="0099294C">
        <w:rPr>
          <w:rFonts w:eastAsiaTheme="minorHAnsi"/>
          <w:sz w:val="28"/>
          <w:szCs w:val="28"/>
          <w:lang w:eastAsia="en-US"/>
        </w:rPr>
        <w:t>ООПТ</w:t>
      </w:r>
      <w:r w:rsidR="004719B6">
        <w:rPr>
          <w:rFonts w:eastAsiaTheme="minorHAnsi"/>
          <w:sz w:val="28"/>
          <w:szCs w:val="28"/>
          <w:lang w:eastAsia="en-US"/>
        </w:rPr>
        <w:t>)</w:t>
      </w:r>
      <w:r w:rsidRPr="0099294C">
        <w:rPr>
          <w:rFonts w:eastAsiaTheme="minorHAnsi"/>
          <w:sz w:val="28"/>
          <w:szCs w:val="28"/>
          <w:lang w:eastAsia="en-US"/>
        </w:rPr>
        <w:t xml:space="preserve"> регионального значения. </w:t>
      </w:r>
    </w:p>
    <w:p w:rsidR="0099294C" w:rsidRPr="0099294C" w:rsidRDefault="0099294C" w:rsidP="0099294C">
      <w:pPr>
        <w:autoSpaceDE w:val="0"/>
        <w:autoSpaceDN w:val="0"/>
        <w:adjustRightInd w:val="0"/>
        <w:ind w:firstLine="709"/>
        <w:jc w:val="both"/>
        <w:rPr>
          <w:rFonts w:eastAsiaTheme="minorHAnsi"/>
          <w:sz w:val="28"/>
          <w:szCs w:val="28"/>
          <w:lang w:eastAsia="en-US"/>
        </w:rPr>
      </w:pPr>
      <w:proofErr w:type="gramStart"/>
      <w:r w:rsidRPr="0099294C">
        <w:rPr>
          <w:rFonts w:eastAsiaTheme="minorHAnsi"/>
          <w:sz w:val="28"/>
          <w:szCs w:val="28"/>
          <w:lang w:eastAsia="en-US"/>
        </w:rPr>
        <w:t xml:space="preserve">Реализация указанных мероприятий </w:t>
      </w:r>
      <w:r w:rsidR="004719B6">
        <w:rPr>
          <w:rFonts w:eastAsiaTheme="minorHAnsi"/>
          <w:sz w:val="28"/>
          <w:szCs w:val="28"/>
          <w:lang w:eastAsia="en-US"/>
        </w:rPr>
        <w:t>П</w:t>
      </w:r>
      <w:r w:rsidRPr="0099294C">
        <w:rPr>
          <w:rFonts w:eastAsiaTheme="minorHAnsi"/>
          <w:sz w:val="28"/>
          <w:szCs w:val="28"/>
          <w:lang w:eastAsia="en-US"/>
        </w:rPr>
        <w:t xml:space="preserve">роекта «Тропа 47» направлена на решение задачи </w:t>
      </w:r>
      <w:r>
        <w:rPr>
          <w:rFonts w:eastAsiaTheme="minorHAnsi"/>
          <w:sz w:val="28"/>
          <w:szCs w:val="28"/>
          <w:lang w:eastAsia="en-US"/>
        </w:rPr>
        <w:t>г</w:t>
      </w:r>
      <w:r w:rsidRPr="0099294C">
        <w:rPr>
          <w:rFonts w:eastAsiaTheme="minorHAnsi"/>
          <w:sz w:val="28"/>
          <w:szCs w:val="28"/>
          <w:lang w:eastAsia="en-US"/>
        </w:rPr>
        <w:t xml:space="preserve">осударственной программы Ленинградской области «Охрана окружающей среды Ленинградской области» по сохранению природных систем Ленинградской области, как одна из мер по обеспечению формирования культуры </w:t>
      </w:r>
      <w:r w:rsidRPr="0099294C">
        <w:rPr>
          <w:rFonts w:eastAsiaTheme="minorHAnsi"/>
          <w:sz w:val="28"/>
          <w:szCs w:val="28"/>
          <w:lang w:eastAsia="en-US"/>
        </w:rPr>
        <w:lastRenderedPageBreak/>
        <w:t>бережного отношения посетителей ООПТ регионального значения к природным комплексам и объектам и сохранности природных комплексов и объектов ООПТ регионального значения.</w:t>
      </w:r>
      <w:proofErr w:type="gramEnd"/>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Ожидаемым результат</w:t>
      </w:r>
      <w:r w:rsidR="004719B6">
        <w:rPr>
          <w:rFonts w:eastAsiaTheme="minorHAnsi"/>
          <w:sz w:val="28"/>
          <w:szCs w:val="28"/>
          <w:lang w:eastAsia="en-US"/>
        </w:rPr>
        <w:t>о</w:t>
      </w:r>
      <w:r w:rsidRPr="0099294C">
        <w:rPr>
          <w:rFonts w:eastAsiaTheme="minorHAnsi"/>
          <w:sz w:val="28"/>
          <w:szCs w:val="28"/>
          <w:lang w:eastAsia="en-US"/>
        </w:rPr>
        <w:t xml:space="preserve">м реализации мероприятий Проекта «Тропа 47» в рамках </w:t>
      </w:r>
      <w:r>
        <w:rPr>
          <w:rFonts w:eastAsiaTheme="minorHAnsi"/>
          <w:sz w:val="28"/>
          <w:szCs w:val="28"/>
          <w:lang w:eastAsia="en-US"/>
        </w:rPr>
        <w:t>г</w:t>
      </w:r>
      <w:r w:rsidRPr="0099294C">
        <w:rPr>
          <w:rFonts w:eastAsiaTheme="minorHAnsi"/>
          <w:sz w:val="28"/>
          <w:szCs w:val="28"/>
          <w:lang w:eastAsia="en-US"/>
        </w:rPr>
        <w:t>осударственной программы Ленинградской области «Охрана окружающей среды Ленинградской области» является создание сети функционирующих экологических троп (маршрутов) на ООПТ регионального значения.</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 xml:space="preserve">Участник государственной программы, ответственный за реализацию мероприятий </w:t>
      </w:r>
      <w:r w:rsidR="007D4E9F">
        <w:rPr>
          <w:rFonts w:eastAsiaTheme="minorHAnsi"/>
          <w:sz w:val="28"/>
          <w:szCs w:val="28"/>
          <w:lang w:eastAsia="en-US"/>
        </w:rPr>
        <w:t>Проекта «Тропа 47»</w:t>
      </w:r>
      <w:r w:rsidR="004719B6">
        <w:rPr>
          <w:rFonts w:eastAsiaTheme="minorHAnsi"/>
          <w:sz w:val="28"/>
          <w:szCs w:val="28"/>
          <w:lang w:eastAsia="en-US"/>
        </w:rPr>
        <w:t>, включенных в государственную программу Ленинградской области «Охрана окружающей среды Ленинградской области»</w:t>
      </w:r>
      <w:r w:rsidRPr="0099294C">
        <w:rPr>
          <w:rFonts w:eastAsiaTheme="minorHAnsi"/>
          <w:sz w:val="28"/>
          <w:szCs w:val="28"/>
          <w:lang w:eastAsia="en-US"/>
        </w:rPr>
        <w:t>, – Комитет по природным ресурсам Ленинградской области.</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 xml:space="preserve">В рамках мероприятий Проекта «Тропа 47», включенных в </w:t>
      </w:r>
      <w:r>
        <w:rPr>
          <w:rFonts w:eastAsiaTheme="minorHAnsi"/>
          <w:sz w:val="28"/>
          <w:szCs w:val="28"/>
          <w:lang w:eastAsia="en-US"/>
        </w:rPr>
        <w:t>г</w:t>
      </w:r>
      <w:r w:rsidRPr="0099294C">
        <w:rPr>
          <w:rFonts w:eastAsiaTheme="minorHAnsi"/>
          <w:sz w:val="28"/>
          <w:szCs w:val="28"/>
          <w:lang w:eastAsia="en-US"/>
        </w:rPr>
        <w:t>осударственную программу Ленинградской области «Охрана окружающей среды Ленинградской области», осуществляется организация и обустройство экологических троп</w:t>
      </w:r>
      <w:r>
        <w:rPr>
          <w:rFonts w:eastAsiaTheme="minorHAnsi"/>
          <w:sz w:val="28"/>
          <w:szCs w:val="28"/>
          <w:lang w:eastAsia="en-US"/>
        </w:rPr>
        <w:t xml:space="preserve"> </w:t>
      </w:r>
      <w:r w:rsidRPr="0099294C">
        <w:rPr>
          <w:rFonts w:eastAsiaTheme="minorHAnsi"/>
          <w:sz w:val="28"/>
          <w:szCs w:val="28"/>
          <w:lang w:eastAsia="en-US"/>
        </w:rPr>
        <w:t>(маршрутов) на ООПТ регионального значения.</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Реализацию Проекта «Тропа 47» осуществляет Ленинградское областное государственное казенное учреждение «Дирекция особо охраняемых природных территорий Ленинградской области».</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9294C" w:rsidRPr="0099294C" w:rsidRDefault="0099294C" w:rsidP="0099294C">
      <w:pPr>
        <w:autoSpaceDE w:val="0"/>
        <w:autoSpaceDN w:val="0"/>
        <w:adjustRightInd w:val="0"/>
        <w:ind w:firstLine="709"/>
        <w:jc w:val="both"/>
        <w:rPr>
          <w:rFonts w:eastAsiaTheme="minorHAnsi"/>
          <w:sz w:val="28"/>
          <w:szCs w:val="28"/>
          <w:lang w:eastAsia="en-US"/>
        </w:rPr>
      </w:pPr>
      <w:r w:rsidRPr="0099294C">
        <w:rPr>
          <w:rFonts w:eastAsiaTheme="minorHAnsi"/>
          <w:sz w:val="28"/>
          <w:szCs w:val="28"/>
          <w:lang w:eastAsia="en-US"/>
        </w:rPr>
        <w:t>Участие органов местного самоуправления в реализации приоритетного проекта не предусмотрено.</w:t>
      </w:r>
    </w:p>
    <w:p w:rsidR="00C3173F" w:rsidRDefault="00C3173F" w:rsidP="00935579">
      <w:pPr>
        <w:pStyle w:val="ConsPlusNormal"/>
        <w:jc w:val="center"/>
        <w:rPr>
          <w:b/>
        </w:rPr>
      </w:pPr>
    </w:p>
    <w:p w:rsidR="00935579" w:rsidRDefault="00935579" w:rsidP="00935579">
      <w:pPr>
        <w:pStyle w:val="ConsPlusNormal"/>
        <w:jc w:val="center"/>
        <w:rPr>
          <w:b/>
        </w:rPr>
      </w:pPr>
      <w:r>
        <w:rPr>
          <w:b/>
        </w:rP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p w:rsidR="00935579" w:rsidRDefault="00935579" w:rsidP="00935579">
      <w:pPr>
        <w:pStyle w:val="ConsPlusNormal"/>
        <w:ind w:firstLine="709"/>
        <w:jc w:val="both"/>
      </w:pPr>
    </w:p>
    <w:p w:rsidR="00935579" w:rsidRPr="002608AA" w:rsidRDefault="00935579" w:rsidP="00935579">
      <w:pPr>
        <w:widowControl w:val="0"/>
        <w:autoSpaceDE w:val="0"/>
        <w:autoSpaceDN w:val="0"/>
        <w:ind w:firstLine="709"/>
        <w:jc w:val="both"/>
        <w:rPr>
          <w:sz w:val="28"/>
          <w:szCs w:val="20"/>
        </w:rPr>
      </w:pPr>
      <w:r w:rsidRPr="002608AA">
        <w:rPr>
          <w:sz w:val="28"/>
          <w:szCs w:val="20"/>
        </w:rPr>
        <w:t xml:space="preserve">Реализация комплекса процессных мероприятий </w:t>
      </w:r>
      <w:r w:rsidR="007C7581">
        <w:rPr>
          <w:sz w:val="28"/>
          <w:szCs w:val="20"/>
        </w:rPr>
        <w:t xml:space="preserve">направлена на решение </w:t>
      </w:r>
      <w:r w:rsidRPr="002608AA">
        <w:rPr>
          <w:sz w:val="28"/>
          <w:szCs w:val="20"/>
        </w:rPr>
        <w:t>задачи государственной программы по сохранению природных систем Ленинградской области.</w:t>
      </w:r>
    </w:p>
    <w:p w:rsidR="00935579" w:rsidRPr="002608AA" w:rsidRDefault="00935579" w:rsidP="00935579">
      <w:pPr>
        <w:widowControl w:val="0"/>
        <w:autoSpaceDE w:val="0"/>
        <w:autoSpaceDN w:val="0"/>
        <w:ind w:firstLine="709"/>
        <w:jc w:val="both"/>
        <w:rPr>
          <w:sz w:val="28"/>
          <w:szCs w:val="20"/>
        </w:rPr>
      </w:pPr>
      <w:r w:rsidRPr="002608AA">
        <w:rPr>
          <w:sz w:val="28"/>
          <w:szCs w:val="20"/>
        </w:rPr>
        <w:t>Участник государственной программы, ответственный за реализацию комплекса процессных мероприятий, – Комитет по природным ресурсам Ленинградской области.</w:t>
      </w:r>
    </w:p>
    <w:p w:rsidR="00EE77FA" w:rsidRPr="007D4E9F" w:rsidRDefault="00EE77FA" w:rsidP="00EE77FA">
      <w:pPr>
        <w:autoSpaceDE w:val="0"/>
        <w:autoSpaceDN w:val="0"/>
        <w:adjustRightInd w:val="0"/>
        <w:ind w:firstLine="708"/>
        <w:jc w:val="both"/>
        <w:rPr>
          <w:rFonts w:eastAsiaTheme="minorHAnsi"/>
          <w:sz w:val="28"/>
          <w:szCs w:val="28"/>
          <w:lang w:eastAsia="en-US"/>
        </w:rPr>
      </w:pPr>
      <w:r w:rsidRPr="007D4E9F">
        <w:rPr>
          <w:sz w:val="28"/>
          <w:szCs w:val="28"/>
        </w:rPr>
        <w:t xml:space="preserve">В рамках </w:t>
      </w:r>
      <w:r w:rsidRPr="007D4E9F">
        <w:rPr>
          <w:rFonts w:eastAsiaTheme="minorHAnsi"/>
          <w:sz w:val="28"/>
          <w:szCs w:val="28"/>
          <w:lang w:eastAsia="en-US"/>
        </w:rPr>
        <w:t xml:space="preserve">системы управления региональными </w:t>
      </w:r>
      <w:r w:rsidR="007D4E9F">
        <w:rPr>
          <w:rFonts w:eastAsiaTheme="minorHAnsi"/>
          <w:sz w:val="28"/>
          <w:szCs w:val="28"/>
          <w:lang w:eastAsia="en-US"/>
        </w:rPr>
        <w:t>особо охраняемыми территориями</w:t>
      </w:r>
      <w:r w:rsidRPr="007D4E9F">
        <w:rPr>
          <w:rFonts w:eastAsiaTheme="minorHAnsi"/>
          <w:sz w:val="28"/>
          <w:szCs w:val="28"/>
          <w:lang w:eastAsia="en-US"/>
        </w:rPr>
        <w:t xml:space="preserve"> </w:t>
      </w:r>
      <w:r w:rsidR="007D4E9F">
        <w:rPr>
          <w:rFonts w:eastAsiaTheme="minorHAnsi"/>
          <w:sz w:val="28"/>
          <w:szCs w:val="28"/>
          <w:lang w:eastAsia="en-US"/>
        </w:rPr>
        <w:t xml:space="preserve">(далее – ООПТ) </w:t>
      </w:r>
      <w:r w:rsidRPr="007D4E9F">
        <w:rPr>
          <w:rFonts w:eastAsiaTheme="minorHAnsi"/>
          <w:sz w:val="28"/>
          <w:szCs w:val="28"/>
          <w:lang w:eastAsia="en-US"/>
        </w:rPr>
        <w:t xml:space="preserve">Комитетом по природным ресурсам  Ленинградской области осуществляется </w:t>
      </w:r>
      <w:r w:rsidR="005E23C7" w:rsidRPr="007D4E9F">
        <w:rPr>
          <w:rFonts w:eastAsiaTheme="minorHAnsi"/>
          <w:sz w:val="28"/>
          <w:szCs w:val="28"/>
          <w:lang w:eastAsia="en-US"/>
        </w:rPr>
        <w:t>ведение</w:t>
      </w:r>
      <w:r w:rsidRPr="007D4E9F">
        <w:rPr>
          <w:rFonts w:eastAsiaTheme="minorHAnsi"/>
          <w:sz w:val="28"/>
          <w:szCs w:val="28"/>
          <w:lang w:eastAsia="en-US"/>
        </w:rPr>
        <w:t xml:space="preserve"> кадастра ООПТ регионального значения,</w:t>
      </w:r>
      <w:r w:rsidR="005E23C7" w:rsidRPr="007D4E9F">
        <w:rPr>
          <w:rFonts w:eastAsiaTheme="minorHAnsi"/>
          <w:sz w:val="28"/>
          <w:szCs w:val="28"/>
          <w:lang w:eastAsia="en-US"/>
        </w:rPr>
        <w:t xml:space="preserve"> в целях</w:t>
      </w:r>
      <w:r w:rsidRPr="007D4E9F">
        <w:rPr>
          <w:rFonts w:eastAsiaTheme="minorHAnsi"/>
          <w:sz w:val="28"/>
          <w:szCs w:val="28"/>
          <w:lang w:eastAsia="en-US"/>
        </w:rPr>
        <w:t xml:space="preserve"> повышени</w:t>
      </w:r>
      <w:r w:rsidR="005E23C7" w:rsidRPr="007D4E9F">
        <w:rPr>
          <w:rFonts w:eastAsiaTheme="minorHAnsi"/>
          <w:sz w:val="28"/>
          <w:szCs w:val="28"/>
          <w:lang w:eastAsia="en-US"/>
        </w:rPr>
        <w:t>я</w:t>
      </w:r>
      <w:r w:rsidRPr="007D4E9F">
        <w:rPr>
          <w:rFonts w:eastAsiaTheme="minorHAnsi"/>
          <w:sz w:val="28"/>
          <w:szCs w:val="28"/>
          <w:lang w:eastAsia="en-US"/>
        </w:rPr>
        <w:t xml:space="preserve"> эффективности управления ООПТ и развитие экологического туризма. </w:t>
      </w:r>
    </w:p>
    <w:p w:rsidR="007D4E9F" w:rsidRDefault="00935579" w:rsidP="00935579">
      <w:pPr>
        <w:autoSpaceDE w:val="0"/>
        <w:autoSpaceDN w:val="0"/>
        <w:adjustRightInd w:val="0"/>
        <w:ind w:firstLine="708"/>
        <w:jc w:val="both"/>
        <w:rPr>
          <w:rFonts w:eastAsiaTheme="minorHAnsi"/>
          <w:sz w:val="28"/>
          <w:szCs w:val="28"/>
          <w:lang w:eastAsia="en-US"/>
        </w:rPr>
      </w:pPr>
      <w:r w:rsidRPr="002608AA">
        <w:rPr>
          <w:rFonts w:eastAsiaTheme="minorHAnsi"/>
          <w:sz w:val="28"/>
          <w:szCs w:val="28"/>
          <w:lang w:eastAsia="en-US"/>
        </w:rPr>
        <w:t>В рамках комплекса процессных мероприятий осуществляются</w:t>
      </w:r>
      <w:r w:rsidR="007D4E9F">
        <w:rPr>
          <w:rFonts w:eastAsiaTheme="minorHAnsi"/>
          <w:sz w:val="28"/>
          <w:szCs w:val="28"/>
          <w:lang w:eastAsia="en-US"/>
        </w:rPr>
        <w:t>:</w:t>
      </w:r>
    </w:p>
    <w:p w:rsidR="007D4E9F" w:rsidRDefault="007D4E9F" w:rsidP="0093557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обеспечение деятельности Ленинградского </w:t>
      </w:r>
      <w:r w:rsidRPr="007D4E9F">
        <w:rPr>
          <w:rFonts w:eastAsiaTheme="minorHAnsi"/>
          <w:sz w:val="28"/>
          <w:szCs w:val="28"/>
          <w:lang w:eastAsia="en-US"/>
        </w:rPr>
        <w:t>областно</w:t>
      </w:r>
      <w:r>
        <w:rPr>
          <w:rFonts w:eastAsiaTheme="minorHAnsi"/>
          <w:sz w:val="28"/>
          <w:szCs w:val="28"/>
          <w:lang w:eastAsia="en-US"/>
        </w:rPr>
        <w:t>го государственного</w:t>
      </w:r>
      <w:r w:rsidRPr="007D4E9F">
        <w:rPr>
          <w:rFonts w:eastAsiaTheme="minorHAnsi"/>
          <w:sz w:val="28"/>
          <w:szCs w:val="28"/>
          <w:lang w:eastAsia="en-US"/>
        </w:rPr>
        <w:t xml:space="preserve"> казенно</w:t>
      </w:r>
      <w:r>
        <w:rPr>
          <w:rFonts w:eastAsiaTheme="minorHAnsi"/>
          <w:sz w:val="28"/>
          <w:szCs w:val="28"/>
          <w:lang w:eastAsia="en-US"/>
        </w:rPr>
        <w:t>го</w:t>
      </w:r>
      <w:r w:rsidRPr="007D4E9F">
        <w:rPr>
          <w:rFonts w:eastAsiaTheme="minorHAnsi"/>
          <w:sz w:val="28"/>
          <w:szCs w:val="28"/>
          <w:lang w:eastAsia="en-US"/>
        </w:rPr>
        <w:t xml:space="preserve"> учреждени</w:t>
      </w:r>
      <w:r>
        <w:rPr>
          <w:rFonts w:eastAsiaTheme="minorHAnsi"/>
          <w:sz w:val="28"/>
          <w:szCs w:val="28"/>
          <w:lang w:eastAsia="en-US"/>
        </w:rPr>
        <w:t>я</w:t>
      </w:r>
      <w:r w:rsidRPr="007D4E9F">
        <w:rPr>
          <w:rFonts w:eastAsiaTheme="minorHAnsi"/>
          <w:sz w:val="28"/>
          <w:szCs w:val="28"/>
          <w:lang w:eastAsia="en-US"/>
        </w:rPr>
        <w:t xml:space="preserve"> «Дирекция особо охраняемых природных территорий Ленинградской области»</w:t>
      </w:r>
      <w:r>
        <w:rPr>
          <w:rFonts w:eastAsiaTheme="minorHAnsi"/>
          <w:sz w:val="28"/>
          <w:szCs w:val="28"/>
          <w:lang w:eastAsia="en-US"/>
        </w:rPr>
        <w:t>;</w:t>
      </w:r>
    </w:p>
    <w:p w:rsidR="00935579" w:rsidRDefault="00935579" w:rsidP="00935579">
      <w:pPr>
        <w:autoSpaceDE w:val="0"/>
        <w:autoSpaceDN w:val="0"/>
        <w:adjustRightInd w:val="0"/>
        <w:ind w:firstLine="708"/>
        <w:jc w:val="both"/>
        <w:rPr>
          <w:sz w:val="28"/>
          <w:szCs w:val="28"/>
        </w:rPr>
      </w:pPr>
      <w:proofErr w:type="gramStart"/>
      <w:r w:rsidRPr="002608AA">
        <w:rPr>
          <w:rFonts w:eastAsiaTheme="minorHAnsi"/>
          <w:sz w:val="28"/>
          <w:szCs w:val="28"/>
          <w:lang w:eastAsia="en-US"/>
        </w:rPr>
        <w:lastRenderedPageBreak/>
        <w:t>оснащение и поддержка ООПТ регионального значения и сохранение ценных природных комплексов и объектов Лен</w:t>
      </w:r>
      <w:r w:rsidR="007C7581">
        <w:rPr>
          <w:rFonts w:eastAsiaTheme="minorHAnsi"/>
          <w:sz w:val="28"/>
          <w:szCs w:val="28"/>
          <w:lang w:eastAsia="en-US"/>
        </w:rPr>
        <w:t>инградской области, в том числе</w:t>
      </w:r>
      <w:r w:rsidRPr="002608AA">
        <w:rPr>
          <w:rFonts w:eastAsiaTheme="minorHAnsi"/>
          <w:sz w:val="28"/>
          <w:szCs w:val="28"/>
          <w:lang w:eastAsia="en-US"/>
        </w:rPr>
        <w:t xml:space="preserve"> </w:t>
      </w:r>
      <w:r w:rsidRPr="002608AA">
        <w:rPr>
          <w:sz w:val="28"/>
          <w:szCs w:val="28"/>
        </w:rPr>
        <w:t>изготовление и установка информационных щитов и аншлагов на  ООПТ Ленинградской области, благоустройство ООПТ Ленинградской области, формирование информационных Интернет ресурсов по ООПТ Ленинградской области, освещение в региональных средствах массовой информации природоохранной деятельности ООПТ Ленинградской области, подготовка на ООПТ искусственных гнездовий к весеннему сезону</w:t>
      </w:r>
      <w:proofErr w:type="gramEnd"/>
      <w:r w:rsidRPr="002608AA">
        <w:rPr>
          <w:sz w:val="28"/>
          <w:szCs w:val="28"/>
        </w:rPr>
        <w:t xml:space="preserve">, </w:t>
      </w:r>
      <w:proofErr w:type="gramStart"/>
      <w:r w:rsidRPr="002608AA">
        <w:rPr>
          <w:sz w:val="28"/>
          <w:szCs w:val="28"/>
        </w:rPr>
        <w:t>подготовка и издание книг, путеводителей, картографических материалов, брошюр и буклетов по ООПТ и природным комплексам и объектам Ленинградской области на русском и английском языках, организация и проведение тематических семинаров по вопросам охраны и функционирования  ООПТ Ленинградской области,</w:t>
      </w:r>
      <w:r w:rsidR="007D4E9F" w:rsidRPr="007D4E9F">
        <w:rPr>
          <w:sz w:val="28"/>
          <w:szCs w:val="28"/>
        </w:rPr>
        <w:t xml:space="preserve"> </w:t>
      </w:r>
      <w:r w:rsidR="007D4E9F" w:rsidRPr="002608AA">
        <w:rPr>
          <w:sz w:val="28"/>
          <w:szCs w:val="28"/>
        </w:rPr>
        <w:t xml:space="preserve">проведение </w:t>
      </w:r>
      <w:proofErr w:type="spellStart"/>
      <w:r w:rsidR="007D4E9F" w:rsidRPr="002608AA">
        <w:rPr>
          <w:sz w:val="28"/>
          <w:szCs w:val="28"/>
        </w:rPr>
        <w:t>выставочно</w:t>
      </w:r>
      <w:proofErr w:type="spellEnd"/>
      <w:r w:rsidR="007D4E9F" w:rsidRPr="002608AA">
        <w:rPr>
          <w:sz w:val="28"/>
          <w:szCs w:val="28"/>
        </w:rPr>
        <w:t>-ярмарочных мероприятий, эколого-просветительских акций, социальной рекламы по ООПТ регионального значени</w:t>
      </w:r>
      <w:r w:rsidR="007D4E9F">
        <w:rPr>
          <w:sz w:val="28"/>
          <w:szCs w:val="28"/>
        </w:rPr>
        <w:t xml:space="preserve">я, </w:t>
      </w:r>
      <w:r w:rsidRPr="002608AA">
        <w:rPr>
          <w:sz w:val="28"/>
          <w:szCs w:val="28"/>
        </w:rPr>
        <w:t xml:space="preserve">изготовление </w:t>
      </w:r>
      <w:proofErr w:type="spellStart"/>
      <w:r w:rsidRPr="002608AA">
        <w:rPr>
          <w:sz w:val="28"/>
          <w:szCs w:val="28"/>
        </w:rPr>
        <w:t>имиджевой</w:t>
      </w:r>
      <w:proofErr w:type="spellEnd"/>
      <w:r w:rsidRPr="002608AA">
        <w:rPr>
          <w:sz w:val="28"/>
          <w:szCs w:val="28"/>
        </w:rPr>
        <w:t xml:space="preserve"> продукции, связанной с ООПТ Ленинградской области, </w:t>
      </w:r>
      <w:r>
        <w:rPr>
          <w:sz w:val="28"/>
          <w:szCs w:val="28"/>
        </w:rPr>
        <w:t>п</w:t>
      </w:r>
      <w:r w:rsidRPr="002608AA">
        <w:rPr>
          <w:sz w:val="28"/>
          <w:szCs w:val="28"/>
        </w:rPr>
        <w:t>роведение обследований и сбор</w:t>
      </w:r>
      <w:proofErr w:type="gramEnd"/>
      <w:r w:rsidRPr="002608AA">
        <w:rPr>
          <w:sz w:val="28"/>
          <w:szCs w:val="28"/>
        </w:rPr>
        <w:t xml:space="preserve"> информации по ценным природным комплексам и </w:t>
      </w:r>
      <w:r w:rsidR="007D4E9F">
        <w:rPr>
          <w:sz w:val="28"/>
          <w:szCs w:val="28"/>
        </w:rPr>
        <w:t>объектам Ленинградской области</w:t>
      </w:r>
      <w:r w:rsidRPr="002608AA">
        <w:rPr>
          <w:sz w:val="28"/>
          <w:szCs w:val="28"/>
        </w:rPr>
        <w:t>.</w:t>
      </w:r>
      <w:r w:rsidR="007C7581">
        <w:rPr>
          <w:sz w:val="28"/>
          <w:szCs w:val="28"/>
        </w:rPr>
        <w:t xml:space="preserve"> </w:t>
      </w:r>
    </w:p>
    <w:p w:rsidR="00935579" w:rsidRPr="002608AA" w:rsidRDefault="00935579" w:rsidP="00935579">
      <w:pPr>
        <w:autoSpaceDE w:val="0"/>
        <w:autoSpaceDN w:val="0"/>
        <w:adjustRightInd w:val="0"/>
        <w:ind w:firstLine="708"/>
        <w:jc w:val="both"/>
        <w:rPr>
          <w:rFonts w:eastAsiaTheme="minorHAnsi"/>
          <w:sz w:val="28"/>
          <w:szCs w:val="28"/>
          <w:lang w:eastAsia="en-US"/>
        </w:rPr>
      </w:pPr>
      <w:r w:rsidRPr="002608AA">
        <w:rPr>
          <w:rFonts w:eastAsiaTheme="minorHAnsi"/>
          <w:sz w:val="28"/>
          <w:szCs w:val="28"/>
          <w:lang w:eastAsia="en-US"/>
        </w:rPr>
        <w:t>В реализации мероприятия участвует Ленинградское областное государственное казенное учреждение «Дирекция особо охраняемых природных территорий Ленинградской области».</w:t>
      </w:r>
    </w:p>
    <w:p w:rsidR="00935579" w:rsidRPr="002608AA" w:rsidRDefault="00935579" w:rsidP="00935579">
      <w:pPr>
        <w:autoSpaceDE w:val="0"/>
        <w:autoSpaceDN w:val="0"/>
        <w:adjustRightInd w:val="0"/>
        <w:ind w:firstLine="708"/>
        <w:jc w:val="both"/>
        <w:rPr>
          <w:rFonts w:eastAsiaTheme="minorHAnsi"/>
          <w:sz w:val="28"/>
          <w:szCs w:val="28"/>
          <w:lang w:eastAsia="en-US"/>
        </w:rPr>
      </w:pPr>
      <w:r w:rsidRPr="002608AA">
        <w:rPr>
          <w:rFonts w:eastAsiaTheme="minorHAnsi"/>
          <w:sz w:val="28"/>
          <w:szCs w:val="28"/>
          <w:lang w:eastAsia="en-US"/>
        </w:rP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27" w:history="1">
        <w:r w:rsidRPr="002608AA">
          <w:rPr>
            <w:rFonts w:eastAsiaTheme="minorHAnsi"/>
            <w:sz w:val="28"/>
            <w:szCs w:val="28"/>
            <w:lang w:eastAsia="en-US"/>
          </w:rPr>
          <w:t>законом</w:t>
        </w:r>
      </w:hyperlink>
      <w:r w:rsidRPr="002608AA">
        <w:rPr>
          <w:rFonts w:eastAsiaTheme="minorHAnsi"/>
          <w:sz w:val="28"/>
          <w:szCs w:val="28"/>
          <w:lang w:eastAsia="en-US"/>
        </w:rPr>
        <w:t xml:space="preserve"> от 5 апреля 2013 </w:t>
      </w:r>
      <w:r>
        <w:rPr>
          <w:rFonts w:eastAsiaTheme="minorHAnsi"/>
          <w:sz w:val="28"/>
          <w:szCs w:val="28"/>
          <w:lang w:eastAsia="en-US"/>
        </w:rPr>
        <w:t>№</w:t>
      </w:r>
      <w:r w:rsidRPr="002608AA">
        <w:rPr>
          <w:rFonts w:eastAsiaTheme="minorHAnsi"/>
          <w:sz w:val="28"/>
          <w:szCs w:val="28"/>
          <w:lang w:eastAsia="en-US"/>
        </w:rPr>
        <w:t xml:space="preserve"> 44-ФЗ «О контрактной системе в сфере закупок товаров, работ, услуг для обеспечения государственных и муниципальных нужд».</w:t>
      </w:r>
    </w:p>
    <w:p w:rsidR="00935579" w:rsidRPr="002608AA" w:rsidRDefault="00935579" w:rsidP="00935579">
      <w:pPr>
        <w:autoSpaceDE w:val="0"/>
        <w:autoSpaceDN w:val="0"/>
        <w:adjustRightInd w:val="0"/>
        <w:ind w:firstLine="708"/>
        <w:jc w:val="both"/>
        <w:rPr>
          <w:rFonts w:eastAsiaTheme="minorHAnsi"/>
          <w:sz w:val="28"/>
          <w:szCs w:val="28"/>
          <w:lang w:eastAsia="en-US"/>
        </w:rPr>
      </w:pPr>
      <w:r w:rsidRPr="002608AA">
        <w:rPr>
          <w:rFonts w:eastAsiaTheme="minorHAnsi"/>
          <w:sz w:val="28"/>
          <w:szCs w:val="28"/>
          <w:lang w:eastAsia="en-US"/>
        </w:rPr>
        <w:t xml:space="preserve">Участие органов местного самоуправления в реализации </w:t>
      </w:r>
      <w:r w:rsidRPr="00685354">
        <w:rPr>
          <w:rFonts w:eastAsiaTheme="minorHAnsi"/>
          <w:sz w:val="28"/>
          <w:szCs w:val="28"/>
          <w:lang w:eastAsia="en-US"/>
        </w:rPr>
        <w:t>комплекса процессных мероприятий</w:t>
      </w:r>
      <w:r w:rsidRPr="002608AA">
        <w:rPr>
          <w:rFonts w:eastAsiaTheme="minorHAnsi"/>
          <w:sz w:val="28"/>
          <w:szCs w:val="28"/>
          <w:lang w:eastAsia="en-US"/>
        </w:rPr>
        <w:t xml:space="preserve"> не предусмотрено.</w:t>
      </w:r>
    </w:p>
    <w:p w:rsidR="0033557A" w:rsidRDefault="0033557A" w:rsidP="0033557A">
      <w:pPr>
        <w:pStyle w:val="ConsPlusNormal"/>
        <w:jc w:val="center"/>
        <w:rPr>
          <w:b/>
        </w:rPr>
      </w:pPr>
    </w:p>
    <w:p w:rsidR="0033557A" w:rsidRDefault="0033557A" w:rsidP="0033557A">
      <w:pPr>
        <w:pStyle w:val="ConsPlusNormal"/>
        <w:jc w:val="both"/>
        <w:rPr>
          <w:b/>
        </w:rPr>
      </w:pPr>
    </w:p>
    <w:p w:rsidR="006161DA" w:rsidRDefault="006161DA" w:rsidP="0033557A">
      <w:pPr>
        <w:pStyle w:val="ConsPlusNormal"/>
        <w:jc w:val="center"/>
        <w:rPr>
          <w:b/>
        </w:rPr>
      </w:pPr>
      <w:r>
        <w:rPr>
          <w:b/>
        </w:rPr>
        <w:t>3.5. Р</w:t>
      </w:r>
      <w:r w:rsidRPr="006161DA">
        <w:rPr>
          <w:b/>
        </w:rPr>
        <w:t>азвитие региональной системы наблюдения за состоянием окружающей среды (государственный экологический мониторинг) и формирование э</w:t>
      </w:r>
      <w:r>
        <w:rPr>
          <w:b/>
        </w:rPr>
        <w:t>кологической культуры населения</w:t>
      </w:r>
    </w:p>
    <w:p w:rsidR="00987938" w:rsidRDefault="00987938" w:rsidP="0033557A">
      <w:pPr>
        <w:pStyle w:val="ConsPlusNormal"/>
        <w:jc w:val="center"/>
        <w:rPr>
          <w:b/>
        </w:rPr>
      </w:pPr>
    </w:p>
    <w:p w:rsidR="0033557A" w:rsidRPr="00987938" w:rsidRDefault="006615DB" w:rsidP="00987938">
      <w:pPr>
        <w:pStyle w:val="ConsPlusNormal"/>
        <w:ind w:firstLine="709"/>
        <w:jc w:val="both"/>
      </w:pPr>
      <w:r w:rsidRPr="006615DB">
        <w:t xml:space="preserve">На решение задачи по </w:t>
      </w:r>
      <w:r w:rsidR="00987938">
        <w:t>р</w:t>
      </w:r>
      <w:r w:rsidR="00987938" w:rsidRPr="00987938">
        <w:t>азвити</w:t>
      </w:r>
      <w:r w:rsidR="00987938">
        <w:t>ю</w:t>
      </w:r>
      <w:r w:rsidR="00987938" w:rsidRPr="00987938">
        <w:t xml:space="preserve"> региональной системы наблюдения за состоянием окружающей среды (государственный экологический мониторинг) и формировани</w:t>
      </w:r>
      <w:r w:rsidR="00987938">
        <w:t>ю</w:t>
      </w:r>
      <w:r w:rsidR="00987938" w:rsidRPr="00987938">
        <w:t xml:space="preserve"> экологической культуры населения</w:t>
      </w:r>
      <w:r w:rsidR="00987938">
        <w:t xml:space="preserve"> </w:t>
      </w:r>
      <w:r w:rsidRPr="006615DB">
        <w:t>направлена реализация</w:t>
      </w:r>
      <w:r w:rsidR="00987938">
        <w:t xml:space="preserve"> к</w:t>
      </w:r>
      <w:r w:rsidR="0033557A" w:rsidRPr="00987938">
        <w:t>омплекс</w:t>
      </w:r>
      <w:r w:rsidR="00987938">
        <w:t>а</w:t>
      </w:r>
      <w:r w:rsidR="0033557A" w:rsidRPr="00987938">
        <w:t xml:space="preserve"> процессных мероприятий «Мониторинг, регулирование качества окружающей среды и формирование экологической культуры</w:t>
      </w:r>
      <w:r w:rsidR="00F62507" w:rsidRPr="00987938">
        <w:t xml:space="preserve"> населения Ленинградской области</w:t>
      </w:r>
      <w:r w:rsidR="0033557A" w:rsidRPr="00987938">
        <w:t>»</w:t>
      </w:r>
      <w:r w:rsidR="00987938">
        <w:t>.</w:t>
      </w:r>
    </w:p>
    <w:p w:rsidR="00AF10F1" w:rsidRDefault="00AF10F1" w:rsidP="00AF10F1">
      <w:pPr>
        <w:pStyle w:val="ConsPlusNormal"/>
        <w:ind w:firstLine="709"/>
        <w:jc w:val="both"/>
      </w:pPr>
      <w:r w:rsidRPr="00AE79A5">
        <w:t xml:space="preserve">Участник государственной программы, ответственный за реализацию </w:t>
      </w:r>
      <w:r>
        <w:t>комплекса процессных мероприятий</w:t>
      </w:r>
      <w:r w:rsidR="00352CF8">
        <w:t>,</w:t>
      </w:r>
      <w:r>
        <w:t xml:space="preserve"> </w:t>
      </w:r>
      <w:r w:rsidRPr="00AE79A5">
        <w:t>– Комитет по природным ресурсам Ленинградской области.</w:t>
      </w:r>
    </w:p>
    <w:p w:rsidR="006F3A1B" w:rsidRDefault="006F3A1B" w:rsidP="006F3A1B">
      <w:pPr>
        <w:pStyle w:val="ConsPlusNormal"/>
        <w:ind w:firstLine="709"/>
        <w:jc w:val="both"/>
      </w:pPr>
      <w:r>
        <w:t>В рамках комплекса процессных мероприятий:</w:t>
      </w:r>
    </w:p>
    <w:p w:rsidR="006F3A1B" w:rsidRDefault="006F3A1B" w:rsidP="006F3A1B">
      <w:pPr>
        <w:pStyle w:val="ConsPlusNormal"/>
        <w:ind w:firstLine="709"/>
        <w:jc w:val="both"/>
      </w:pPr>
      <w:proofErr w:type="gramStart"/>
      <w:r>
        <w:t>осуществляются</w:t>
      </w:r>
      <w:r w:rsidR="00E1035F">
        <w:t xml:space="preserve"> мероприятия по мониторингу состояния окружающей среды, в том числе проводятся</w:t>
      </w:r>
      <w:r>
        <w:t xml:space="preserve"> комплексные наблюдения за состоянием окружающей среды </w:t>
      </w:r>
      <w:r>
        <w:lastRenderedPageBreak/>
        <w:t xml:space="preserve">(государственный экологический мониторинг), </w:t>
      </w:r>
      <w:r w:rsidRPr="006F3A1B">
        <w:t>обеспеч</w:t>
      </w:r>
      <w:r w:rsidR="00FB32FB">
        <w:t>иваются функционирование и развитие</w:t>
      </w:r>
      <w:r w:rsidRPr="006F3A1B">
        <w:t xml:space="preserve"> наблюдательной сети, </w:t>
      </w:r>
      <w:r w:rsidR="00E62D42">
        <w:t xml:space="preserve">осуществляются мероприятия по </w:t>
      </w:r>
      <w:r w:rsidR="000D1439">
        <w:t xml:space="preserve">оценке качества компонентов природной среды, </w:t>
      </w:r>
      <w:r w:rsidR="00E62D42">
        <w:t xml:space="preserve">изучению природных объектов и территорий Ленинградской области, </w:t>
      </w:r>
      <w:r w:rsidRPr="006F3A1B">
        <w:t>наполнение и функционирование информационно-аналитических систем в сфере мониторинга окружающей среды</w:t>
      </w:r>
      <w:r w:rsidR="0028070F">
        <w:t>.</w:t>
      </w:r>
      <w:proofErr w:type="gramEnd"/>
      <w:r w:rsidR="0028070F">
        <w:t xml:space="preserve"> </w:t>
      </w:r>
      <w:r w:rsidR="0028070F" w:rsidRPr="0028070F">
        <w:t>В реализации мероприятий участвует Ленинградское областное госуд</w:t>
      </w:r>
      <w:r w:rsidR="0028070F">
        <w:t>арственное казенное учреждение «</w:t>
      </w:r>
      <w:r w:rsidR="0028070F" w:rsidRPr="0028070F">
        <w:t>Региональное агентство природопользо</w:t>
      </w:r>
      <w:r w:rsidR="0028070F">
        <w:t>вания и охраны окружающей среды»</w:t>
      </w:r>
      <w:r w:rsidR="0028070F" w:rsidRPr="0028070F">
        <w:t xml:space="preserve"> в части выполнения функций государственного заказчика. </w:t>
      </w:r>
      <w:r w:rsidR="0028070F">
        <w:t>Участие органов местного самоуправления в реализации мероприяти</w:t>
      </w:r>
      <w:r w:rsidR="00F21607">
        <w:t>й</w:t>
      </w:r>
      <w:r w:rsidR="0028070F">
        <w:t xml:space="preserve"> не предусмотрено</w:t>
      </w:r>
      <w:r>
        <w:t>;</w:t>
      </w:r>
    </w:p>
    <w:p w:rsidR="0028070F" w:rsidRDefault="006F3A1B" w:rsidP="006F3A1B">
      <w:pPr>
        <w:pStyle w:val="ConsPlusNormal"/>
        <w:ind w:firstLine="709"/>
        <w:jc w:val="both"/>
      </w:pPr>
      <w:r>
        <w:t>реализуются мероприятия</w:t>
      </w:r>
      <w:r w:rsidR="00E1035F">
        <w:t xml:space="preserve"> по </w:t>
      </w:r>
      <w:r>
        <w:t>экологическо</w:t>
      </w:r>
      <w:r w:rsidR="00E1035F">
        <w:t>му</w:t>
      </w:r>
      <w:r>
        <w:t xml:space="preserve"> </w:t>
      </w:r>
      <w:r w:rsidR="00E1035F">
        <w:t xml:space="preserve">воспитанию, </w:t>
      </w:r>
      <w:r>
        <w:t>образовани</w:t>
      </w:r>
      <w:r w:rsidR="00E1035F">
        <w:t>ю</w:t>
      </w:r>
      <w:r>
        <w:t xml:space="preserve"> и просвещени</w:t>
      </w:r>
      <w:r w:rsidR="00E1035F">
        <w:t>ю</w:t>
      </w:r>
      <w:r>
        <w:t>,</w:t>
      </w:r>
      <w:r w:rsidR="00E1035F">
        <w:t xml:space="preserve"> изданию эколого-просветительской литературы,</w:t>
      </w:r>
      <w:r>
        <w:t xml:space="preserve"> в том числе </w:t>
      </w:r>
      <w:r w:rsidRPr="006F3A1B">
        <w:t>поддержк</w:t>
      </w:r>
      <w:r>
        <w:t>а</w:t>
      </w:r>
      <w:r w:rsidRPr="006F3A1B">
        <w:t xml:space="preserve"> экологического</w:t>
      </w:r>
      <w:r w:rsidR="00E1035F">
        <w:t xml:space="preserve"> воспитания,</w:t>
      </w:r>
      <w:r w:rsidRPr="006F3A1B">
        <w:t xml:space="preserve"> образования и просвещения школьников Ленинградской области</w:t>
      </w:r>
      <w:r>
        <w:t xml:space="preserve">, </w:t>
      </w:r>
      <w:r w:rsidR="00FB32FB">
        <w:t xml:space="preserve">разработка и опубликование информационно-аналитических материалов о состоянии </w:t>
      </w:r>
      <w:r w:rsidRPr="006F3A1B">
        <w:t xml:space="preserve"> </w:t>
      </w:r>
      <w:r w:rsidR="00FB32FB">
        <w:t>окружающей среды Ленинградской области</w:t>
      </w:r>
      <w:r w:rsidR="0028070F">
        <w:t xml:space="preserve">. </w:t>
      </w:r>
      <w:r w:rsidR="0028070F" w:rsidRPr="0028070F">
        <w:t xml:space="preserve">В реализации мероприятий участвует Ленинградское областное государственное казенное учреждение </w:t>
      </w:r>
      <w:r w:rsidR="004719B6">
        <w:t>«</w:t>
      </w:r>
      <w:r w:rsidR="0028070F" w:rsidRPr="0028070F">
        <w:t>Региональное агентство природопользования и охраны окружающей среды</w:t>
      </w:r>
      <w:r w:rsidR="004719B6">
        <w:t>»</w:t>
      </w:r>
      <w:r w:rsidR="0028070F" w:rsidRPr="0028070F">
        <w:t xml:space="preserve"> в части выполнения функций государственного заказчика. Участие органов местного самоуправления в реализации мероприятий не предусмотрено;</w:t>
      </w:r>
    </w:p>
    <w:p w:rsidR="0028070F" w:rsidRDefault="006F3A1B" w:rsidP="003467C6">
      <w:pPr>
        <w:pStyle w:val="ConsPlusNormal"/>
        <w:ind w:firstLine="709"/>
        <w:jc w:val="both"/>
      </w:pPr>
      <w:r>
        <w:t>обеспечение работы школьных лесничеств</w:t>
      </w:r>
      <w:r w:rsidR="001C2510">
        <w:t>,</w:t>
      </w:r>
      <w:r w:rsidRPr="006F3A1B">
        <w:t xml:space="preserve"> </w:t>
      </w:r>
      <w:r w:rsidR="001C2510" w:rsidRPr="006F3A1B">
        <w:t>расположенных на территориях муниципальных образований</w:t>
      </w:r>
      <w:r w:rsidR="001C2510">
        <w:t xml:space="preserve"> Ленинградской области</w:t>
      </w:r>
      <w:r w:rsidR="0028070F">
        <w:t>, включающее</w:t>
      </w:r>
      <w:r w:rsidR="001C2510">
        <w:t xml:space="preserve"> </w:t>
      </w:r>
      <w:r w:rsidR="0028070F">
        <w:t>г</w:t>
      </w:r>
      <w:r w:rsidRPr="006F3A1B">
        <w:t>осударственн</w:t>
      </w:r>
      <w:r w:rsidR="0028070F">
        <w:t>ую</w:t>
      </w:r>
      <w:r w:rsidRPr="006F3A1B">
        <w:t xml:space="preserve"> поддержк</w:t>
      </w:r>
      <w:r w:rsidR="0028070F">
        <w:t>у</w:t>
      </w:r>
      <w:r w:rsidRPr="006F3A1B">
        <w:t xml:space="preserve"> школьных лесничеств</w:t>
      </w:r>
      <w:r w:rsidR="00C95E6A">
        <w:t xml:space="preserve"> и</w:t>
      </w:r>
      <w:r w:rsidRPr="006F3A1B">
        <w:t xml:space="preserve"> организаци</w:t>
      </w:r>
      <w:r w:rsidR="0028070F">
        <w:t>ю</w:t>
      </w:r>
      <w:r w:rsidRPr="006F3A1B">
        <w:t xml:space="preserve"> соревнований школьных лесничеств, олимпиад эколого-биологической направленности, регионального этапа В</w:t>
      </w:r>
      <w:r>
        <w:t>сероссийского конкурса «Подрост».</w:t>
      </w:r>
      <w:r w:rsidR="0028070F">
        <w:t xml:space="preserve"> </w:t>
      </w:r>
    </w:p>
    <w:p w:rsidR="0028070F" w:rsidRDefault="0028070F" w:rsidP="003467C6">
      <w:pPr>
        <w:pStyle w:val="ConsPlusNormal"/>
        <w:ind w:firstLine="709"/>
        <w:jc w:val="both"/>
      </w:pPr>
      <w:proofErr w:type="gramStart"/>
      <w:r>
        <w:t>М</w:t>
      </w:r>
      <w:r w:rsidRPr="0028070F">
        <w:t xml:space="preserve">ероприятия по государственной поддержке школьных лесничеств в части создания материально-технической базы школьных лесничеств, организации ознакомительных экскурсий для углубленного изучения школьниками экологии и биологии леса, получения практических навыков проведения лесохозяйственных мероприятий реализуются органами местного самоуправления в качестве получателей субсидий из областного бюджета на </w:t>
      </w:r>
      <w:proofErr w:type="spellStart"/>
      <w:r w:rsidRPr="0028070F">
        <w:t>софинансирование</w:t>
      </w:r>
      <w:proofErr w:type="spellEnd"/>
      <w:r w:rsidRPr="0028070F">
        <w:t xml:space="preserve"> расходных обязательств муниципальных образований, возникающих при выполнении полномочий органов местного самоуправления по организации мероприятий </w:t>
      </w:r>
      <w:proofErr w:type="spellStart"/>
      <w:r w:rsidRPr="0028070F">
        <w:t>межпоселенческого</w:t>
      </w:r>
      <w:proofErr w:type="spellEnd"/>
      <w:r w:rsidRPr="0028070F">
        <w:t xml:space="preserve"> характера по</w:t>
      </w:r>
      <w:proofErr w:type="gramEnd"/>
      <w:r w:rsidRPr="0028070F">
        <w:t xml:space="preserve"> охране окружающей среды в рамках Порядка предоставления и распределения субсидий бюджетам муниципальных образований Ленинградской области на организацию работы шко</w:t>
      </w:r>
      <w:r>
        <w:t>льных лесничеств (</w:t>
      </w:r>
      <w:r w:rsidRPr="004C74EB">
        <w:t xml:space="preserve">приложение </w:t>
      </w:r>
      <w:r w:rsidR="00DF5160" w:rsidRPr="004C74EB">
        <w:t>5.</w:t>
      </w:r>
      <w:r w:rsidR="004C74EB">
        <w:t>4</w:t>
      </w:r>
      <w:r>
        <w:t xml:space="preserve"> к государственной программе). </w:t>
      </w:r>
    </w:p>
    <w:p w:rsidR="0028070F" w:rsidRDefault="0028070F" w:rsidP="003467C6">
      <w:pPr>
        <w:pStyle w:val="ConsPlusNormal"/>
        <w:ind w:firstLine="709"/>
        <w:jc w:val="both"/>
      </w:pPr>
      <w:r w:rsidRPr="0028070F">
        <w:t>В реализации мероприятий по организации соревнований школьных лесничеств, олимпиад эколого-биологической направленности, регионального этапа Вс</w:t>
      </w:r>
      <w:r>
        <w:t xml:space="preserve">ероссийского конкурса </w:t>
      </w:r>
      <w:r w:rsidR="00F21607">
        <w:t>«Подрост»</w:t>
      </w:r>
      <w:r>
        <w:t xml:space="preserve"> </w:t>
      </w:r>
      <w:r w:rsidRPr="0028070F">
        <w:t>участвует Ленинградское областное госуд</w:t>
      </w:r>
      <w:r w:rsidR="00F21607">
        <w:t>арственное казенное учреждение «</w:t>
      </w:r>
      <w:r w:rsidRPr="0028070F">
        <w:t>Управление лесами Ленинградской области</w:t>
      </w:r>
      <w:r w:rsidR="00F21607">
        <w:t>»</w:t>
      </w:r>
      <w:r w:rsidRPr="0028070F">
        <w:t xml:space="preserve"> в части выполнения функций государственного заказчика. Участие органов местного самоуправления в реализации мероприятий не предусмотрено</w:t>
      </w:r>
      <w:r w:rsidR="00F21607">
        <w:t>.</w:t>
      </w:r>
    </w:p>
    <w:p w:rsidR="006F3A1B" w:rsidRDefault="0028070F" w:rsidP="003467C6">
      <w:pPr>
        <w:pStyle w:val="ConsPlusNormal"/>
        <w:ind w:firstLine="709"/>
        <w:jc w:val="both"/>
      </w:pPr>
      <w:r w:rsidRPr="0028070F">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законом </w:t>
      </w:r>
      <w:r w:rsidR="004C74EB">
        <w:t>от 5 апреля 2013 №</w:t>
      </w:r>
      <w:r w:rsidRPr="0028070F">
        <w:t xml:space="preserve"> 44-ФЗ </w:t>
      </w:r>
      <w:r w:rsidR="004C74EB">
        <w:t>«</w:t>
      </w:r>
      <w:r w:rsidRPr="0028070F">
        <w:t xml:space="preserve">О </w:t>
      </w:r>
      <w:r w:rsidRPr="0028070F">
        <w:lastRenderedPageBreak/>
        <w:t>контрактной системе в сфере закупок товаров, работ, услуг для обеспечения госуд</w:t>
      </w:r>
      <w:r w:rsidR="004C74EB">
        <w:t>арственных и муниципальных нужд»</w:t>
      </w:r>
      <w:r w:rsidRPr="0028070F">
        <w:t>.</w:t>
      </w:r>
    </w:p>
    <w:p w:rsidR="00C51B8C" w:rsidRDefault="00C51B8C" w:rsidP="0033557A">
      <w:pPr>
        <w:pStyle w:val="ConsPlusNormal"/>
        <w:jc w:val="center"/>
        <w:rPr>
          <w:b/>
        </w:rPr>
      </w:pPr>
    </w:p>
    <w:p w:rsidR="006161DA" w:rsidRDefault="0033557A" w:rsidP="0033557A">
      <w:pPr>
        <w:pStyle w:val="ConsPlusNormal"/>
        <w:jc w:val="center"/>
        <w:rPr>
          <w:b/>
        </w:rPr>
      </w:pPr>
      <w:r>
        <w:rPr>
          <w:b/>
        </w:rPr>
        <w:t>3.</w:t>
      </w:r>
      <w:r w:rsidR="006161DA" w:rsidRPr="006161DA">
        <w:rPr>
          <w:b/>
        </w:rPr>
        <w:t>6</w:t>
      </w:r>
      <w:r w:rsidRPr="006161DA">
        <w:rPr>
          <w:b/>
        </w:rPr>
        <w:t>.</w:t>
      </w:r>
      <w:r w:rsidR="006161DA" w:rsidRPr="006161DA">
        <w:rPr>
          <w:b/>
        </w:rPr>
        <w:t xml:space="preserve"> Рациональное использование и охрана минерально-сырьевых ресурсов за счет обеспечения экономики Ленинградской области геологической информацией о запасах минерального сырья, ограничение и предупреждение негативного воздействия на окружающую среду на основе системы государственной экологической экспертиз</w:t>
      </w:r>
      <w:r w:rsidR="006161DA">
        <w:rPr>
          <w:b/>
        </w:rPr>
        <w:t>ы объектов регионального уровня</w:t>
      </w:r>
    </w:p>
    <w:p w:rsidR="006161DA" w:rsidRDefault="006161DA" w:rsidP="0033557A">
      <w:pPr>
        <w:pStyle w:val="ConsPlusNormal"/>
        <w:jc w:val="center"/>
        <w:rPr>
          <w:b/>
        </w:rPr>
      </w:pPr>
    </w:p>
    <w:p w:rsidR="0033557A" w:rsidRPr="00987938" w:rsidRDefault="00987938" w:rsidP="00987938">
      <w:pPr>
        <w:pStyle w:val="ConsPlusNormal"/>
        <w:ind w:firstLine="709"/>
        <w:jc w:val="both"/>
      </w:pPr>
      <w:r w:rsidRPr="00987938">
        <w:t>На решение задачи по рациональному использованию и охране минерально-сырьевых ресурсов за счет обеспечения экономики Ленинградской области геологической информацией о запасах минерального сырья, ограничению и предупреждению негативного воздействия на окружающую среду на основе системы государственной экологической экспертизы объектов регионального уровня направлен к</w:t>
      </w:r>
      <w:r w:rsidR="0033557A" w:rsidRPr="00987938">
        <w:t>омплекс процессных мероприятий «Минерально-сырьевая база и государственная экологическая экспертиза»</w:t>
      </w:r>
      <w:r>
        <w:t>.</w:t>
      </w:r>
    </w:p>
    <w:p w:rsidR="00AE79A5" w:rsidRPr="00DF5160" w:rsidRDefault="00AE79A5" w:rsidP="00AE79A5">
      <w:pPr>
        <w:pStyle w:val="ConsPlusNormal"/>
        <w:ind w:firstLine="709"/>
        <w:jc w:val="both"/>
      </w:pPr>
      <w:r w:rsidRPr="00DF5160">
        <w:t xml:space="preserve">Участник государственной программы, ответственный за реализацию </w:t>
      </w:r>
      <w:r w:rsidR="009D7683" w:rsidRPr="00DF5160">
        <w:t>комплекса процессных мероприятий</w:t>
      </w:r>
      <w:r w:rsidR="00E1035F">
        <w:t>,</w:t>
      </w:r>
      <w:r w:rsidR="009D7683" w:rsidRPr="00DF5160">
        <w:t xml:space="preserve"> </w:t>
      </w:r>
      <w:r w:rsidRPr="00DF5160">
        <w:t>– Комитет по природным ресурсам Ленинградской области.</w:t>
      </w:r>
    </w:p>
    <w:p w:rsidR="00DA7D65" w:rsidRDefault="00AE79A5" w:rsidP="00AE79A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рамках комплекса процессных мероприятий осуществляются</w:t>
      </w:r>
      <w:r w:rsidR="00DA7D65">
        <w:rPr>
          <w:rFonts w:eastAsiaTheme="minorHAnsi"/>
          <w:sz w:val="28"/>
          <w:szCs w:val="28"/>
          <w:lang w:eastAsia="en-US"/>
        </w:rPr>
        <w:t>:</w:t>
      </w:r>
    </w:p>
    <w:p w:rsidR="00352CF8" w:rsidRDefault="00352CF8" w:rsidP="00AE79A5">
      <w:pPr>
        <w:autoSpaceDE w:val="0"/>
        <w:autoSpaceDN w:val="0"/>
        <w:adjustRightInd w:val="0"/>
        <w:ind w:firstLine="708"/>
        <w:jc w:val="both"/>
        <w:rPr>
          <w:rFonts w:eastAsiaTheme="minorHAnsi"/>
          <w:sz w:val="28"/>
          <w:szCs w:val="28"/>
          <w:lang w:eastAsia="en-US"/>
        </w:rPr>
      </w:pPr>
      <w:r w:rsidRPr="00352CF8">
        <w:rPr>
          <w:rFonts w:eastAsiaTheme="minorHAnsi"/>
          <w:sz w:val="28"/>
          <w:szCs w:val="28"/>
          <w:lang w:eastAsia="en-US"/>
        </w:rPr>
        <w:t xml:space="preserve">обеспечение деятельности Ленинградского областного государственного казенного учреждения </w:t>
      </w:r>
      <w:r>
        <w:rPr>
          <w:rFonts w:eastAsiaTheme="minorHAnsi"/>
          <w:sz w:val="28"/>
          <w:szCs w:val="28"/>
          <w:lang w:eastAsia="en-US"/>
        </w:rPr>
        <w:t>«Региональное агентство природопользова</w:t>
      </w:r>
      <w:r w:rsidR="00E1035F">
        <w:rPr>
          <w:rFonts w:eastAsiaTheme="minorHAnsi"/>
          <w:sz w:val="28"/>
          <w:szCs w:val="28"/>
          <w:lang w:eastAsia="en-US"/>
        </w:rPr>
        <w:t>ния и охраны окружающей среды»</w:t>
      </w:r>
      <w:r>
        <w:rPr>
          <w:rFonts w:eastAsiaTheme="minorHAnsi"/>
          <w:sz w:val="28"/>
          <w:szCs w:val="28"/>
          <w:lang w:eastAsia="en-US"/>
        </w:rPr>
        <w:t>;</w:t>
      </w:r>
    </w:p>
    <w:p w:rsidR="00DA7D65" w:rsidRDefault="00DA7D65" w:rsidP="00AE79A5">
      <w:pPr>
        <w:autoSpaceDE w:val="0"/>
        <w:autoSpaceDN w:val="0"/>
        <w:adjustRightInd w:val="0"/>
        <w:ind w:firstLine="708"/>
        <w:jc w:val="both"/>
        <w:rPr>
          <w:rFonts w:eastAsiaTheme="minorHAnsi"/>
          <w:sz w:val="28"/>
          <w:szCs w:val="28"/>
          <w:lang w:eastAsia="en-US"/>
        </w:rPr>
      </w:pPr>
      <w:r w:rsidRPr="00DA7D65">
        <w:rPr>
          <w:rFonts w:eastAsiaTheme="minorHAnsi"/>
          <w:sz w:val="28"/>
          <w:szCs w:val="28"/>
          <w:lang w:eastAsia="en-US"/>
        </w:rPr>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 обеспечение создания, ведения, пополнения территориального фонда геологической информации.</w:t>
      </w:r>
      <w:r w:rsidRPr="00DA7D65">
        <w:t xml:space="preserve"> </w:t>
      </w:r>
      <w:r w:rsidRPr="00DA7D65">
        <w:rPr>
          <w:rFonts w:eastAsiaTheme="minorHAnsi"/>
          <w:sz w:val="28"/>
          <w:szCs w:val="28"/>
          <w:lang w:eastAsia="en-US"/>
        </w:rPr>
        <w:t xml:space="preserve">Мероприятие реализуется Ленинградским областным государственным казенным учреждением </w:t>
      </w:r>
      <w:r>
        <w:rPr>
          <w:rFonts w:eastAsiaTheme="minorHAnsi"/>
          <w:sz w:val="28"/>
          <w:szCs w:val="28"/>
          <w:lang w:eastAsia="en-US"/>
        </w:rPr>
        <w:t>«</w:t>
      </w:r>
      <w:r w:rsidRPr="00DA7D65">
        <w:rPr>
          <w:rFonts w:eastAsiaTheme="minorHAnsi"/>
          <w:sz w:val="28"/>
          <w:szCs w:val="28"/>
          <w:lang w:eastAsia="en-US"/>
        </w:rPr>
        <w:t>Региональное агентство природопользования и охраны окружаю</w:t>
      </w:r>
      <w:r>
        <w:rPr>
          <w:rFonts w:eastAsiaTheme="minorHAnsi"/>
          <w:sz w:val="28"/>
          <w:szCs w:val="28"/>
          <w:lang w:eastAsia="en-US"/>
        </w:rPr>
        <w:t>щей среды»;</w:t>
      </w:r>
    </w:p>
    <w:p w:rsidR="00DA7D65" w:rsidRDefault="00DA7D65" w:rsidP="00AE79A5">
      <w:pPr>
        <w:autoSpaceDE w:val="0"/>
        <w:autoSpaceDN w:val="0"/>
        <w:adjustRightInd w:val="0"/>
        <w:ind w:firstLine="708"/>
        <w:jc w:val="both"/>
        <w:rPr>
          <w:rFonts w:eastAsiaTheme="minorHAnsi"/>
          <w:sz w:val="28"/>
          <w:szCs w:val="28"/>
          <w:lang w:eastAsia="en-US"/>
        </w:rPr>
      </w:pPr>
      <w:r w:rsidRPr="00DA7D65">
        <w:rPr>
          <w:rFonts w:eastAsiaTheme="minorHAnsi"/>
          <w:sz w:val="28"/>
          <w:szCs w:val="28"/>
          <w:lang w:eastAsia="en-US"/>
        </w:rPr>
        <w:t>обеспечива</w:t>
      </w:r>
      <w:r>
        <w:rPr>
          <w:rFonts w:eastAsiaTheme="minorHAnsi"/>
          <w:sz w:val="28"/>
          <w:szCs w:val="28"/>
          <w:lang w:eastAsia="en-US"/>
        </w:rPr>
        <w:t>е</w:t>
      </w:r>
      <w:r w:rsidRPr="00DA7D65">
        <w:rPr>
          <w:rFonts w:eastAsiaTheme="minorHAnsi"/>
          <w:sz w:val="28"/>
          <w:szCs w:val="28"/>
          <w:lang w:eastAsia="en-US"/>
        </w:rPr>
        <w:t>тся функционировани</w:t>
      </w:r>
      <w:r>
        <w:rPr>
          <w:rFonts w:eastAsiaTheme="minorHAnsi"/>
          <w:sz w:val="28"/>
          <w:szCs w:val="28"/>
          <w:lang w:eastAsia="en-US"/>
        </w:rPr>
        <w:t>е</w:t>
      </w:r>
      <w:r w:rsidRPr="00DA7D65">
        <w:rPr>
          <w:rFonts w:eastAsiaTheme="minorHAnsi"/>
          <w:sz w:val="28"/>
          <w:szCs w:val="28"/>
          <w:lang w:eastAsia="en-US"/>
        </w:rPr>
        <w:t xml:space="preserve"> </w:t>
      </w:r>
      <w:r>
        <w:rPr>
          <w:rFonts w:eastAsiaTheme="minorHAnsi"/>
          <w:sz w:val="28"/>
          <w:szCs w:val="28"/>
          <w:lang w:eastAsia="en-US"/>
        </w:rPr>
        <w:t xml:space="preserve">автоматизированных информационных систем в сфере недропользования, включая обеспечение функционирования </w:t>
      </w:r>
      <w:r w:rsidRPr="00DA7D65">
        <w:rPr>
          <w:rFonts w:eastAsiaTheme="minorHAnsi"/>
          <w:sz w:val="28"/>
          <w:szCs w:val="28"/>
          <w:lang w:eastAsia="en-US"/>
        </w:rPr>
        <w:t xml:space="preserve">территориально распределенной автоматизированной системы информационного обеспечения управления недропользованием (АИС </w:t>
      </w:r>
      <w:r>
        <w:rPr>
          <w:rFonts w:eastAsiaTheme="minorHAnsi"/>
          <w:sz w:val="28"/>
          <w:szCs w:val="28"/>
          <w:lang w:eastAsia="en-US"/>
        </w:rPr>
        <w:t>«</w:t>
      </w:r>
      <w:r w:rsidRPr="00DA7D65">
        <w:rPr>
          <w:rFonts w:eastAsiaTheme="minorHAnsi"/>
          <w:sz w:val="28"/>
          <w:szCs w:val="28"/>
          <w:lang w:eastAsia="en-US"/>
        </w:rPr>
        <w:t>Недропользование</w:t>
      </w:r>
      <w:r>
        <w:rPr>
          <w:rFonts w:eastAsiaTheme="minorHAnsi"/>
          <w:sz w:val="28"/>
          <w:szCs w:val="28"/>
          <w:lang w:eastAsia="en-US"/>
        </w:rPr>
        <w:t>»</w:t>
      </w:r>
      <w:r w:rsidRPr="00DA7D65">
        <w:rPr>
          <w:rFonts w:eastAsiaTheme="minorHAnsi"/>
          <w:sz w:val="28"/>
          <w:szCs w:val="28"/>
          <w:lang w:eastAsia="en-US"/>
        </w:rPr>
        <w:t xml:space="preserve">), в том числе блока принятия управленческих </w:t>
      </w:r>
      <w:r>
        <w:rPr>
          <w:rFonts w:eastAsiaTheme="minorHAnsi"/>
          <w:sz w:val="28"/>
          <w:szCs w:val="28"/>
          <w:lang w:eastAsia="en-US"/>
        </w:rPr>
        <w:t>решений в сфере недропользования</w:t>
      </w:r>
      <w:r w:rsidRPr="00DA7D65">
        <w:rPr>
          <w:rFonts w:eastAsiaTheme="minorHAnsi"/>
          <w:sz w:val="28"/>
          <w:szCs w:val="28"/>
          <w:lang w:eastAsia="en-US"/>
        </w:rPr>
        <w:t>;</w:t>
      </w:r>
      <w:r w:rsidRPr="00DA7D65">
        <w:rPr>
          <w:sz w:val="28"/>
          <w:szCs w:val="28"/>
        </w:rPr>
        <w:t xml:space="preserve"> в</w:t>
      </w:r>
      <w:r w:rsidRPr="00DA7D65">
        <w:rPr>
          <w:rFonts w:eastAsiaTheme="minorHAnsi"/>
          <w:sz w:val="28"/>
          <w:szCs w:val="28"/>
          <w:lang w:eastAsia="en-US"/>
        </w:rPr>
        <w:t xml:space="preserve">едение </w:t>
      </w:r>
      <w:r>
        <w:rPr>
          <w:rFonts w:eastAsiaTheme="minorHAnsi"/>
          <w:sz w:val="28"/>
          <w:szCs w:val="28"/>
          <w:lang w:eastAsia="en-US"/>
        </w:rPr>
        <w:t>информационных ресурсов блоков «</w:t>
      </w:r>
      <w:r w:rsidRPr="00DA7D65">
        <w:rPr>
          <w:rFonts w:eastAsiaTheme="minorHAnsi"/>
          <w:sz w:val="28"/>
          <w:szCs w:val="28"/>
          <w:lang w:eastAsia="en-US"/>
        </w:rPr>
        <w:t>Мониторинг выполнения условий пользования недрами</w:t>
      </w:r>
      <w:r>
        <w:rPr>
          <w:rFonts w:eastAsiaTheme="minorHAnsi"/>
          <w:sz w:val="28"/>
          <w:szCs w:val="28"/>
          <w:lang w:eastAsia="en-US"/>
        </w:rPr>
        <w:t>»</w:t>
      </w:r>
      <w:r w:rsidRPr="00DA7D65">
        <w:rPr>
          <w:rFonts w:eastAsiaTheme="minorHAnsi"/>
          <w:sz w:val="28"/>
          <w:szCs w:val="28"/>
          <w:lang w:eastAsia="en-US"/>
        </w:rPr>
        <w:t xml:space="preserve">, </w:t>
      </w:r>
      <w:r>
        <w:rPr>
          <w:rFonts w:eastAsiaTheme="minorHAnsi"/>
          <w:sz w:val="28"/>
          <w:szCs w:val="28"/>
          <w:lang w:eastAsia="en-US"/>
        </w:rPr>
        <w:t>«</w:t>
      </w:r>
      <w:r w:rsidRPr="00DA7D65">
        <w:rPr>
          <w:rFonts w:eastAsiaTheme="minorHAnsi"/>
          <w:sz w:val="28"/>
          <w:szCs w:val="28"/>
          <w:lang w:eastAsia="en-US"/>
        </w:rPr>
        <w:t>Геология и гидрогеология</w:t>
      </w:r>
      <w:r>
        <w:rPr>
          <w:rFonts w:eastAsiaTheme="minorHAnsi"/>
          <w:sz w:val="28"/>
          <w:szCs w:val="28"/>
          <w:lang w:eastAsia="en-US"/>
        </w:rPr>
        <w:t>»</w:t>
      </w:r>
      <w:r w:rsidRPr="00DA7D65">
        <w:rPr>
          <w:rFonts w:eastAsiaTheme="minorHAnsi"/>
          <w:sz w:val="28"/>
          <w:szCs w:val="28"/>
          <w:lang w:eastAsia="en-US"/>
        </w:rPr>
        <w:t xml:space="preserve">, </w:t>
      </w:r>
      <w:r>
        <w:rPr>
          <w:rFonts w:eastAsiaTheme="minorHAnsi"/>
          <w:sz w:val="28"/>
          <w:szCs w:val="28"/>
          <w:lang w:eastAsia="en-US"/>
        </w:rPr>
        <w:t>«</w:t>
      </w:r>
      <w:r w:rsidRPr="00DA7D65">
        <w:rPr>
          <w:rFonts w:eastAsiaTheme="minorHAnsi"/>
          <w:sz w:val="28"/>
          <w:szCs w:val="28"/>
          <w:lang w:eastAsia="en-US"/>
        </w:rPr>
        <w:t xml:space="preserve">Зоны санитарной охраны подземных источников  питьевого и </w:t>
      </w:r>
      <w:proofErr w:type="gramStart"/>
      <w:r w:rsidRPr="00DA7D65">
        <w:rPr>
          <w:rFonts w:eastAsiaTheme="minorHAnsi"/>
          <w:sz w:val="28"/>
          <w:szCs w:val="28"/>
          <w:lang w:eastAsia="en-US"/>
        </w:rPr>
        <w:t>хозяйс</w:t>
      </w:r>
      <w:r>
        <w:rPr>
          <w:rFonts w:eastAsiaTheme="minorHAnsi"/>
          <w:sz w:val="28"/>
          <w:szCs w:val="28"/>
          <w:lang w:eastAsia="en-US"/>
        </w:rPr>
        <w:t>твенного-бытового</w:t>
      </w:r>
      <w:proofErr w:type="gramEnd"/>
      <w:r>
        <w:rPr>
          <w:rFonts w:eastAsiaTheme="minorHAnsi"/>
          <w:sz w:val="28"/>
          <w:szCs w:val="28"/>
          <w:lang w:eastAsia="en-US"/>
        </w:rPr>
        <w:t xml:space="preserve"> водоснабжения»</w:t>
      </w:r>
      <w:r w:rsidRPr="00DA7D65">
        <w:rPr>
          <w:rFonts w:eastAsiaTheme="minorHAnsi"/>
          <w:sz w:val="28"/>
          <w:szCs w:val="28"/>
          <w:lang w:eastAsia="en-US"/>
        </w:rPr>
        <w:t xml:space="preserve"> и их интеграция в состав территориально распределенной автоматизированной системы информационного обеспечения управления недропользованием (АИС </w:t>
      </w:r>
      <w:r>
        <w:rPr>
          <w:rFonts w:eastAsiaTheme="minorHAnsi"/>
          <w:sz w:val="28"/>
          <w:szCs w:val="28"/>
          <w:lang w:eastAsia="en-US"/>
        </w:rPr>
        <w:t>«Недропользование»</w:t>
      </w:r>
      <w:r w:rsidRPr="00DA7D65">
        <w:rPr>
          <w:rFonts w:eastAsiaTheme="minorHAnsi"/>
          <w:sz w:val="28"/>
          <w:szCs w:val="28"/>
          <w:lang w:eastAsia="en-US"/>
        </w:rPr>
        <w:t>)</w:t>
      </w:r>
      <w:r>
        <w:rPr>
          <w:rFonts w:eastAsiaTheme="minorHAnsi"/>
          <w:sz w:val="28"/>
          <w:szCs w:val="28"/>
          <w:lang w:eastAsia="en-US"/>
        </w:rPr>
        <w:t>.</w:t>
      </w:r>
      <w:r w:rsidRPr="00DA7D65">
        <w:rPr>
          <w:rFonts w:eastAsiaTheme="minorHAnsi"/>
          <w:sz w:val="28"/>
          <w:szCs w:val="28"/>
          <w:lang w:eastAsia="en-US"/>
        </w:rPr>
        <w:t xml:space="preserve"> Мероприятие реализуется Ленинградским областным государственным казенным учреждением </w:t>
      </w:r>
      <w:r>
        <w:rPr>
          <w:rFonts w:eastAsiaTheme="minorHAnsi"/>
          <w:sz w:val="28"/>
          <w:szCs w:val="28"/>
          <w:lang w:eastAsia="en-US"/>
        </w:rPr>
        <w:t>«</w:t>
      </w:r>
      <w:r w:rsidRPr="00DA7D65">
        <w:rPr>
          <w:rFonts w:eastAsiaTheme="minorHAnsi"/>
          <w:sz w:val="28"/>
          <w:szCs w:val="28"/>
          <w:lang w:eastAsia="en-US"/>
        </w:rPr>
        <w:t>Региональное агентство природопользования и охраны окружаю</w:t>
      </w:r>
      <w:r>
        <w:rPr>
          <w:rFonts w:eastAsiaTheme="minorHAnsi"/>
          <w:sz w:val="28"/>
          <w:szCs w:val="28"/>
          <w:lang w:eastAsia="en-US"/>
        </w:rPr>
        <w:t xml:space="preserve">щей среды» </w:t>
      </w:r>
      <w:r w:rsidRPr="00DA7D65">
        <w:rPr>
          <w:rFonts w:eastAsiaTheme="minorHAnsi"/>
          <w:sz w:val="28"/>
          <w:szCs w:val="28"/>
          <w:lang w:eastAsia="en-US"/>
        </w:rPr>
        <w:t>в части выполнения фун</w:t>
      </w:r>
      <w:r>
        <w:rPr>
          <w:rFonts w:eastAsiaTheme="minorHAnsi"/>
          <w:sz w:val="28"/>
          <w:szCs w:val="28"/>
          <w:lang w:eastAsia="en-US"/>
        </w:rPr>
        <w:t>кций государственного заказчика;</w:t>
      </w:r>
    </w:p>
    <w:p w:rsidR="00DA7D65" w:rsidRDefault="00DA7D65" w:rsidP="00DA7D65">
      <w:pPr>
        <w:tabs>
          <w:tab w:val="left" w:pos="2268"/>
        </w:tabs>
        <w:autoSpaceDE w:val="0"/>
        <w:autoSpaceDN w:val="0"/>
        <w:adjustRightInd w:val="0"/>
        <w:ind w:firstLine="708"/>
        <w:jc w:val="both"/>
        <w:rPr>
          <w:rFonts w:eastAsiaTheme="minorHAnsi"/>
          <w:sz w:val="28"/>
          <w:szCs w:val="28"/>
          <w:lang w:eastAsia="en-US"/>
        </w:rPr>
      </w:pPr>
      <w:r w:rsidRPr="00DA7D65">
        <w:rPr>
          <w:rFonts w:eastAsiaTheme="minorHAnsi"/>
          <w:sz w:val="28"/>
          <w:szCs w:val="28"/>
          <w:lang w:eastAsia="en-US"/>
        </w:rPr>
        <w:t>организация и проведение государственной экологической экспертиз</w:t>
      </w:r>
      <w:r w:rsidR="00DF5160">
        <w:rPr>
          <w:rFonts w:eastAsiaTheme="minorHAnsi"/>
          <w:sz w:val="28"/>
          <w:szCs w:val="28"/>
          <w:lang w:eastAsia="en-US"/>
        </w:rPr>
        <w:t>ы объектов регионального уровня</w:t>
      </w:r>
      <w:r w:rsidRPr="00DA7D65">
        <w:rPr>
          <w:rFonts w:eastAsiaTheme="minorHAnsi"/>
          <w:color w:val="00B050"/>
          <w:sz w:val="28"/>
          <w:szCs w:val="28"/>
          <w:lang w:eastAsia="en-US"/>
        </w:rPr>
        <w:t>.</w:t>
      </w:r>
    </w:p>
    <w:p w:rsidR="00AE79A5" w:rsidRPr="00DF5160" w:rsidRDefault="00AE79A5" w:rsidP="00DF5160">
      <w:pPr>
        <w:autoSpaceDE w:val="0"/>
        <w:autoSpaceDN w:val="0"/>
        <w:adjustRightInd w:val="0"/>
        <w:ind w:firstLine="709"/>
        <w:jc w:val="both"/>
        <w:rPr>
          <w:rFonts w:eastAsiaTheme="minorHAnsi"/>
          <w:sz w:val="28"/>
          <w:szCs w:val="28"/>
          <w:lang w:eastAsia="en-US"/>
        </w:rPr>
      </w:pPr>
      <w:r w:rsidRPr="00DF5160">
        <w:rPr>
          <w:rFonts w:eastAsiaTheme="minorHAnsi"/>
          <w:sz w:val="28"/>
          <w:szCs w:val="28"/>
          <w:lang w:eastAsia="en-US"/>
        </w:rPr>
        <w:lastRenderedPageBreak/>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28" w:history="1">
        <w:r w:rsidRPr="00DF5160">
          <w:rPr>
            <w:rFonts w:eastAsiaTheme="minorHAnsi"/>
            <w:sz w:val="28"/>
            <w:szCs w:val="28"/>
            <w:lang w:eastAsia="en-US"/>
          </w:rPr>
          <w:t>законом</w:t>
        </w:r>
      </w:hyperlink>
      <w:r w:rsidRPr="00DF5160">
        <w:rPr>
          <w:rFonts w:eastAsiaTheme="minorHAnsi"/>
          <w:sz w:val="28"/>
          <w:szCs w:val="28"/>
          <w:lang w:eastAsia="en-US"/>
        </w:rPr>
        <w:t xml:space="preserve"> от 5 апреля 2013 </w:t>
      </w:r>
      <w:r w:rsidR="004C74EB">
        <w:rPr>
          <w:rFonts w:eastAsiaTheme="minorHAnsi"/>
          <w:sz w:val="28"/>
          <w:szCs w:val="28"/>
          <w:lang w:eastAsia="en-US"/>
        </w:rPr>
        <w:t>№</w:t>
      </w:r>
      <w:r w:rsidRPr="00DF5160">
        <w:rPr>
          <w:rFonts w:eastAsiaTheme="minorHAnsi"/>
          <w:sz w:val="28"/>
          <w:szCs w:val="28"/>
          <w:lang w:eastAsia="en-US"/>
        </w:rPr>
        <w:t xml:space="preserve"> 44-ФЗ «О контрактной системе в сфере закупок товаров, работ, услуг для обеспечения государственных и муниципальных нужд».</w:t>
      </w:r>
    </w:p>
    <w:p w:rsidR="00AE79A5" w:rsidRPr="00DF5160" w:rsidRDefault="00AE79A5" w:rsidP="00DF5160">
      <w:pPr>
        <w:autoSpaceDE w:val="0"/>
        <w:autoSpaceDN w:val="0"/>
        <w:adjustRightInd w:val="0"/>
        <w:ind w:firstLine="709"/>
        <w:jc w:val="both"/>
        <w:rPr>
          <w:rFonts w:eastAsiaTheme="minorHAnsi"/>
          <w:sz w:val="28"/>
          <w:szCs w:val="28"/>
          <w:lang w:eastAsia="en-US"/>
        </w:rPr>
      </w:pPr>
      <w:r w:rsidRPr="00DF5160">
        <w:rPr>
          <w:rFonts w:eastAsiaTheme="minorHAnsi"/>
          <w:sz w:val="28"/>
          <w:szCs w:val="28"/>
          <w:lang w:eastAsia="en-US"/>
        </w:rPr>
        <w:t xml:space="preserve">Участие органов местного самоуправления в реализации </w:t>
      </w:r>
      <w:r w:rsidR="00685354" w:rsidRPr="00685354">
        <w:rPr>
          <w:rFonts w:eastAsiaTheme="minorHAnsi"/>
          <w:sz w:val="28"/>
          <w:szCs w:val="28"/>
          <w:lang w:eastAsia="en-US"/>
        </w:rPr>
        <w:t>комплекса процессных мероприятий</w:t>
      </w:r>
      <w:r w:rsidRPr="00DF5160">
        <w:rPr>
          <w:rFonts w:eastAsiaTheme="minorHAnsi"/>
          <w:sz w:val="28"/>
          <w:szCs w:val="28"/>
          <w:lang w:eastAsia="en-US"/>
        </w:rPr>
        <w:t xml:space="preserve"> не предусмотрено.</w:t>
      </w:r>
    </w:p>
    <w:p w:rsidR="00AE79A5" w:rsidRDefault="00AE79A5" w:rsidP="0033557A">
      <w:pPr>
        <w:pStyle w:val="ConsPlusNormal"/>
        <w:jc w:val="center"/>
        <w:rPr>
          <w:b/>
        </w:rPr>
      </w:pPr>
    </w:p>
    <w:p w:rsidR="006161DA" w:rsidRPr="00A12AAA" w:rsidRDefault="006161DA" w:rsidP="0033557A">
      <w:pPr>
        <w:pStyle w:val="ConsPlusNormal"/>
        <w:jc w:val="center"/>
        <w:rPr>
          <w:b/>
        </w:rPr>
      </w:pPr>
      <w:r w:rsidRPr="00A12AAA">
        <w:rPr>
          <w:b/>
        </w:rPr>
        <w:t xml:space="preserve">3.7. </w:t>
      </w:r>
      <w:r w:rsidR="00A12AAA" w:rsidRPr="00A12AAA">
        <w:rPr>
          <w:b/>
        </w:rPr>
        <w:t>Повышение уровня экологической безопасности населения Ленинградской области за счет с</w:t>
      </w:r>
      <w:r w:rsidRPr="00A12AAA">
        <w:rPr>
          <w:b/>
        </w:rPr>
        <w:t>овершенствовани</w:t>
      </w:r>
      <w:r w:rsidR="00A12AAA" w:rsidRPr="00A12AAA">
        <w:rPr>
          <w:b/>
        </w:rPr>
        <w:t>я</w:t>
      </w:r>
      <w:r w:rsidRPr="00A12AAA">
        <w:rPr>
          <w:b/>
        </w:rPr>
        <w:t xml:space="preserve"> системы экологического надзора</w:t>
      </w:r>
    </w:p>
    <w:p w:rsidR="006161DA" w:rsidRDefault="006161DA" w:rsidP="0033557A">
      <w:pPr>
        <w:pStyle w:val="ConsPlusNormal"/>
        <w:jc w:val="center"/>
        <w:rPr>
          <w:b/>
        </w:rPr>
      </w:pPr>
    </w:p>
    <w:p w:rsidR="0033557A" w:rsidRPr="00987938" w:rsidRDefault="00987938" w:rsidP="00987938">
      <w:pPr>
        <w:pStyle w:val="ConsPlusNormal"/>
        <w:ind w:firstLine="709"/>
        <w:jc w:val="both"/>
      </w:pPr>
      <w:r w:rsidRPr="00987938">
        <w:t xml:space="preserve">На решение задачи по </w:t>
      </w:r>
      <w:r w:rsidR="00A12AAA" w:rsidRPr="00A12AAA">
        <w:t>повышени</w:t>
      </w:r>
      <w:r w:rsidR="00A12AAA">
        <w:t>ю</w:t>
      </w:r>
      <w:r w:rsidR="00A12AAA" w:rsidRPr="00A12AAA">
        <w:t xml:space="preserve"> уровня экологической безопасности населения Ленинградской области </w:t>
      </w:r>
      <w:r w:rsidR="00A12AAA">
        <w:t>за счет с</w:t>
      </w:r>
      <w:r w:rsidRPr="00987938">
        <w:t>овершенствовани</w:t>
      </w:r>
      <w:r w:rsidR="00A12AAA">
        <w:t>я</w:t>
      </w:r>
      <w:r w:rsidRPr="00987938">
        <w:t xml:space="preserve"> системы экологического надзора направлен к</w:t>
      </w:r>
      <w:r w:rsidR="0033557A" w:rsidRPr="00987938">
        <w:t>омплекс процессных мероприятий «Осуществление контроля (надзора) за соблюдением природоохранного законодательства»</w:t>
      </w:r>
      <w:r>
        <w:t>.</w:t>
      </w:r>
    </w:p>
    <w:p w:rsidR="00CE5DC7" w:rsidRDefault="00CE5DC7" w:rsidP="00C32792">
      <w:pPr>
        <w:widowControl w:val="0"/>
        <w:autoSpaceDE w:val="0"/>
        <w:autoSpaceDN w:val="0"/>
        <w:ind w:firstLine="709"/>
        <w:jc w:val="both"/>
        <w:rPr>
          <w:sz w:val="28"/>
          <w:szCs w:val="28"/>
        </w:rPr>
      </w:pPr>
      <w:r>
        <w:rPr>
          <w:sz w:val="28"/>
          <w:szCs w:val="28"/>
        </w:rPr>
        <w:t>К</w:t>
      </w:r>
      <w:r w:rsidR="00C32792">
        <w:rPr>
          <w:sz w:val="28"/>
          <w:szCs w:val="28"/>
        </w:rPr>
        <w:t>ом</w:t>
      </w:r>
      <w:r>
        <w:rPr>
          <w:sz w:val="28"/>
          <w:szCs w:val="28"/>
        </w:rPr>
        <w:t>плекс</w:t>
      </w:r>
      <w:r w:rsidR="00C32792">
        <w:rPr>
          <w:sz w:val="28"/>
          <w:szCs w:val="28"/>
        </w:rPr>
        <w:t xml:space="preserve"> процессных</w:t>
      </w:r>
      <w:r w:rsidR="00C32792" w:rsidRPr="004C74EB">
        <w:rPr>
          <w:sz w:val="28"/>
          <w:szCs w:val="28"/>
        </w:rPr>
        <w:t xml:space="preserve"> мероприяти</w:t>
      </w:r>
      <w:r w:rsidR="00C32792">
        <w:rPr>
          <w:sz w:val="28"/>
          <w:szCs w:val="28"/>
        </w:rPr>
        <w:t>й</w:t>
      </w:r>
      <w:r>
        <w:rPr>
          <w:sz w:val="28"/>
          <w:szCs w:val="28"/>
        </w:rPr>
        <w:t xml:space="preserve"> </w:t>
      </w:r>
      <w:r w:rsidRPr="00CE5DC7">
        <w:rPr>
          <w:sz w:val="28"/>
          <w:szCs w:val="28"/>
        </w:rPr>
        <w:t>предусматривает</w:t>
      </w:r>
      <w:r>
        <w:rPr>
          <w:sz w:val="28"/>
          <w:szCs w:val="28"/>
        </w:rPr>
        <w:t>:</w:t>
      </w:r>
    </w:p>
    <w:p w:rsidR="00CE5DC7" w:rsidRDefault="00CE5DC7" w:rsidP="00C32792">
      <w:pPr>
        <w:widowControl w:val="0"/>
        <w:autoSpaceDE w:val="0"/>
        <w:autoSpaceDN w:val="0"/>
        <w:ind w:firstLine="709"/>
        <w:jc w:val="both"/>
        <w:rPr>
          <w:sz w:val="28"/>
          <w:szCs w:val="28"/>
        </w:rPr>
      </w:pPr>
      <w:r w:rsidRPr="00CE5DC7">
        <w:rPr>
          <w:sz w:val="28"/>
          <w:szCs w:val="28"/>
        </w:rPr>
        <w:t>обеспечение деятельности</w:t>
      </w:r>
      <w:r>
        <w:rPr>
          <w:sz w:val="28"/>
          <w:szCs w:val="28"/>
        </w:rPr>
        <w:t xml:space="preserve"> (услуги, работы)</w:t>
      </w:r>
      <w:r w:rsidRPr="00CE5DC7">
        <w:rPr>
          <w:sz w:val="28"/>
          <w:szCs w:val="28"/>
        </w:rPr>
        <w:t xml:space="preserve"> государственн</w:t>
      </w:r>
      <w:r>
        <w:rPr>
          <w:sz w:val="28"/>
          <w:szCs w:val="28"/>
        </w:rPr>
        <w:t>ых</w:t>
      </w:r>
      <w:r w:rsidRPr="00CE5DC7">
        <w:rPr>
          <w:sz w:val="28"/>
          <w:szCs w:val="28"/>
        </w:rPr>
        <w:t xml:space="preserve"> учреждени</w:t>
      </w:r>
      <w:r>
        <w:rPr>
          <w:sz w:val="28"/>
          <w:szCs w:val="28"/>
        </w:rPr>
        <w:t>й</w:t>
      </w:r>
      <w:r w:rsidR="005F4363">
        <w:rPr>
          <w:sz w:val="28"/>
          <w:szCs w:val="28"/>
        </w:rPr>
        <w:t xml:space="preserve">; </w:t>
      </w:r>
    </w:p>
    <w:p w:rsidR="00CE5DC7" w:rsidRDefault="00CE5DC7" w:rsidP="00C32792">
      <w:pPr>
        <w:widowControl w:val="0"/>
        <w:autoSpaceDE w:val="0"/>
        <w:autoSpaceDN w:val="0"/>
        <w:ind w:firstLine="709"/>
        <w:jc w:val="both"/>
        <w:rPr>
          <w:sz w:val="28"/>
          <w:szCs w:val="28"/>
        </w:rPr>
      </w:pPr>
      <w:r>
        <w:rPr>
          <w:sz w:val="28"/>
          <w:szCs w:val="28"/>
        </w:rPr>
        <w:t xml:space="preserve">осуществление государственных функций </w:t>
      </w:r>
      <w:r w:rsidRPr="00CE5DC7">
        <w:rPr>
          <w:sz w:val="28"/>
          <w:szCs w:val="28"/>
        </w:rPr>
        <w:t>в сфере осуществления контроля (надзора) за соблюдением природоохранного законодательства</w:t>
      </w:r>
      <w:r>
        <w:rPr>
          <w:sz w:val="28"/>
          <w:szCs w:val="28"/>
        </w:rPr>
        <w:t>.</w:t>
      </w:r>
    </w:p>
    <w:p w:rsidR="00CE5DC7" w:rsidRDefault="00CE5DC7" w:rsidP="00CE5DC7">
      <w:pPr>
        <w:widowControl w:val="0"/>
        <w:autoSpaceDE w:val="0"/>
        <w:autoSpaceDN w:val="0"/>
        <w:ind w:firstLine="709"/>
        <w:jc w:val="both"/>
        <w:rPr>
          <w:sz w:val="28"/>
          <w:szCs w:val="28"/>
        </w:rPr>
      </w:pPr>
      <w:r w:rsidRPr="004C74EB">
        <w:rPr>
          <w:sz w:val="28"/>
          <w:szCs w:val="28"/>
        </w:rPr>
        <w:t>Участник государственной программы, ответственный за реализацию комплекса процессных мероприятий</w:t>
      </w:r>
      <w:r>
        <w:rPr>
          <w:sz w:val="28"/>
          <w:szCs w:val="28"/>
        </w:rPr>
        <w:t>,</w:t>
      </w:r>
      <w:r w:rsidRPr="004C74EB">
        <w:rPr>
          <w:sz w:val="28"/>
          <w:szCs w:val="28"/>
        </w:rPr>
        <w:t xml:space="preserve"> – Комитет </w:t>
      </w:r>
      <w:r>
        <w:rPr>
          <w:sz w:val="28"/>
          <w:szCs w:val="28"/>
        </w:rPr>
        <w:t>государственного экологического надзора Ленинградской области</w:t>
      </w:r>
      <w:r w:rsidRPr="004C74EB">
        <w:rPr>
          <w:sz w:val="28"/>
          <w:szCs w:val="28"/>
        </w:rPr>
        <w:t>.</w:t>
      </w:r>
    </w:p>
    <w:p w:rsidR="00CE5DC7" w:rsidRPr="00CE5DC7" w:rsidRDefault="00CE5DC7" w:rsidP="00CE5DC7">
      <w:pPr>
        <w:widowControl w:val="0"/>
        <w:autoSpaceDE w:val="0"/>
        <w:autoSpaceDN w:val="0"/>
        <w:ind w:firstLine="709"/>
        <w:jc w:val="both"/>
        <w:rPr>
          <w:sz w:val="28"/>
          <w:szCs w:val="28"/>
        </w:rPr>
      </w:pPr>
      <w:r>
        <w:rPr>
          <w:sz w:val="28"/>
          <w:szCs w:val="28"/>
        </w:rPr>
        <w:t>Мероприяти</w:t>
      </w:r>
      <w:r w:rsidR="00BE07C6">
        <w:rPr>
          <w:sz w:val="28"/>
          <w:szCs w:val="28"/>
        </w:rPr>
        <w:t>е</w:t>
      </w:r>
      <w:r>
        <w:rPr>
          <w:sz w:val="28"/>
          <w:szCs w:val="28"/>
        </w:rPr>
        <w:t xml:space="preserve"> по обеспечению деятельности государственных учреждений предусматрива</w:t>
      </w:r>
      <w:r w:rsidR="00BE07C6">
        <w:rPr>
          <w:sz w:val="28"/>
          <w:szCs w:val="28"/>
        </w:rPr>
        <w:t>е</w:t>
      </w:r>
      <w:r>
        <w:rPr>
          <w:sz w:val="28"/>
          <w:szCs w:val="28"/>
        </w:rPr>
        <w:t xml:space="preserve">т </w:t>
      </w:r>
      <w:r w:rsidRPr="00CE5DC7">
        <w:rPr>
          <w:sz w:val="28"/>
          <w:szCs w:val="28"/>
        </w:rPr>
        <w:t>обеспечение деятельности государственного казенного учреждения</w:t>
      </w:r>
      <w:r>
        <w:rPr>
          <w:sz w:val="28"/>
          <w:szCs w:val="28"/>
        </w:rPr>
        <w:t xml:space="preserve"> «</w:t>
      </w:r>
      <w:r w:rsidRPr="00CE5DC7">
        <w:rPr>
          <w:sz w:val="28"/>
          <w:szCs w:val="28"/>
        </w:rPr>
        <w:t>Ленинградская областная экологическая милиция</w:t>
      </w:r>
      <w:r>
        <w:rPr>
          <w:sz w:val="28"/>
          <w:szCs w:val="28"/>
        </w:rPr>
        <w:t>»</w:t>
      </w:r>
      <w:r w:rsidRPr="00CE5DC7">
        <w:rPr>
          <w:sz w:val="28"/>
          <w:szCs w:val="28"/>
        </w:rPr>
        <w:t xml:space="preserve"> (ЛОГКУ </w:t>
      </w:r>
      <w:r>
        <w:rPr>
          <w:sz w:val="28"/>
          <w:szCs w:val="28"/>
        </w:rPr>
        <w:t>«</w:t>
      </w:r>
      <w:proofErr w:type="spellStart"/>
      <w:r w:rsidRPr="00CE5DC7">
        <w:rPr>
          <w:sz w:val="28"/>
          <w:szCs w:val="28"/>
        </w:rPr>
        <w:t>Леноблэкомилиция</w:t>
      </w:r>
      <w:proofErr w:type="spellEnd"/>
      <w:r>
        <w:rPr>
          <w:sz w:val="28"/>
          <w:szCs w:val="28"/>
        </w:rPr>
        <w:t>»)</w:t>
      </w:r>
      <w:r w:rsidRPr="00CE5DC7">
        <w:rPr>
          <w:sz w:val="28"/>
          <w:szCs w:val="28"/>
        </w:rPr>
        <w:t xml:space="preserve"> и материально-техническое обеспечение экологической лаборатории в рамках проведения ЛОГКУ </w:t>
      </w:r>
      <w:r>
        <w:rPr>
          <w:sz w:val="28"/>
          <w:szCs w:val="28"/>
        </w:rPr>
        <w:t>«</w:t>
      </w:r>
      <w:proofErr w:type="spellStart"/>
      <w:r w:rsidRPr="00CE5DC7">
        <w:rPr>
          <w:sz w:val="28"/>
          <w:szCs w:val="28"/>
        </w:rPr>
        <w:t>Леноблэкомилиция</w:t>
      </w:r>
      <w:proofErr w:type="spellEnd"/>
      <w:r>
        <w:rPr>
          <w:sz w:val="28"/>
          <w:szCs w:val="28"/>
        </w:rPr>
        <w:t>»</w:t>
      </w:r>
      <w:r w:rsidRPr="00CE5DC7">
        <w:rPr>
          <w:sz w:val="28"/>
          <w:szCs w:val="28"/>
        </w:rPr>
        <w:t xml:space="preserve"> мероприятий, </w:t>
      </w:r>
      <w:proofErr w:type="gramStart"/>
      <w:r w:rsidRPr="00CE5DC7">
        <w:rPr>
          <w:sz w:val="28"/>
          <w:szCs w:val="28"/>
        </w:rPr>
        <w:t>направленных</w:t>
      </w:r>
      <w:proofErr w:type="gramEnd"/>
      <w:r w:rsidRPr="00CE5DC7">
        <w:rPr>
          <w:sz w:val="28"/>
          <w:szCs w:val="28"/>
        </w:rPr>
        <w:t xml:space="preserve"> в том числе на увеличение доли устраненных нарушений обязательных требований, допущенных в результате осуществления хозяйственной и (или) иной деятельности, оказывающей негативное во</w:t>
      </w:r>
      <w:r>
        <w:rPr>
          <w:sz w:val="28"/>
          <w:szCs w:val="28"/>
        </w:rPr>
        <w:t>здействие на окружающую среду.</w:t>
      </w:r>
      <w:r w:rsidR="00BE07C6">
        <w:rPr>
          <w:sz w:val="28"/>
          <w:szCs w:val="28"/>
        </w:rPr>
        <w:t xml:space="preserve"> </w:t>
      </w:r>
      <w:r>
        <w:rPr>
          <w:sz w:val="28"/>
          <w:szCs w:val="28"/>
        </w:rPr>
        <w:t>В рамках мероприяти</w:t>
      </w:r>
      <w:r w:rsidR="00BE07C6">
        <w:rPr>
          <w:sz w:val="28"/>
          <w:szCs w:val="28"/>
        </w:rPr>
        <w:t>я</w:t>
      </w:r>
      <w:r>
        <w:rPr>
          <w:sz w:val="28"/>
          <w:szCs w:val="28"/>
        </w:rPr>
        <w:t xml:space="preserve"> </w:t>
      </w:r>
      <w:r w:rsidRPr="00CE5DC7">
        <w:rPr>
          <w:sz w:val="28"/>
          <w:szCs w:val="28"/>
        </w:rPr>
        <w:t xml:space="preserve">ЛОГКУ </w:t>
      </w:r>
      <w:r>
        <w:rPr>
          <w:sz w:val="28"/>
          <w:szCs w:val="28"/>
        </w:rPr>
        <w:t>«</w:t>
      </w:r>
      <w:proofErr w:type="spellStart"/>
      <w:r w:rsidRPr="00CE5DC7">
        <w:rPr>
          <w:sz w:val="28"/>
          <w:szCs w:val="28"/>
        </w:rPr>
        <w:t>Леноблэкомилиция</w:t>
      </w:r>
      <w:proofErr w:type="spellEnd"/>
      <w:r>
        <w:rPr>
          <w:sz w:val="28"/>
          <w:szCs w:val="28"/>
        </w:rPr>
        <w:t>»</w:t>
      </w:r>
      <w:r w:rsidRPr="00CE5DC7">
        <w:rPr>
          <w:sz w:val="28"/>
          <w:szCs w:val="28"/>
        </w:rPr>
        <w:t xml:space="preserve"> осуществляет:</w:t>
      </w:r>
    </w:p>
    <w:p w:rsidR="00CE5DC7" w:rsidRPr="00CE5DC7" w:rsidRDefault="00CE5DC7" w:rsidP="00CE5DC7">
      <w:pPr>
        <w:widowControl w:val="0"/>
        <w:autoSpaceDE w:val="0"/>
        <w:autoSpaceDN w:val="0"/>
        <w:ind w:firstLine="709"/>
        <w:jc w:val="both"/>
        <w:rPr>
          <w:sz w:val="28"/>
          <w:szCs w:val="28"/>
        </w:rPr>
      </w:pPr>
      <w:r w:rsidRPr="00CE5DC7">
        <w:rPr>
          <w:sz w:val="28"/>
          <w:szCs w:val="28"/>
        </w:rPr>
        <w:t>выполнение мероприятий в области охраны окружающей среды и экологической безопасности, участие в осуществлении регионального государственного экологического надзора,  в производстве по делам об административных правонарушениях;</w:t>
      </w:r>
    </w:p>
    <w:p w:rsidR="00CE5DC7" w:rsidRPr="00CE5DC7" w:rsidRDefault="00CE5DC7" w:rsidP="00CE5DC7">
      <w:pPr>
        <w:widowControl w:val="0"/>
        <w:autoSpaceDE w:val="0"/>
        <w:autoSpaceDN w:val="0"/>
        <w:ind w:firstLine="709"/>
        <w:jc w:val="both"/>
        <w:rPr>
          <w:sz w:val="28"/>
          <w:szCs w:val="28"/>
        </w:rPr>
      </w:pPr>
      <w:r w:rsidRPr="00CE5DC7">
        <w:rPr>
          <w:sz w:val="28"/>
          <w:szCs w:val="28"/>
        </w:rPr>
        <w:t>на землях лесного фонда федеральн</w:t>
      </w:r>
      <w:r w:rsidR="00CC4D08">
        <w:rPr>
          <w:sz w:val="28"/>
          <w:szCs w:val="28"/>
        </w:rPr>
        <w:t>ый</w:t>
      </w:r>
      <w:r w:rsidRPr="00CE5DC7">
        <w:rPr>
          <w:sz w:val="28"/>
          <w:szCs w:val="28"/>
        </w:rPr>
        <w:t xml:space="preserve"> государственн</w:t>
      </w:r>
      <w:r w:rsidR="00CC4D08">
        <w:rPr>
          <w:sz w:val="28"/>
          <w:szCs w:val="28"/>
        </w:rPr>
        <w:t>ый лесной</w:t>
      </w:r>
      <w:r w:rsidRPr="00CE5DC7">
        <w:rPr>
          <w:sz w:val="28"/>
          <w:szCs w:val="28"/>
        </w:rPr>
        <w:t xml:space="preserve"> контрол</w:t>
      </w:r>
      <w:r w:rsidR="00CC4D08">
        <w:rPr>
          <w:sz w:val="28"/>
          <w:szCs w:val="28"/>
        </w:rPr>
        <w:t>ь</w:t>
      </w:r>
      <w:r w:rsidRPr="00CE5DC7">
        <w:rPr>
          <w:sz w:val="28"/>
          <w:szCs w:val="28"/>
        </w:rPr>
        <w:t xml:space="preserve"> (надзор);</w:t>
      </w:r>
    </w:p>
    <w:p w:rsidR="00CE5DC7" w:rsidRPr="00CE5DC7" w:rsidRDefault="00CE5DC7" w:rsidP="00CE5DC7">
      <w:pPr>
        <w:widowControl w:val="0"/>
        <w:autoSpaceDE w:val="0"/>
        <w:autoSpaceDN w:val="0"/>
        <w:ind w:firstLine="709"/>
        <w:jc w:val="both"/>
        <w:rPr>
          <w:sz w:val="28"/>
          <w:szCs w:val="28"/>
        </w:rPr>
      </w:pPr>
      <w:r w:rsidRPr="00CE5DC7">
        <w:rPr>
          <w:sz w:val="28"/>
          <w:szCs w:val="28"/>
        </w:rPr>
        <w:t>материально-техническое, информационное, организационное, транспортное и иное обеспечение деятельности Комитета государственного экологического надзора Ленинградской области.</w:t>
      </w:r>
    </w:p>
    <w:p w:rsidR="00CE5DC7" w:rsidRDefault="00CE5DC7" w:rsidP="00C32792">
      <w:pPr>
        <w:widowControl w:val="0"/>
        <w:autoSpaceDE w:val="0"/>
        <w:autoSpaceDN w:val="0"/>
        <w:ind w:firstLine="709"/>
        <w:jc w:val="both"/>
        <w:rPr>
          <w:sz w:val="28"/>
          <w:szCs w:val="28"/>
        </w:rPr>
      </w:pPr>
      <w:r>
        <w:rPr>
          <w:sz w:val="28"/>
          <w:szCs w:val="28"/>
        </w:rPr>
        <w:t>Мероприяти</w:t>
      </w:r>
      <w:r w:rsidR="00BE07C6">
        <w:rPr>
          <w:sz w:val="28"/>
          <w:szCs w:val="28"/>
        </w:rPr>
        <w:t>е</w:t>
      </w:r>
      <w:r>
        <w:rPr>
          <w:sz w:val="28"/>
          <w:szCs w:val="28"/>
        </w:rPr>
        <w:t xml:space="preserve"> по осуществлению государственных функций </w:t>
      </w:r>
      <w:r w:rsidRPr="00CE5DC7">
        <w:rPr>
          <w:sz w:val="28"/>
          <w:szCs w:val="28"/>
        </w:rPr>
        <w:t xml:space="preserve">в сфере осуществления контроля (надзора) за соблюдением природоохранного законодательства </w:t>
      </w:r>
      <w:r w:rsidR="00BE07C6">
        <w:rPr>
          <w:sz w:val="28"/>
          <w:szCs w:val="28"/>
        </w:rPr>
        <w:t xml:space="preserve">предусматривает </w:t>
      </w:r>
      <w:r w:rsidRPr="00CE5DC7">
        <w:rPr>
          <w:sz w:val="28"/>
          <w:szCs w:val="28"/>
        </w:rPr>
        <w:t xml:space="preserve">осуществление регионального государственного экологического контроля (надзора), регионального государственного </w:t>
      </w:r>
      <w:r w:rsidRPr="00CE5DC7">
        <w:rPr>
          <w:sz w:val="28"/>
          <w:szCs w:val="28"/>
        </w:rPr>
        <w:lastRenderedPageBreak/>
        <w:t xml:space="preserve">геологического контроля (надзора), регионального государственного контроля (надзора) в области охраны и </w:t>
      </w:r>
      <w:proofErr w:type="gramStart"/>
      <w:r w:rsidRPr="00CE5DC7">
        <w:rPr>
          <w:sz w:val="28"/>
          <w:szCs w:val="28"/>
        </w:rPr>
        <w:t>использования</w:t>
      </w:r>
      <w:proofErr w:type="gramEnd"/>
      <w:r w:rsidRPr="00CE5DC7">
        <w:rPr>
          <w:sz w:val="28"/>
          <w:szCs w:val="28"/>
        </w:rPr>
        <w:t xml:space="preserve"> особо охраняемых природных территорий; осуществление переданных полномочий Российской Федерации по осуществлению на землях лесного фонда федерального государственного лесного контроля (надзора)</w:t>
      </w:r>
      <w:r>
        <w:rPr>
          <w:sz w:val="28"/>
          <w:szCs w:val="28"/>
        </w:rPr>
        <w:t>.</w:t>
      </w:r>
      <w:r w:rsidR="00BE07C6">
        <w:rPr>
          <w:sz w:val="28"/>
          <w:szCs w:val="28"/>
        </w:rPr>
        <w:t xml:space="preserve"> </w:t>
      </w:r>
      <w:r w:rsidRPr="00CE5DC7">
        <w:rPr>
          <w:sz w:val="28"/>
          <w:szCs w:val="28"/>
        </w:rPr>
        <w:t xml:space="preserve">В реализации мероприятий принимает </w:t>
      </w:r>
      <w:r>
        <w:rPr>
          <w:sz w:val="28"/>
          <w:szCs w:val="28"/>
        </w:rPr>
        <w:t>участие ЛОГКУ «</w:t>
      </w:r>
      <w:proofErr w:type="spellStart"/>
      <w:r>
        <w:rPr>
          <w:sz w:val="28"/>
          <w:szCs w:val="28"/>
        </w:rPr>
        <w:t>Леноблэкомилиция</w:t>
      </w:r>
      <w:proofErr w:type="spellEnd"/>
      <w:r>
        <w:rPr>
          <w:sz w:val="28"/>
          <w:szCs w:val="28"/>
        </w:rPr>
        <w:t>»</w:t>
      </w:r>
      <w:r w:rsidRPr="00CE5DC7">
        <w:rPr>
          <w:sz w:val="28"/>
          <w:szCs w:val="28"/>
        </w:rPr>
        <w:t>.</w:t>
      </w:r>
      <w:r>
        <w:rPr>
          <w:sz w:val="28"/>
          <w:szCs w:val="28"/>
        </w:rPr>
        <w:t xml:space="preserve"> </w:t>
      </w:r>
    </w:p>
    <w:p w:rsidR="00CE5DC7" w:rsidRPr="00CE5DC7" w:rsidRDefault="00CE5DC7" w:rsidP="00CE5DC7">
      <w:pPr>
        <w:widowControl w:val="0"/>
        <w:autoSpaceDE w:val="0"/>
        <w:autoSpaceDN w:val="0"/>
        <w:ind w:firstLine="709"/>
        <w:jc w:val="both"/>
        <w:rPr>
          <w:sz w:val="28"/>
          <w:szCs w:val="28"/>
        </w:rPr>
      </w:pPr>
      <w:r w:rsidRPr="00CE5DC7">
        <w:rPr>
          <w:sz w:val="28"/>
          <w:szCs w:val="28"/>
        </w:rPr>
        <w:t>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за</w:t>
      </w:r>
      <w:r w:rsidR="00D12A9E">
        <w:rPr>
          <w:sz w:val="28"/>
          <w:szCs w:val="28"/>
        </w:rPr>
        <w:t>коном от 5 апреля 2013 № 44-ФЗ «</w:t>
      </w:r>
      <w:r w:rsidRPr="00CE5DC7">
        <w:rPr>
          <w:sz w:val="28"/>
          <w:szCs w:val="28"/>
        </w:rPr>
        <w:t>О контрактной системе в сфере закупок товаров, работ, услуг для обеспечения госуд</w:t>
      </w:r>
      <w:r w:rsidR="00D12A9E">
        <w:rPr>
          <w:sz w:val="28"/>
          <w:szCs w:val="28"/>
        </w:rPr>
        <w:t>арственных и муниципальных нужд»</w:t>
      </w:r>
      <w:r w:rsidRPr="00CE5DC7">
        <w:rPr>
          <w:sz w:val="28"/>
          <w:szCs w:val="28"/>
        </w:rPr>
        <w:t>.</w:t>
      </w:r>
    </w:p>
    <w:p w:rsidR="00CE5DC7" w:rsidRDefault="00CE5DC7" w:rsidP="00CE5DC7">
      <w:pPr>
        <w:widowControl w:val="0"/>
        <w:autoSpaceDE w:val="0"/>
        <w:autoSpaceDN w:val="0"/>
        <w:ind w:firstLine="709"/>
        <w:jc w:val="both"/>
        <w:rPr>
          <w:sz w:val="28"/>
          <w:szCs w:val="28"/>
        </w:rPr>
      </w:pPr>
      <w:r w:rsidRPr="00CE5DC7">
        <w:rPr>
          <w:sz w:val="28"/>
          <w:szCs w:val="28"/>
        </w:rPr>
        <w:t>Участие органов местного самоуправления в реализации</w:t>
      </w:r>
      <w:r w:rsidR="00D12A9E">
        <w:rPr>
          <w:sz w:val="28"/>
          <w:szCs w:val="28"/>
        </w:rPr>
        <w:t xml:space="preserve"> комплекса процессных</w:t>
      </w:r>
      <w:r w:rsidRPr="00CE5DC7">
        <w:rPr>
          <w:sz w:val="28"/>
          <w:szCs w:val="28"/>
        </w:rPr>
        <w:t xml:space="preserve"> мероприятий не предусмотрено.</w:t>
      </w:r>
    </w:p>
    <w:p w:rsidR="00C32792" w:rsidRPr="004C74EB" w:rsidRDefault="00C32792" w:rsidP="00C32792">
      <w:pPr>
        <w:widowControl w:val="0"/>
        <w:autoSpaceDE w:val="0"/>
        <w:autoSpaceDN w:val="0"/>
        <w:ind w:firstLine="709"/>
        <w:jc w:val="both"/>
        <w:rPr>
          <w:sz w:val="28"/>
          <w:szCs w:val="28"/>
        </w:rPr>
      </w:pPr>
    </w:p>
    <w:p w:rsidR="006161DA" w:rsidRPr="006161DA" w:rsidRDefault="006161DA" w:rsidP="0033557A">
      <w:pPr>
        <w:pStyle w:val="ConsPlusNormal"/>
        <w:jc w:val="center"/>
        <w:rPr>
          <w:b/>
        </w:rPr>
      </w:pPr>
      <w:r w:rsidRPr="006161DA">
        <w:rPr>
          <w:b/>
        </w:rPr>
        <w:t>3.8</w:t>
      </w:r>
      <w:r w:rsidR="0033557A" w:rsidRPr="006161DA">
        <w:rPr>
          <w:b/>
        </w:rPr>
        <w:t>.</w:t>
      </w:r>
      <w:r w:rsidRPr="006161DA">
        <w:rPr>
          <w:b/>
        </w:rPr>
        <w:t xml:space="preserve"> </w:t>
      </w:r>
      <w:r>
        <w:rPr>
          <w:b/>
        </w:rPr>
        <w:t>О</w:t>
      </w:r>
      <w:r w:rsidRPr="006161DA">
        <w:rPr>
          <w:b/>
        </w:rPr>
        <w:t>беспечение сохранения, воспроизводство и использование объектов животного мира, водных биологических и охотничьих ресурсов</w:t>
      </w:r>
    </w:p>
    <w:p w:rsidR="006161DA" w:rsidRDefault="006161DA" w:rsidP="0033557A">
      <w:pPr>
        <w:pStyle w:val="ConsPlusNormal"/>
        <w:jc w:val="center"/>
        <w:rPr>
          <w:b/>
        </w:rPr>
      </w:pPr>
    </w:p>
    <w:p w:rsidR="0033557A" w:rsidRPr="00987938" w:rsidRDefault="00987938" w:rsidP="00987938">
      <w:pPr>
        <w:pStyle w:val="ConsPlusNormal"/>
        <w:ind w:firstLine="709"/>
        <w:jc w:val="both"/>
      </w:pPr>
      <w:r>
        <w:t>На решение задачи по о</w:t>
      </w:r>
      <w:r w:rsidRPr="00987938">
        <w:t>беспечени</w:t>
      </w:r>
      <w:r>
        <w:t>ю</w:t>
      </w:r>
      <w:r w:rsidRPr="00987938">
        <w:t xml:space="preserve"> сохранения, воспроизводств</w:t>
      </w:r>
      <w:r>
        <w:t>у</w:t>
      </w:r>
      <w:r w:rsidRPr="00987938">
        <w:t xml:space="preserve"> и использовани</w:t>
      </w:r>
      <w:r>
        <w:t>ю</w:t>
      </w:r>
      <w:r w:rsidRPr="00987938">
        <w:t xml:space="preserve"> объектов животного мира, водных биологических и охотничьих ресурсов </w:t>
      </w:r>
      <w:r>
        <w:t>направлен к</w:t>
      </w:r>
      <w:r w:rsidR="0033557A" w:rsidRPr="00987938">
        <w:t>омплекс процессных мероприятий «</w:t>
      </w:r>
      <w:r w:rsidR="00393C17" w:rsidRPr="00987938">
        <w:t>С</w:t>
      </w:r>
      <w:r w:rsidR="0033557A" w:rsidRPr="00987938">
        <w:t>охранени</w:t>
      </w:r>
      <w:r w:rsidR="00393C17" w:rsidRPr="00987938">
        <w:t>е,</w:t>
      </w:r>
      <w:r w:rsidR="0033557A" w:rsidRPr="00987938">
        <w:t xml:space="preserve"> воспроизводств</w:t>
      </w:r>
      <w:r w:rsidR="00393C17" w:rsidRPr="00987938">
        <w:t>о</w:t>
      </w:r>
      <w:r w:rsidR="0033557A" w:rsidRPr="00987938">
        <w:t xml:space="preserve"> </w:t>
      </w:r>
      <w:r w:rsidR="00393C17" w:rsidRPr="00987938">
        <w:t xml:space="preserve">и использование </w:t>
      </w:r>
      <w:r w:rsidR="0033557A" w:rsidRPr="00987938">
        <w:t>объектов животного мира</w:t>
      </w:r>
      <w:r w:rsidR="00393C17" w:rsidRPr="00987938">
        <w:t>, водных биологических</w:t>
      </w:r>
      <w:r w:rsidR="0033557A" w:rsidRPr="00987938">
        <w:t xml:space="preserve"> и охотничьих ресурсов</w:t>
      </w:r>
      <w:r w:rsidR="00393C17" w:rsidRPr="00987938">
        <w:t>»</w:t>
      </w:r>
      <w:r>
        <w:t>.</w:t>
      </w:r>
    </w:p>
    <w:p w:rsidR="00F6372D" w:rsidRDefault="00F6372D" w:rsidP="00F6372D">
      <w:pPr>
        <w:pStyle w:val="ConsPlusNormal"/>
        <w:ind w:firstLine="709"/>
        <w:jc w:val="both"/>
      </w:pPr>
      <w:r>
        <w:t>Участник государственной программы, ответственный за реализацию комплекса процессных мероприятий, – Комитет по охране, контролю и регулированию использования объектов животного мира Ленинградской области.</w:t>
      </w:r>
    </w:p>
    <w:p w:rsidR="00F6372D" w:rsidRDefault="00F6372D" w:rsidP="00F6372D">
      <w:pPr>
        <w:pStyle w:val="ConsPlusNormal"/>
        <w:ind w:firstLine="709"/>
        <w:jc w:val="both"/>
      </w:pPr>
      <w:r>
        <w:t>В рамках комплекса процессных мероприятий осуществляются:</w:t>
      </w:r>
    </w:p>
    <w:p w:rsidR="00F6372D" w:rsidRDefault="00F6372D" w:rsidP="00F6372D">
      <w:pPr>
        <w:pStyle w:val="ConsPlusNormal"/>
        <w:ind w:firstLine="709"/>
        <w:jc w:val="both"/>
      </w:pPr>
      <w:r>
        <w:t>обеспечение деятельности (услуги, работы) государственных учреждений – ЛОГКУ «</w:t>
      </w:r>
      <w:proofErr w:type="spellStart"/>
      <w:r>
        <w:t>Леноблохота</w:t>
      </w:r>
      <w:proofErr w:type="spellEnd"/>
      <w:r>
        <w:t>», ГБУ ЛО «Сосновское ГООХ»;</w:t>
      </w:r>
    </w:p>
    <w:p w:rsidR="00F6372D" w:rsidRDefault="00F6372D" w:rsidP="00F6372D">
      <w:pPr>
        <w:pStyle w:val="ConsPlusNormal"/>
        <w:ind w:firstLine="709"/>
        <w:jc w:val="both"/>
      </w:pPr>
      <w:r>
        <w:t>мероприятия по сохранению и развитию материально-технической базы государственных учреждений;</w:t>
      </w:r>
    </w:p>
    <w:p w:rsidR="00F6372D" w:rsidRDefault="005F4363" w:rsidP="00F6372D">
      <w:pPr>
        <w:pStyle w:val="ConsPlusNormal"/>
        <w:ind w:firstLine="709"/>
        <w:jc w:val="both"/>
      </w:pPr>
      <w:r>
        <w:t>предоставление субсидий</w:t>
      </w:r>
      <w:r w:rsidR="00F6372D">
        <w:t xml:space="preserve"> некоммерческим организациям на возмещение части затрат по обеспечению, содержанию и реабилитации диких животных, изъятых из естественной среды обитания;</w:t>
      </w:r>
    </w:p>
    <w:p w:rsidR="00F6372D" w:rsidRDefault="00F6372D" w:rsidP="00F6372D">
      <w:pPr>
        <w:pStyle w:val="ConsPlusNormal"/>
        <w:ind w:firstLine="709"/>
        <w:jc w:val="both"/>
      </w:pPr>
      <w:r>
        <w:t>государственные функции в сфере сохранения, воспроизводства и использования объектов животного мира и охотничьих ресурсов;</w:t>
      </w:r>
    </w:p>
    <w:p w:rsidR="00F6372D" w:rsidRDefault="00F6372D" w:rsidP="00F6372D">
      <w:pPr>
        <w:pStyle w:val="ConsPlusNormal"/>
        <w:ind w:firstLine="709"/>
        <w:jc w:val="both"/>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p w:rsidR="00F6372D" w:rsidRDefault="00F6372D" w:rsidP="00F6372D">
      <w:pPr>
        <w:pStyle w:val="ConsPlusNormal"/>
        <w:ind w:firstLine="709"/>
        <w:jc w:val="both"/>
      </w:pPr>
      <w:r>
        <w:t>осуществление переданных полномочий Российской Федерации в области организации, регулирования и охраны водных биологических ресурсов;</w:t>
      </w:r>
    </w:p>
    <w:p w:rsidR="00F6372D" w:rsidRDefault="00F6372D" w:rsidP="00F6372D">
      <w:pPr>
        <w:pStyle w:val="ConsPlusNormal"/>
        <w:ind w:firstLine="709"/>
        <w:jc w:val="both"/>
      </w:pPr>
      <w:r>
        <w:t>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F6372D" w:rsidRDefault="00F6372D" w:rsidP="00F6372D">
      <w:pPr>
        <w:pStyle w:val="ConsPlusNormal"/>
        <w:ind w:firstLine="709"/>
        <w:jc w:val="both"/>
      </w:pPr>
      <w:r>
        <w:t>осуществление переданных полномочий Российской Федерации в области охраны и использования охотничьих ресурсов;</w:t>
      </w:r>
    </w:p>
    <w:p w:rsidR="00F6372D" w:rsidRDefault="00F6372D" w:rsidP="00F6372D">
      <w:pPr>
        <w:pStyle w:val="ConsPlusNormal"/>
        <w:ind w:firstLine="709"/>
        <w:jc w:val="both"/>
      </w:pPr>
      <w:r>
        <w:lastRenderedPageBreak/>
        <w:t>природоохранное воспитание и просвещение (исполнение полномочий субъекта в области охоты и сохранения охотничьих ресурсов, в области охраны и использования объектов животного мира).</w:t>
      </w:r>
    </w:p>
    <w:p w:rsidR="00F6372D" w:rsidRDefault="00F6372D" w:rsidP="00F6372D">
      <w:pPr>
        <w:pStyle w:val="ConsPlusNormal"/>
        <w:ind w:firstLine="709"/>
        <w:jc w:val="both"/>
      </w:pPr>
      <w:r>
        <w:t>Комплекс процессных мероприятий реализуется совместно с Ленинградским областным государственным казённым учреждением «Управление по охотничьему хозяйству Ленинградской области», государственным бюджетным учреждением Ленинградской области «Сосновское государственное опытное охотничье хозяйство».</w:t>
      </w:r>
    </w:p>
    <w:p w:rsidR="00F6372D" w:rsidRDefault="00F6372D" w:rsidP="00F6372D">
      <w:pPr>
        <w:pStyle w:val="ConsPlusNormal"/>
        <w:ind w:firstLine="709"/>
        <w:jc w:val="both"/>
      </w:pPr>
      <w:r>
        <w:t>Участие физических и юридических лиц предусмотрено только в качестве исполнителей государственных контрактов и договоров, заключенных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p>
    <w:p w:rsidR="005F450D" w:rsidRDefault="00F6372D" w:rsidP="00C77E64">
      <w:pPr>
        <w:pStyle w:val="ConsPlusNormal"/>
        <w:ind w:firstLine="709"/>
        <w:jc w:val="both"/>
      </w:pPr>
      <w:r>
        <w:t xml:space="preserve">Участие органов местного самоуправления в реализации </w:t>
      </w:r>
      <w:r w:rsidR="00D12A9E">
        <w:t>комплекса процессных мероприятий</w:t>
      </w:r>
      <w:r>
        <w:t xml:space="preserve"> не предусмотрено.</w:t>
      </w:r>
      <w:bookmarkStart w:id="0" w:name="P223"/>
      <w:bookmarkEnd w:id="0"/>
    </w:p>
    <w:p w:rsidR="005F450D" w:rsidRDefault="005F450D">
      <w:pPr>
        <w:pStyle w:val="ConsPlusNormal"/>
        <w:jc w:val="both"/>
      </w:pPr>
    </w:p>
    <w:p w:rsidR="006D6F9F" w:rsidRDefault="006D6F9F">
      <w:pPr>
        <w:pStyle w:val="ConsPlusNormal"/>
        <w:jc w:val="both"/>
        <w:sectPr w:rsidR="006D6F9F" w:rsidSect="00681369">
          <w:footerReference w:type="default" r:id="rId29"/>
          <w:pgSz w:w="11905" w:h="16838"/>
          <w:pgMar w:top="1134" w:right="567" w:bottom="1134" w:left="1134" w:header="0" w:footer="0" w:gutter="0"/>
          <w:pgNumType w:start="0"/>
          <w:cols w:space="720"/>
          <w:titlePg/>
          <w:docGrid w:linePitch="326"/>
        </w:sectPr>
      </w:pPr>
    </w:p>
    <w:p w:rsidR="005F450D" w:rsidRDefault="005F450D">
      <w:pPr>
        <w:pStyle w:val="ConsPlusNormal"/>
        <w:jc w:val="right"/>
        <w:outlineLvl w:val="1"/>
      </w:pPr>
      <w:r>
        <w:lastRenderedPageBreak/>
        <w:t xml:space="preserve">Приложение </w:t>
      </w:r>
      <w:r w:rsidR="006D6F9F">
        <w:t>1</w:t>
      </w:r>
    </w:p>
    <w:p w:rsidR="005F450D" w:rsidRDefault="005F450D">
      <w:pPr>
        <w:pStyle w:val="ConsPlusNormal"/>
        <w:jc w:val="right"/>
      </w:pPr>
      <w:r>
        <w:t>к государственной программе...</w:t>
      </w:r>
    </w:p>
    <w:p w:rsidR="005F450D" w:rsidRDefault="005F450D">
      <w:pPr>
        <w:pStyle w:val="ConsPlusNormal"/>
        <w:jc w:val="both"/>
      </w:pPr>
    </w:p>
    <w:p w:rsidR="005F450D" w:rsidRDefault="005F450D">
      <w:pPr>
        <w:pStyle w:val="ConsPlusTitle"/>
        <w:jc w:val="center"/>
      </w:pPr>
      <w:r>
        <w:t>СВЕДЕНИЯ</w:t>
      </w:r>
    </w:p>
    <w:p w:rsidR="005F450D" w:rsidRDefault="005F450D">
      <w:pPr>
        <w:pStyle w:val="ConsPlusTitle"/>
        <w:jc w:val="center"/>
      </w:pPr>
      <w:r>
        <w:t>О ПОКАЗАТЕЛЯХ (ИНДИКАТОРАХ) ГОСУДАРСТВЕННОЙ ПРОГРАММЫ</w:t>
      </w:r>
    </w:p>
    <w:p w:rsidR="005F450D" w:rsidRDefault="005F450D">
      <w:pPr>
        <w:pStyle w:val="ConsPlusTitle"/>
        <w:jc w:val="center"/>
      </w:pPr>
      <w:r>
        <w:t>ЛЕНИНГРАДСКОЙ ОБЛАСТИ "ОХРАНА ОКРУЖАЮЩЕЙ СРЕДЫ</w:t>
      </w:r>
    </w:p>
    <w:p w:rsidR="005F450D" w:rsidRDefault="005F450D">
      <w:pPr>
        <w:pStyle w:val="ConsPlusTitle"/>
        <w:jc w:val="center"/>
      </w:pPr>
      <w:r>
        <w:t>ЛЕНИНГРАДСКОЙ ОБЛАСТИ" И ИХ ЗНАЧЕНИЯХ</w:t>
      </w:r>
    </w:p>
    <w:p w:rsidR="00F140EA" w:rsidRDefault="00F140EA">
      <w:pPr>
        <w:pStyle w:val="ConsPlusTitle"/>
        <w:jc w:val="cente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8"/>
        <w:gridCol w:w="1707"/>
        <w:gridCol w:w="1492"/>
        <w:gridCol w:w="1417"/>
        <w:gridCol w:w="1276"/>
        <w:gridCol w:w="976"/>
        <w:gridCol w:w="1191"/>
        <w:gridCol w:w="1020"/>
        <w:gridCol w:w="1917"/>
      </w:tblGrid>
      <w:tr w:rsidR="005F450D" w:rsidTr="00C3173F">
        <w:trPr>
          <w:tblHeader/>
        </w:trPr>
        <w:tc>
          <w:tcPr>
            <w:tcW w:w="510" w:type="dxa"/>
            <w:vMerge w:val="restart"/>
          </w:tcPr>
          <w:p w:rsidR="005F450D" w:rsidRDefault="005F450D">
            <w:pPr>
              <w:pStyle w:val="ConsPlusNormal"/>
              <w:jc w:val="center"/>
            </w:pPr>
            <w:r>
              <w:t xml:space="preserve">N </w:t>
            </w:r>
            <w:proofErr w:type="gramStart"/>
            <w:r>
              <w:t>п</w:t>
            </w:r>
            <w:proofErr w:type="gramEnd"/>
            <w:r>
              <w:t>/п</w:t>
            </w:r>
          </w:p>
        </w:tc>
        <w:tc>
          <w:tcPr>
            <w:tcW w:w="5795" w:type="dxa"/>
            <w:gridSpan w:val="2"/>
            <w:vMerge w:val="restart"/>
          </w:tcPr>
          <w:p w:rsidR="005F450D" w:rsidRDefault="005F450D">
            <w:pPr>
              <w:pStyle w:val="ConsPlusNormal"/>
              <w:jc w:val="center"/>
            </w:pPr>
            <w:r>
              <w:t>Наименование показателя (индикатора)</w:t>
            </w:r>
          </w:p>
        </w:tc>
        <w:tc>
          <w:tcPr>
            <w:tcW w:w="1492" w:type="dxa"/>
            <w:vMerge w:val="restart"/>
          </w:tcPr>
          <w:p w:rsidR="005F450D" w:rsidRDefault="005F450D">
            <w:pPr>
              <w:pStyle w:val="ConsPlusNormal"/>
              <w:jc w:val="center"/>
            </w:pPr>
            <w:r>
              <w:t>Единица измерения</w:t>
            </w:r>
          </w:p>
        </w:tc>
        <w:tc>
          <w:tcPr>
            <w:tcW w:w="5880" w:type="dxa"/>
            <w:gridSpan w:val="5"/>
          </w:tcPr>
          <w:p w:rsidR="005F450D" w:rsidRDefault="005F450D">
            <w:pPr>
              <w:pStyle w:val="ConsPlusNormal"/>
              <w:jc w:val="center"/>
            </w:pPr>
            <w:r>
              <w:t>Значение показателей (индикаторов)</w:t>
            </w:r>
          </w:p>
        </w:tc>
        <w:tc>
          <w:tcPr>
            <w:tcW w:w="1917" w:type="dxa"/>
            <w:vMerge w:val="restart"/>
          </w:tcPr>
          <w:p w:rsidR="005F450D" w:rsidRPr="008569F3" w:rsidRDefault="005F450D" w:rsidP="00932B74">
            <w:pPr>
              <w:pStyle w:val="ConsPlusNormal"/>
              <w:jc w:val="center"/>
            </w:pPr>
            <w:r w:rsidRPr="008569F3">
              <w:t xml:space="preserve">Удельный вес </w:t>
            </w:r>
            <w:r w:rsidR="00932B74" w:rsidRPr="008569F3">
              <w:t>показателя</w:t>
            </w:r>
          </w:p>
        </w:tc>
      </w:tr>
      <w:tr w:rsidR="006D6F9F" w:rsidTr="00C3173F">
        <w:trPr>
          <w:tblHeader/>
        </w:trPr>
        <w:tc>
          <w:tcPr>
            <w:tcW w:w="510" w:type="dxa"/>
            <w:vMerge/>
          </w:tcPr>
          <w:p w:rsidR="006D6F9F" w:rsidRDefault="006D6F9F"/>
        </w:tc>
        <w:tc>
          <w:tcPr>
            <w:tcW w:w="5795" w:type="dxa"/>
            <w:gridSpan w:val="2"/>
            <w:vMerge/>
          </w:tcPr>
          <w:p w:rsidR="006D6F9F" w:rsidRDefault="006D6F9F"/>
        </w:tc>
        <w:tc>
          <w:tcPr>
            <w:tcW w:w="1492" w:type="dxa"/>
            <w:vMerge/>
          </w:tcPr>
          <w:p w:rsidR="006D6F9F" w:rsidRDefault="006D6F9F"/>
        </w:tc>
        <w:tc>
          <w:tcPr>
            <w:tcW w:w="1417" w:type="dxa"/>
          </w:tcPr>
          <w:p w:rsidR="006D6F9F" w:rsidRDefault="006D6F9F">
            <w:pPr>
              <w:pStyle w:val="ConsPlusNormal"/>
              <w:jc w:val="center"/>
            </w:pPr>
            <w:r>
              <w:t>2020 год (базовый)</w:t>
            </w:r>
          </w:p>
        </w:tc>
        <w:tc>
          <w:tcPr>
            <w:tcW w:w="1276" w:type="dxa"/>
          </w:tcPr>
          <w:p w:rsidR="006D6F9F" w:rsidRDefault="006D6F9F">
            <w:pPr>
              <w:pStyle w:val="ConsPlusNormal"/>
              <w:jc w:val="center"/>
            </w:pPr>
            <w:r>
              <w:t>2021 год (оценка)</w:t>
            </w:r>
          </w:p>
        </w:tc>
        <w:tc>
          <w:tcPr>
            <w:tcW w:w="976" w:type="dxa"/>
          </w:tcPr>
          <w:p w:rsidR="006D6F9F" w:rsidRDefault="006D6F9F">
            <w:pPr>
              <w:pStyle w:val="ConsPlusNormal"/>
              <w:jc w:val="center"/>
            </w:pPr>
            <w:r>
              <w:t>2022 год</w:t>
            </w:r>
          </w:p>
        </w:tc>
        <w:tc>
          <w:tcPr>
            <w:tcW w:w="1191" w:type="dxa"/>
          </w:tcPr>
          <w:p w:rsidR="006D6F9F" w:rsidRDefault="006D6F9F">
            <w:pPr>
              <w:pStyle w:val="ConsPlusNormal"/>
              <w:jc w:val="center"/>
            </w:pPr>
            <w:r>
              <w:t>2023 год</w:t>
            </w:r>
          </w:p>
        </w:tc>
        <w:tc>
          <w:tcPr>
            <w:tcW w:w="1020" w:type="dxa"/>
          </w:tcPr>
          <w:p w:rsidR="006D6F9F" w:rsidRDefault="006D6F9F">
            <w:pPr>
              <w:pStyle w:val="ConsPlusNormal"/>
              <w:jc w:val="center"/>
            </w:pPr>
            <w:r>
              <w:t>2024 год</w:t>
            </w:r>
          </w:p>
        </w:tc>
        <w:tc>
          <w:tcPr>
            <w:tcW w:w="1917" w:type="dxa"/>
            <w:vMerge/>
          </w:tcPr>
          <w:p w:rsidR="006D6F9F" w:rsidRPr="008569F3" w:rsidRDefault="006D6F9F"/>
        </w:tc>
      </w:tr>
      <w:tr w:rsidR="006D6F9F" w:rsidTr="00831925">
        <w:tc>
          <w:tcPr>
            <w:tcW w:w="510" w:type="dxa"/>
          </w:tcPr>
          <w:p w:rsidR="006D6F9F" w:rsidRDefault="006D6F9F">
            <w:pPr>
              <w:pStyle w:val="ConsPlusNormal"/>
              <w:jc w:val="center"/>
            </w:pPr>
            <w:r>
              <w:t>1</w:t>
            </w:r>
          </w:p>
        </w:tc>
        <w:tc>
          <w:tcPr>
            <w:tcW w:w="5795" w:type="dxa"/>
            <w:gridSpan w:val="2"/>
          </w:tcPr>
          <w:p w:rsidR="006D6F9F" w:rsidRDefault="006D6F9F">
            <w:pPr>
              <w:pStyle w:val="ConsPlusNormal"/>
              <w:jc w:val="center"/>
            </w:pPr>
            <w:r>
              <w:t>2</w:t>
            </w:r>
          </w:p>
        </w:tc>
        <w:tc>
          <w:tcPr>
            <w:tcW w:w="1492" w:type="dxa"/>
          </w:tcPr>
          <w:p w:rsidR="006D6F9F" w:rsidRDefault="006D6F9F">
            <w:pPr>
              <w:pStyle w:val="ConsPlusNormal"/>
              <w:jc w:val="center"/>
            </w:pPr>
            <w:r>
              <w:t>3</w:t>
            </w:r>
          </w:p>
        </w:tc>
        <w:tc>
          <w:tcPr>
            <w:tcW w:w="1417" w:type="dxa"/>
          </w:tcPr>
          <w:p w:rsidR="006D6F9F" w:rsidRDefault="006D6F9F" w:rsidP="003467C6">
            <w:pPr>
              <w:pStyle w:val="ConsPlusNormal"/>
              <w:jc w:val="center"/>
            </w:pPr>
            <w:r>
              <w:t>4</w:t>
            </w:r>
          </w:p>
        </w:tc>
        <w:tc>
          <w:tcPr>
            <w:tcW w:w="1276" w:type="dxa"/>
          </w:tcPr>
          <w:p w:rsidR="006D6F9F" w:rsidRDefault="006D6F9F" w:rsidP="003467C6">
            <w:pPr>
              <w:pStyle w:val="ConsPlusNormal"/>
              <w:jc w:val="center"/>
            </w:pPr>
            <w:r>
              <w:t>5</w:t>
            </w:r>
          </w:p>
        </w:tc>
        <w:tc>
          <w:tcPr>
            <w:tcW w:w="976" w:type="dxa"/>
          </w:tcPr>
          <w:p w:rsidR="006D6F9F" w:rsidRDefault="006D6F9F" w:rsidP="003467C6">
            <w:pPr>
              <w:pStyle w:val="ConsPlusNormal"/>
              <w:jc w:val="center"/>
            </w:pPr>
            <w:r>
              <w:t>6</w:t>
            </w:r>
          </w:p>
        </w:tc>
        <w:tc>
          <w:tcPr>
            <w:tcW w:w="1191" w:type="dxa"/>
          </w:tcPr>
          <w:p w:rsidR="006D6F9F" w:rsidRDefault="006D6F9F" w:rsidP="003467C6">
            <w:pPr>
              <w:pStyle w:val="ConsPlusNormal"/>
              <w:jc w:val="center"/>
            </w:pPr>
            <w:r>
              <w:t>7</w:t>
            </w:r>
          </w:p>
        </w:tc>
        <w:tc>
          <w:tcPr>
            <w:tcW w:w="1020" w:type="dxa"/>
          </w:tcPr>
          <w:p w:rsidR="006D6F9F" w:rsidRDefault="006D6F9F" w:rsidP="003467C6">
            <w:pPr>
              <w:pStyle w:val="ConsPlusNormal"/>
              <w:jc w:val="center"/>
            </w:pPr>
            <w:r>
              <w:t>8</w:t>
            </w:r>
          </w:p>
        </w:tc>
        <w:tc>
          <w:tcPr>
            <w:tcW w:w="1917" w:type="dxa"/>
          </w:tcPr>
          <w:p w:rsidR="006D6F9F" w:rsidRPr="008569F3" w:rsidRDefault="006D6F9F" w:rsidP="003467C6">
            <w:pPr>
              <w:pStyle w:val="ConsPlusNormal"/>
              <w:jc w:val="center"/>
            </w:pPr>
            <w:r w:rsidRPr="008569F3">
              <w:t>9</w:t>
            </w:r>
          </w:p>
        </w:tc>
      </w:tr>
      <w:tr w:rsidR="00762AF1" w:rsidRPr="00762AF1" w:rsidTr="00831925">
        <w:tc>
          <w:tcPr>
            <w:tcW w:w="510" w:type="dxa"/>
            <w:vMerge w:val="restart"/>
          </w:tcPr>
          <w:p w:rsidR="00CD1B35" w:rsidRPr="00762AF1" w:rsidRDefault="00CD1B35" w:rsidP="00831925">
            <w:pPr>
              <w:pStyle w:val="ConsPlusNormal"/>
              <w:jc w:val="center"/>
            </w:pPr>
            <w:r w:rsidRPr="00762AF1">
              <w:t>1</w:t>
            </w:r>
          </w:p>
        </w:tc>
        <w:tc>
          <w:tcPr>
            <w:tcW w:w="4088" w:type="dxa"/>
            <w:vMerge w:val="restart"/>
          </w:tcPr>
          <w:p w:rsidR="00CD1B35" w:rsidRPr="00762AF1" w:rsidRDefault="00CD1B35" w:rsidP="00831925">
            <w:pPr>
              <w:pStyle w:val="ConsPlusNormal"/>
            </w:pPr>
            <w:r w:rsidRPr="00762AF1">
              <w:t>Качество окружающей среды</w:t>
            </w:r>
          </w:p>
        </w:tc>
        <w:tc>
          <w:tcPr>
            <w:tcW w:w="1707" w:type="dxa"/>
          </w:tcPr>
          <w:p w:rsidR="00CD1B35" w:rsidRPr="00762AF1" w:rsidRDefault="00CD1B35" w:rsidP="00831925">
            <w:pPr>
              <w:pStyle w:val="ConsPlusNormal"/>
            </w:pPr>
            <w:r w:rsidRPr="00762AF1">
              <w:t>плановое значение</w:t>
            </w:r>
          </w:p>
        </w:tc>
        <w:tc>
          <w:tcPr>
            <w:tcW w:w="1492" w:type="dxa"/>
            <w:vMerge w:val="restart"/>
          </w:tcPr>
          <w:p w:rsidR="00CD1B35" w:rsidRPr="00762AF1" w:rsidRDefault="00252406" w:rsidP="00831925">
            <w:pPr>
              <w:pStyle w:val="ConsPlusNormal"/>
              <w:jc w:val="center"/>
            </w:pPr>
            <w:r w:rsidRPr="00762AF1">
              <w:t>Процентов</w:t>
            </w:r>
          </w:p>
        </w:tc>
        <w:tc>
          <w:tcPr>
            <w:tcW w:w="1417" w:type="dxa"/>
          </w:tcPr>
          <w:p w:rsidR="00CD1B35" w:rsidRPr="00762AF1" w:rsidRDefault="00CD1B35" w:rsidP="00831925">
            <w:pPr>
              <w:pStyle w:val="ConsPlusNormal"/>
              <w:jc w:val="center"/>
            </w:pPr>
          </w:p>
        </w:tc>
        <w:tc>
          <w:tcPr>
            <w:tcW w:w="1276" w:type="dxa"/>
          </w:tcPr>
          <w:p w:rsidR="00CD1B35" w:rsidRPr="00762AF1" w:rsidRDefault="00CD1B35" w:rsidP="00831925">
            <w:pPr>
              <w:pStyle w:val="ConsPlusNormal"/>
              <w:jc w:val="center"/>
            </w:pPr>
          </w:p>
        </w:tc>
        <w:tc>
          <w:tcPr>
            <w:tcW w:w="976" w:type="dxa"/>
          </w:tcPr>
          <w:p w:rsidR="00A04482" w:rsidRPr="00736433" w:rsidRDefault="00A04482" w:rsidP="00831925">
            <w:pPr>
              <w:pStyle w:val="ConsPlusNormal"/>
              <w:jc w:val="center"/>
            </w:pPr>
            <w:r w:rsidRPr="00736433">
              <w:t>106,3</w:t>
            </w:r>
          </w:p>
        </w:tc>
        <w:tc>
          <w:tcPr>
            <w:tcW w:w="1191" w:type="dxa"/>
          </w:tcPr>
          <w:p w:rsidR="00A04482" w:rsidRPr="00736433" w:rsidRDefault="00A04482" w:rsidP="00831925">
            <w:pPr>
              <w:pStyle w:val="ConsPlusNormal"/>
              <w:jc w:val="center"/>
            </w:pPr>
            <w:r w:rsidRPr="00736433">
              <w:t>104,2</w:t>
            </w:r>
          </w:p>
        </w:tc>
        <w:tc>
          <w:tcPr>
            <w:tcW w:w="1020" w:type="dxa"/>
          </w:tcPr>
          <w:p w:rsidR="00A04482" w:rsidRPr="00736433" w:rsidRDefault="00A04482" w:rsidP="00831925">
            <w:pPr>
              <w:pStyle w:val="ConsPlusNormal"/>
              <w:jc w:val="center"/>
            </w:pPr>
            <w:r w:rsidRPr="00736433">
              <w:t>108,3</w:t>
            </w:r>
          </w:p>
        </w:tc>
        <w:tc>
          <w:tcPr>
            <w:tcW w:w="1917" w:type="dxa"/>
            <w:vMerge w:val="restart"/>
          </w:tcPr>
          <w:p w:rsidR="00CD1B35" w:rsidRPr="00736433" w:rsidRDefault="00CD1B35" w:rsidP="00831925">
            <w:pPr>
              <w:pStyle w:val="ConsPlusNormal"/>
              <w:jc w:val="center"/>
            </w:pPr>
            <w:r w:rsidRPr="00736433">
              <w:t>0,05</w:t>
            </w:r>
          </w:p>
        </w:tc>
      </w:tr>
      <w:tr w:rsidR="00762AF1" w:rsidRPr="00762AF1" w:rsidTr="00831925">
        <w:tc>
          <w:tcPr>
            <w:tcW w:w="510" w:type="dxa"/>
            <w:vMerge/>
          </w:tcPr>
          <w:p w:rsidR="00CD1B35" w:rsidRPr="00762AF1" w:rsidRDefault="00CD1B35" w:rsidP="00831925"/>
        </w:tc>
        <w:tc>
          <w:tcPr>
            <w:tcW w:w="4088" w:type="dxa"/>
            <w:vMerge/>
          </w:tcPr>
          <w:p w:rsidR="00CD1B35" w:rsidRPr="00762AF1" w:rsidRDefault="00CD1B35" w:rsidP="00831925"/>
        </w:tc>
        <w:tc>
          <w:tcPr>
            <w:tcW w:w="1707" w:type="dxa"/>
          </w:tcPr>
          <w:p w:rsidR="00CD1B35" w:rsidRPr="00762AF1" w:rsidRDefault="00CD1B35" w:rsidP="00831925">
            <w:pPr>
              <w:pStyle w:val="ConsPlusNormal"/>
            </w:pPr>
            <w:r w:rsidRPr="00762AF1">
              <w:t>фактическое значение</w:t>
            </w:r>
          </w:p>
        </w:tc>
        <w:tc>
          <w:tcPr>
            <w:tcW w:w="1492" w:type="dxa"/>
            <w:vMerge/>
          </w:tcPr>
          <w:p w:rsidR="00CD1B35" w:rsidRPr="00762AF1" w:rsidRDefault="00CD1B35" w:rsidP="00831925"/>
        </w:tc>
        <w:tc>
          <w:tcPr>
            <w:tcW w:w="1417" w:type="dxa"/>
          </w:tcPr>
          <w:p w:rsidR="00CD1B35" w:rsidRPr="00762AF1" w:rsidRDefault="00CD1B35" w:rsidP="00831925">
            <w:pPr>
              <w:pStyle w:val="ConsPlusNormal"/>
              <w:jc w:val="center"/>
            </w:pPr>
            <w:r w:rsidRPr="00762AF1">
              <w:t>Х</w:t>
            </w:r>
          </w:p>
        </w:tc>
        <w:tc>
          <w:tcPr>
            <w:tcW w:w="1276" w:type="dxa"/>
          </w:tcPr>
          <w:p w:rsidR="00CD1B35" w:rsidRPr="00762AF1" w:rsidRDefault="00831925" w:rsidP="00831925">
            <w:pPr>
              <w:pStyle w:val="ConsPlusNormal"/>
              <w:jc w:val="center"/>
            </w:pPr>
            <w:r w:rsidRPr="00762AF1">
              <w:t>100</w:t>
            </w:r>
          </w:p>
        </w:tc>
        <w:tc>
          <w:tcPr>
            <w:tcW w:w="976" w:type="dxa"/>
          </w:tcPr>
          <w:p w:rsidR="00CD1B35" w:rsidRPr="00762AF1" w:rsidRDefault="00CD1B35" w:rsidP="00831925">
            <w:pPr>
              <w:pStyle w:val="ConsPlusNormal"/>
              <w:jc w:val="center"/>
            </w:pPr>
          </w:p>
        </w:tc>
        <w:tc>
          <w:tcPr>
            <w:tcW w:w="1191" w:type="dxa"/>
          </w:tcPr>
          <w:p w:rsidR="00CD1B35" w:rsidRPr="00762AF1" w:rsidRDefault="00CD1B35" w:rsidP="00831925">
            <w:pPr>
              <w:pStyle w:val="ConsPlusNormal"/>
              <w:jc w:val="center"/>
            </w:pPr>
          </w:p>
        </w:tc>
        <w:tc>
          <w:tcPr>
            <w:tcW w:w="1020" w:type="dxa"/>
          </w:tcPr>
          <w:p w:rsidR="00CD1B35" w:rsidRPr="00762AF1" w:rsidRDefault="00CD1B35" w:rsidP="00831925">
            <w:pPr>
              <w:pStyle w:val="ConsPlusNormal"/>
              <w:jc w:val="center"/>
            </w:pPr>
          </w:p>
        </w:tc>
        <w:tc>
          <w:tcPr>
            <w:tcW w:w="1917" w:type="dxa"/>
            <w:vMerge/>
          </w:tcPr>
          <w:p w:rsidR="00CD1B35" w:rsidRPr="00762AF1" w:rsidRDefault="00CD1B35" w:rsidP="00831925"/>
        </w:tc>
      </w:tr>
      <w:tr w:rsidR="00762AF1" w:rsidRPr="00762AF1" w:rsidTr="002A78C9">
        <w:tc>
          <w:tcPr>
            <w:tcW w:w="510" w:type="dxa"/>
            <w:vMerge w:val="restart"/>
          </w:tcPr>
          <w:p w:rsidR="00FA7C7F" w:rsidRPr="00762AF1" w:rsidRDefault="00E81AAB" w:rsidP="002A78C9">
            <w:pPr>
              <w:pStyle w:val="ConsPlusNormal"/>
              <w:jc w:val="center"/>
            </w:pPr>
            <w:r w:rsidRPr="00762AF1">
              <w:t>2</w:t>
            </w:r>
          </w:p>
        </w:tc>
        <w:tc>
          <w:tcPr>
            <w:tcW w:w="4088" w:type="dxa"/>
            <w:vMerge w:val="restart"/>
          </w:tcPr>
          <w:p w:rsidR="00FA7C7F" w:rsidRPr="00762AF1" w:rsidRDefault="00FA7C7F" w:rsidP="002A78C9">
            <w:pPr>
              <w:pStyle w:val="ConsPlusNormal"/>
            </w:pPr>
            <w:r w:rsidRPr="00762AF1">
              <w:t>Объем выбросов загрязняющих веществ в атмосферу, отходящих от стационарных источников</w:t>
            </w:r>
          </w:p>
        </w:tc>
        <w:tc>
          <w:tcPr>
            <w:tcW w:w="1707" w:type="dxa"/>
          </w:tcPr>
          <w:p w:rsidR="00FA7C7F" w:rsidRPr="00762AF1" w:rsidRDefault="00FA7C7F" w:rsidP="002A78C9">
            <w:pPr>
              <w:pStyle w:val="ConsPlusNormal"/>
            </w:pPr>
            <w:r w:rsidRPr="00762AF1">
              <w:t>плановое значение</w:t>
            </w:r>
          </w:p>
        </w:tc>
        <w:tc>
          <w:tcPr>
            <w:tcW w:w="1492" w:type="dxa"/>
            <w:vMerge w:val="restart"/>
          </w:tcPr>
          <w:p w:rsidR="00FA7C7F" w:rsidRPr="00762AF1" w:rsidRDefault="00FA7C7F" w:rsidP="002A78C9">
            <w:pPr>
              <w:pStyle w:val="ConsPlusNormal"/>
              <w:jc w:val="center"/>
            </w:pPr>
            <w:r w:rsidRPr="00762AF1">
              <w:rPr>
                <w:rFonts w:eastAsiaTheme="minorHAnsi"/>
                <w:lang w:eastAsia="en-US"/>
              </w:rPr>
              <w:t xml:space="preserve">Тыс. тонн/ тонн на 1 </w:t>
            </w:r>
            <w:proofErr w:type="gramStart"/>
            <w:r w:rsidRPr="00762AF1">
              <w:rPr>
                <w:rFonts w:eastAsiaTheme="minorHAnsi"/>
                <w:lang w:eastAsia="en-US"/>
              </w:rPr>
              <w:t>млн</w:t>
            </w:r>
            <w:proofErr w:type="gramEnd"/>
            <w:r w:rsidRPr="00762AF1">
              <w:rPr>
                <w:rFonts w:eastAsiaTheme="minorHAnsi"/>
                <w:lang w:eastAsia="en-US"/>
              </w:rPr>
              <w:t xml:space="preserve"> руб. ВРП</w:t>
            </w:r>
          </w:p>
        </w:tc>
        <w:tc>
          <w:tcPr>
            <w:tcW w:w="1417" w:type="dxa"/>
          </w:tcPr>
          <w:p w:rsidR="00FA7C7F" w:rsidRPr="00762AF1" w:rsidRDefault="00FA7C7F" w:rsidP="002A78C9">
            <w:pPr>
              <w:pStyle w:val="ConsPlusNormal"/>
              <w:jc w:val="center"/>
            </w:pPr>
          </w:p>
        </w:tc>
        <w:tc>
          <w:tcPr>
            <w:tcW w:w="1276" w:type="dxa"/>
          </w:tcPr>
          <w:p w:rsidR="00FA7C7F" w:rsidRPr="00762AF1" w:rsidRDefault="00FA7C7F" w:rsidP="002A78C9">
            <w:pPr>
              <w:autoSpaceDE w:val="0"/>
              <w:autoSpaceDN w:val="0"/>
              <w:adjustRightInd w:val="0"/>
              <w:jc w:val="center"/>
              <w:rPr>
                <w:sz w:val="28"/>
                <w:szCs w:val="28"/>
              </w:rPr>
            </w:pPr>
          </w:p>
        </w:tc>
        <w:tc>
          <w:tcPr>
            <w:tcW w:w="976" w:type="dxa"/>
          </w:tcPr>
          <w:p w:rsidR="00FA7C7F" w:rsidRPr="00762AF1" w:rsidRDefault="00FA7C7F" w:rsidP="002A78C9">
            <w:pPr>
              <w:autoSpaceDE w:val="0"/>
              <w:autoSpaceDN w:val="0"/>
              <w:adjustRightInd w:val="0"/>
              <w:jc w:val="center"/>
              <w:rPr>
                <w:sz w:val="28"/>
                <w:szCs w:val="28"/>
              </w:rPr>
            </w:pPr>
            <w:r w:rsidRPr="00762AF1">
              <w:rPr>
                <w:sz w:val="28"/>
                <w:szCs w:val="28"/>
              </w:rPr>
              <w:t>241/ 0,20</w:t>
            </w:r>
          </w:p>
        </w:tc>
        <w:tc>
          <w:tcPr>
            <w:tcW w:w="1191" w:type="dxa"/>
          </w:tcPr>
          <w:p w:rsidR="00FA7C7F" w:rsidRPr="00762AF1" w:rsidRDefault="00FA7C7F" w:rsidP="002A78C9">
            <w:pPr>
              <w:autoSpaceDE w:val="0"/>
              <w:autoSpaceDN w:val="0"/>
              <w:adjustRightInd w:val="0"/>
              <w:jc w:val="center"/>
              <w:rPr>
                <w:sz w:val="28"/>
                <w:szCs w:val="28"/>
              </w:rPr>
            </w:pPr>
            <w:r w:rsidRPr="00762AF1">
              <w:rPr>
                <w:sz w:val="28"/>
                <w:szCs w:val="28"/>
              </w:rPr>
              <w:t>240,5/ 0,19</w:t>
            </w:r>
          </w:p>
        </w:tc>
        <w:tc>
          <w:tcPr>
            <w:tcW w:w="1020" w:type="dxa"/>
          </w:tcPr>
          <w:p w:rsidR="00FA7C7F" w:rsidRPr="00762AF1" w:rsidRDefault="00FA7C7F" w:rsidP="002A78C9">
            <w:pPr>
              <w:autoSpaceDE w:val="0"/>
              <w:autoSpaceDN w:val="0"/>
              <w:adjustRightInd w:val="0"/>
              <w:jc w:val="center"/>
              <w:rPr>
                <w:sz w:val="28"/>
                <w:szCs w:val="28"/>
              </w:rPr>
            </w:pPr>
            <w:r w:rsidRPr="00762AF1">
              <w:rPr>
                <w:sz w:val="28"/>
                <w:szCs w:val="28"/>
              </w:rPr>
              <w:t>240/ 0,18</w:t>
            </w:r>
          </w:p>
        </w:tc>
        <w:tc>
          <w:tcPr>
            <w:tcW w:w="1917" w:type="dxa"/>
            <w:vMerge w:val="restart"/>
          </w:tcPr>
          <w:p w:rsidR="00FA7C7F" w:rsidRPr="00762AF1" w:rsidRDefault="00FA7C7F" w:rsidP="002A78C9">
            <w:pPr>
              <w:pStyle w:val="ConsPlusNormal"/>
              <w:jc w:val="center"/>
            </w:pPr>
            <w:r w:rsidRPr="00762AF1">
              <w:t>0,04</w:t>
            </w:r>
          </w:p>
        </w:tc>
      </w:tr>
      <w:tr w:rsidR="00762AF1" w:rsidRPr="00762AF1" w:rsidTr="002A78C9">
        <w:tc>
          <w:tcPr>
            <w:tcW w:w="510" w:type="dxa"/>
            <w:vMerge/>
          </w:tcPr>
          <w:p w:rsidR="00FA7C7F" w:rsidRPr="00762AF1" w:rsidRDefault="00FA7C7F" w:rsidP="002A78C9"/>
        </w:tc>
        <w:tc>
          <w:tcPr>
            <w:tcW w:w="4088" w:type="dxa"/>
            <w:vMerge/>
          </w:tcPr>
          <w:p w:rsidR="00FA7C7F" w:rsidRPr="00762AF1" w:rsidRDefault="00FA7C7F" w:rsidP="002A78C9"/>
        </w:tc>
        <w:tc>
          <w:tcPr>
            <w:tcW w:w="1707" w:type="dxa"/>
          </w:tcPr>
          <w:p w:rsidR="00FA7C7F" w:rsidRPr="00762AF1" w:rsidRDefault="00FA7C7F" w:rsidP="002A78C9">
            <w:pPr>
              <w:pStyle w:val="ConsPlusNormal"/>
            </w:pPr>
            <w:r w:rsidRPr="00762AF1">
              <w:t>фактическое значение</w:t>
            </w:r>
          </w:p>
        </w:tc>
        <w:tc>
          <w:tcPr>
            <w:tcW w:w="1492" w:type="dxa"/>
            <w:vMerge/>
          </w:tcPr>
          <w:p w:rsidR="00FA7C7F" w:rsidRPr="00762AF1" w:rsidRDefault="00FA7C7F" w:rsidP="002A78C9"/>
        </w:tc>
        <w:tc>
          <w:tcPr>
            <w:tcW w:w="1417" w:type="dxa"/>
          </w:tcPr>
          <w:p w:rsidR="00FA7C7F" w:rsidRPr="00762AF1" w:rsidRDefault="00FA7C7F" w:rsidP="002A78C9">
            <w:pPr>
              <w:pStyle w:val="ConsPlusNormal"/>
              <w:jc w:val="center"/>
            </w:pPr>
            <w:r w:rsidRPr="00762AF1">
              <w:t>214,1/ 0,18*</w:t>
            </w:r>
          </w:p>
        </w:tc>
        <w:tc>
          <w:tcPr>
            <w:tcW w:w="1276" w:type="dxa"/>
          </w:tcPr>
          <w:p w:rsidR="00FA7C7F" w:rsidRPr="00762AF1" w:rsidRDefault="00FA7C7F" w:rsidP="002A78C9">
            <w:pPr>
              <w:pStyle w:val="ConsPlusNormal"/>
              <w:jc w:val="center"/>
            </w:pPr>
            <w:r w:rsidRPr="00762AF1">
              <w:t>242/ 0,21</w:t>
            </w:r>
          </w:p>
        </w:tc>
        <w:tc>
          <w:tcPr>
            <w:tcW w:w="976" w:type="dxa"/>
          </w:tcPr>
          <w:p w:rsidR="00FA7C7F" w:rsidRPr="00762AF1" w:rsidRDefault="00FA7C7F" w:rsidP="002A78C9">
            <w:pPr>
              <w:pStyle w:val="ConsPlusNormal"/>
              <w:jc w:val="center"/>
            </w:pPr>
          </w:p>
        </w:tc>
        <w:tc>
          <w:tcPr>
            <w:tcW w:w="1191" w:type="dxa"/>
          </w:tcPr>
          <w:p w:rsidR="00FA7C7F" w:rsidRPr="00762AF1" w:rsidRDefault="00FA7C7F" w:rsidP="002A78C9">
            <w:pPr>
              <w:pStyle w:val="ConsPlusNormal"/>
              <w:jc w:val="center"/>
            </w:pPr>
          </w:p>
        </w:tc>
        <w:tc>
          <w:tcPr>
            <w:tcW w:w="1020" w:type="dxa"/>
          </w:tcPr>
          <w:p w:rsidR="00FA7C7F" w:rsidRPr="00762AF1" w:rsidRDefault="00FA7C7F" w:rsidP="002A78C9">
            <w:pPr>
              <w:pStyle w:val="ConsPlusNormal"/>
              <w:jc w:val="center"/>
            </w:pPr>
          </w:p>
        </w:tc>
        <w:tc>
          <w:tcPr>
            <w:tcW w:w="1917" w:type="dxa"/>
            <w:vMerge/>
          </w:tcPr>
          <w:p w:rsidR="00FA7C7F" w:rsidRPr="00762AF1" w:rsidRDefault="00FA7C7F" w:rsidP="002A78C9"/>
        </w:tc>
      </w:tr>
      <w:tr w:rsidR="00762AF1" w:rsidRPr="00762AF1" w:rsidTr="00831925">
        <w:tc>
          <w:tcPr>
            <w:tcW w:w="510" w:type="dxa"/>
            <w:vMerge w:val="restart"/>
          </w:tcPr>
          <w:p w:rsidR="00D60A00" w:rsidRPr="00762AF1" w:rsidRDefault="00E81AAB" w:rsidP="00490B3B">
            <w:pPr>
              <w:pStyle w:val="ConsPlusNormal"/>
              <w:jc w:val="center"/>
            </w:pPr>
            <w:r w:rsidRPr="00762AF1">
              <w:t>3</w:t>
            </w:r>
          </w:p>
        </w:tc>
        <w:tc>
          <w:tcPr>
            <w:tcW w:w="4088" w:type="dxa"/>
            <w:vMerge w:val="restart"/>
          </w:tcPr>
          <w:p w:rsidR="00D60A00" w:rsidRPr="00762AF1" w:rsidRDefault="00D60A00" w:rsidP="00B00777">
            <w:pPr>
              <w:pStyle w:val="ConsPlusNormal"/>
            </w:pPr>
            <w:r w:rsidRPr="00762AF1">
              <w:t>Количество ликвидированных несанкционированных свалок в границах городов</w:t>
            </w:r>
          </w:p>
        </w:tc>
        <w:tc>
          <w:tcPr>
            <w:tcW w:w="1707" w:type="dxa"/>
          </w:tcPr>
          <w:p w:rsidR="00D60A00" w:rsidRPr="00762AF1" w:rsidRDefault="00D60A00" w:rsidP="00B00777">
            <w:pPr>
              <w:pStyle w:val="ConsPlusNormal"/>
            </w:pPr>
            <w:r w:rsidRPr="00762AF1">
              <w:t>плановое значение</w:t>
            </w:r>
          </w:p>
        </w:tc>
        <w:tc>
          <w:tcPr>
            <w:tcW w:w="1492" w:type="dxa"/>
            <w:vMerge w:val="restart"/>
          </w:tcPr>
          <w:p w:rsidR="00D60A00" w:rsidRPr="00762AF1" w:rsidRDefault="00F14902" w:rsidP="00B00777">
            <w:pPr>
              <w:pStyle w:val="ConsPlusNormal"/>
              <w:jc w:val="center"/>
            </w:pPr>
            <w:r>
              <w:t>Единиц</w:t>
            </w:r>
          </w:p>
        </w:tc>
        <w:tc>
          <w:tcPr>
            <w:tcW w:w="1417" w:type="dxa"/>
          </w:tcPr>
          <w:p w:rsidR="00D60A00" w:rsidRPr="00762AF1" w:rsidRDefault="00D60A00" w:rsidP="00B00777">
            <w:pPr>
              <w:pStyle w:val="ConsPlusNormal"/>
              <w:jc w:val="center"/>
            </w:pPr>
          </w:p>
        </w:tc>
        <w:tc>
          <w:tcPr>
            <w:tcW w:w="1276" w:type="dxa"/>
          </w:tcPr>
          <w:p w:rsidR="00D60A00" w:rsidRPr="00762AF1" w:rsidRDefault="00D60A00" w:rsidP="00B00777">
            <w:pPr>
              <w:pStyle w:val="ConsPlusNormal"/>
              <w:jc w:val="center"/>
            </w:pPr>
          </w:p>
        </w:tc>
        <w:tc>
          <w:tcPr>
            <w:tcW w:w="976" w:type="dxa"/>
          </w:tcPr>
          <w:p w:rsidR="00D60A00" w:rsidRPr="00762AF1" w:rsidRDefault="00D60A00" w:rsidP="00B00777">
            <w:pPr>
              <w:pStyle w:val="ConsPlusNormal"/>
              <w:jc w:val="center"/>
            </w:pPr>
            <w:r w:rsidRPr="00762AF1">
              <w:t>1</w:t>
            </w:r>
          </w:p>
        </w:tc>
        <w:tc>
          <w:tcPr>
            <w:tcW w:w="1191" w:type="dxa"/>
          </w:tcPr>
          <w:p w:rsidR="00D60A00" w:rsidRPr="00762AF1" w:rsidRDefault="00D60A00" w:rsidP="00B00777">
            <w:pPr>
              <w:pStyle w:val="ConsPlusNormal"/>
              <w:jc w:val="center"/>
            </w:pPr>
            <w:r w:rsidRPr="00762AF1">
              <w:t>3</w:t>
            </w:r>
          </w:p>
        </w:tc>
        <w:tc>
          <w:tcPr>
            <w:tcW w:w="1020" w:type="dxa"/>
          </w:tcPr>
          <w:p w:rsidR="00D60A00" w:rsidRPr="00762AF1" w:rsidRDefault="00D60A00" w:rsidP="00B00777">
            <w:pPr>
              <w:pStyle w:val="ConsPlusNormal"/>
              <w:jc w:val="center"/>
            </w:pPr>
            <w:r w:rsidRPr="00762AF1">
              <w:t>3</w:t>
            </w:r>
          </w:p>
        </w:tc>
        <w:tc>
          <w:tcPr>
            <w:tcW w:w="1917" w:type="dxa"/>
            <w:vMerge w:val="restart"/>
          </w:tcPr>
          <w:p w:rsidR="00D60A00" w:rsidRPr="00762AF1" w:rsidRDefault="00D60A00" w:rsidP="00C57F74">
            <w:pPr>
              <w:pStyle w:val="ConsPlusNormal"/>
              <w:jc w:val="center"/>
            </w:pPr>
            <w:r w:rsidRPr="00762AF1">
              <w:t>0,0</w:t>
            </w:r>
            <w:r w:rsidR="00C57F74">
              <w:t>5</w:t>
            </w:r>
          </w:p>
        </w:tc>
      </w:tr>
      <w:tr w:rsidR="00762AF1" w:rsidRPr="00762AF1" w:rsidTr="00831925">
        <w:tc>
          <w:tcPr>
            <w:tcW w:w="510" w:type="dxa"/>
            <w:vMerge/>
          </w:tcPr>
          <w:p w:rsidR="00D60A00" w:rsidRPr="00762AF1" w:rsidRDefault="00D60A00" w:rsidP="00B00777"/>
        </w:tc>
        <w:tc>
          <w:tcPr>
            <w:tcW w:w="4088" w:type="dxa"/>
            <w:vMerge/>
          </w:tcPr>
          <w:p w:rsidR="00D60A00" w:rsidRPr="00762AF1" w:rsidRDefault="00D60A00" w:rsidP="00B00777"/>
        </w:tc>
        <w:tc>
          <w:tcPr>
            <w:tcW w:w="1707" w:type="dxa"/>
          </w:tcPr>
          <w:p w:rsidR="00D60A00" w:rsidRPr="00762AF1" w:rsidRDefault="00D60A00" w:rsidP="00B00777">
            <w:pPr>
              <w:pStyle w:val="ConsPlusNormal"/>
            </w:pPr>
            <w:r w:rsidRPr="00762AF1">
              <w:t>фактическое значение</w:t>
            </w:r>
          </w:p>
        </w:tc>
        <w:tc>
          <w:tcPr>
            <w:tcW w:w="1492" w:type="dxa"/>
            <w:vMerge/>
          </w:tcPr>
          <w:p w:rsidR="00D60A00" w:rsidRPr="00762AF1" w:rsidRDefault="00D60A00" w:rsidP="00B00777"/>
        </w:tc>
        <w:tc>
          <w:tcPr>
            <w:tcW w:w="1417" w:type="dxa"/>
          </w:tcPr>
          <w:p w:rsidR="00D60A00" w:rsidRPr="00762AF1" w:rsidRDefault="00D60A00" w:rsidP="00B00777">
            <w:pPr>
              <w:pStyle w:val="ConsPlusNormal"/>
              <w:jc w:val="center"/>
            </w:pPr>
            <w:r w:rsidRPr="00762AF1">
              <w:t>Х</w:t>
            </w:r>
          </w:p>
        </w:tc>
        <w:tc>
          <w:tcPr>
            <w:tcW w:w="1276" w:type="dxa"/>
          </w:tcPr>
          <w:p w:rsidR="00D60A00" w:rsidRPr="00762AF1" w:rsidRDefault="00D60A00" w:rsidP="00B00777">
            <w:pPr>
              <w:pStyle w:val="ConsPlusNormal"/>
              <w:jc w:val="center"/>
            </w:pPr>
            <w:r w:rsidRPr="00762AF1">
              <w:t>1</w:t>
            </w:r>
          </w:p>
        </w:tc>
        <w:tc>
          <w:tcPr>
            <w:tcW w:w="976" w:type="dxa"/>
          </w:tcPr>
          <w:p w:rsidR="00D60A00" w:rsidRPr="00762AF1" w:rsidRDefault="00D60A00" w:rsidP="00B00777">
            <w:pPr>
              <w:pStyle w:val="ConsPlusNormal"/>
              <w:jc w:val="center"/>
            </w:pPr>
          </w:p>
        </w:tc>
        <w:tc>
          <w:tcPr>
            <w:tcW w:w="1191" w:type="dxa"/>
          </w:tcPr>
          <w:p w:rsidR="00D60A00" w:rsidRPr="00762AF1" w:rsidRDefault="00D60A00" w:rsidP="00B00777">
            <w:pPr>
              <w:pStyle w:val="ConsPlusNormal"/>
              <w:jc w:val="center"/>
            </w:pPr>
          </w:p>
        </w:tc>
        <w:tc>
          <w:tcPr>
            <w:tcW w:w="1020" w:type="dxa"/>
          </w:tcPr>
          <w:p w:rsidR="00D60A00" w:rsidRPr="00762AF1" w:rsidRDefault="00D60A00" w:rsidP="00B00777">
            <w:pPr>
              <w:pStyle w:val="ConsPlusNormal"/>
              <w:jc w:val="center"/>
            </w:pPr>
          </w:p>
        </w:tc>
        <w:tc>
          <w:tcPr>
            <w:tcW w:w="1917" w:type="dxa"/>
            <w:vMerge/>
          </w:tcPr>
          <w:p w:rsidR="00D60A00" w:rsidRPr="00762AF1" w:rsidRDefault="00D60A00" w:rsidP="00B00777"/>
        </w:tc>
      </w:tr>
      <w:tr w:rsidR="00762AF1" w:rsidRPr="00762AF1" w:rsidTr="00831925">
        <w:tc>
          <w:tcPr>
            <w:tcW w:w="510" w:type="dxa"/>
            <w:vMerge w:val="restart"/>
          </w:tcPr>
          <w:p w:rsidR="00D60A00" w:rsidRPr="00762AF1" w:rsidRDefault="00E81AAB" w:rsidP="00490B3B">
            <w:pPr>
              <w:pStyle w:val="ConsPlusNormal"/>
              <w:jc w:val="center"/>
            </w:pPr>
            <w:r w:rsidRPr="00762AF1">
              <w:t>4</w:t>
            </w:r>
          </w:p>
        </w:tc>
        <w:tc>
          <w:tcPr>
            <w:tcW w:w="4088" w:type="dxa"/>
            <w:vMerge w:val="restart"/>
          </w:tcPr>
          <w:p w:rsidR="00D60A00" w:rsidRPr="00762AF1" w:rsidRDefault="00D60A00" w:rsidP="00B00777">
            <w:pPr>
              <w:pStyle w:val="ConsPlusNormal"/>
            </w:pPr>
            <w:r w:rsidRPr="00762AF1">
              <w:t xml:space="preserve">Численность населения, </w:t>
            </w:r>
            <w:r w:rsidRPr="00762AF1">
              <w:lastRenderedPageBreak/>
              <w:t>качество жизни которого улучшится в связи с ликвидацией несанкционированных свалок в границах городов</w:t>
            </w:r>
          </w:p>
        </w:tc>
        <w:tc>
          <w:tcPr>
            <w:tcW w:w="1707" w:type="dxa"/>
          </w:tcPr>
          <w:p w:rsidR="00D60A00" w:rsidRPr="00762AF1" w:rsidRDefault="00D60A00" w:rsidP="00B00777">
            <w:pPr>
              <w:pStyle w:val="ConsPlusNormal"/>
            </w:pPr>
            <w:r w:rsidRPr="00762AF1">
              <w:lastRenderedPageBreak/>
              <w:t xml:space="preserve">плановое </w:t>
            </w:r>
            <w:r w:rsidRPr="00762AF1">
              <w:lastRenderedPageBreak/>
              <w:t>значение</w:t>
            </w:r>
          </w:p>
        </w:tc>
        <w:tc>
          <w:tcPr>
            <w:tcW w:w="1492" w:type="dxa"/>
            <w:vMerge w:val="restart"/>
          </w:tcPr>
          <w:p w:rsidR="00D60A00" w:rsidRPr="00762AF1" w:rsidRDefault="00D60A00" w:rsidP="00B00777">
            <w:pPr>
              <w:pStyle w:val="ConsPlusNormal"/>
              <w:jc w:val="center"/>
            </w:pPr>
            <w:r w:rsidRPr="00762AF1">
              <w:lastRenderedPageBreak/>
              <w:t xml:space="preserve">Тыс. </w:t>
            </w:r>
            <w:r w:rsidRPr="00762AF1">
              <w:lastRenderedPageBreak/>
              <w:t>человек</w:t>
            </w:r>
          </w:p>
        </w:tc>
        <w:tc>
          <w:tcPr>
            <w:tcW w:w="1417" w:type="dxa"/>
          </w:tcPr>
          <w:p w:rsidR="00D60A00" w:rsidRPr="00762AF1" w:rsidRDefault="00D60A00" w:rsidP="00B00777">
            <w:pPr>
              <w:pStyle w:val="ConsPlusNormal"/>
              <w:jc w:val="center"/>
            </w:pPr>
          </w:p>
        </w:tc>
        <w:tc>
          <w:tcPr>
            <w:tcW w:w="1276" w:type="dxa"/>
          </w:tcPr>
          <w:p w:rsidR="00D60A00" w:rsidRPr="00762AF1" w:rsidRDefault="00D60A00" w:rsidP="00B00777">
            <w:pPr>
              <w:pStyle w:val="ConsPlusNormal"/>
              <w:jc w:val="center"/>
            </w:pPr>
          </w:p>
        </w:tc>
        <w:tc>
          <w:tcPr>
            <w:tcW w:w="976" w:type="dxa"/>
          </w:tcPr>
          <w:p w:rsidR="00D60A00" w:rsidRPr="00762AF1" w:rsidRDefault="00D60A00" w:rsidP="00B00777">
            <w:pPr>
              <w:pStyle w:val="ConsPlusNormal"/>
              <w:jc w:val="center"/>
            </w:pPr>
            <w:r w:rsidRPr="00762AF1">
              <w:t>68,0</w:t>
            </w:r>
          </w:p>
        </w:tc>
        <w:tc>
          <w:tcPr>
            <w:tcW w:w="1191" w:type="dxa"/>
          </w:tcPr>
          <w:p w:rsidR="00D60A00" w:rsidRPr="00762AF1" w:rsidRDefault="00D60A00" w:rsidP="00B00777">
            <w:pPr>
              <w:pStyle w:val="ConsPlusNormal"/>
              <w:jc w:val="center"/>
            </w:pPr>
            <w:r w:rsidRPr="00762AF1">
              <w:t>101,6</w:t>
            </w:r>
          </w:p>
        </w:tc>
        <w:tc>
          <w:tcPr>
            <w:tcW w:w="1020" w:type="dxa"/>
          </w:tcPr>
          <w:p w:rsidR="00D60A00" w:rsidRPr="00762AF1" w:rsidRDefault="00D60A00" w:rsidP="00B00777">
            <w:pPr>
              <w:pStyle w:val="ConsPlusNormal"/>
              <w:jc w:val="center"/>
            </w:pPr>
            <w:r w:rsidRPr="00762AF1">
              <w:t>101,6</w:t>
            </w:r>
          </w:p>
        </w:tc>
        <w:tc>
          <w:tcPr>
            <w:tcW w:w="1917" w:type="dxa"/>
            <w:vMerge w:val="restart"/>
          </w:tcPr>
          <w:p w:rsidR="00D60A00" w:rsidRPr="00762AF1" w:rsidRDefault="008569F3" w:rsidP="00B00777">
            <w:pPr>
              <w:pStyle w:val="ConsPlusNormal"/>
              <w:jc w:val="center"/>
            </w:pPr>
            <w:r w:rsidRPr="00762AF1">
              <w:t>0,04</w:t>
            </w:r>
          </w:p>
        </w:tc>
      </w:tr>
      <w:tr w:rsidR="00762AF1" w:rsidRPr="00762AF1" w:rsidTr="00831925">
        <w:tc>
          <w:tcPr>
            <w:tcW w:w="510" w:type="dxa"/>
            <w:vMerge/>
          </w:tcPr>
          <w:p w:rsidR="00D60A00" w:rsidRPr="00762AF1" w:rsidRDefault="00D60A00" w:rsidP="00B00777"/>
        </w:tc>
        <w:tc>
          <w:tcPr>
            <w:tcW w:w="4088" w:type="dxa"/>
            <w:vMerge/>
          </w:tcPr>
          <w:p w:rsidR="00D60A00" w:rsidRPr="00762AF1" w:rsidRDefault="00D60A00" w:rsidP="00B00777"/>
        </w:tc>
        <w:tc>
          <w:tcPr>
            <w:tcW w:w="1707" w:type="dxa"/>
          </w:tcPr>
          <w:p w:rsidR="00D60A00" w:rsidRPr="00762AF1" w:rsidRDefault="00D60A00" w:rsidP="00B00777">
            <w:pPr>
              <w:pStyle w:val="ConsPlusNormal"/>
            </w:pPr>
            <w:r w:rsidRPr="00762AF1">
              <w:t>фактическое значение</w:t>
            </w:r>
          </w:p>
        </w:tc>
        <w:tc>
          <w:tcPr>
            <w:tcW w:w="1492" w:type="dxa"/>
            <w:vMerge/>
          </w:tcPr>
          <w:p w:rsidR="00D60A00" w:rsidRPr="00762AF1" w:rsidRDefault="00D60A00" w:rsidP="00B00777"/>
        </w:tc>
        <w:tc>
          <w:tcPr>
            <w:tcW w:w="1417" w:type="dxa"/>
          </w:tcPr>
          <w:p w:rsidR="00D60A00" w:rsidRPr="00762AF1" w:rsidRDefault="00D60A00" w:rsidP="00B00777">
            <w:pPr>
              <w:pStyle w:val="ConsPlusNormal"/>
              <w:jc w:val="center"/>
            </w:pPr>
            <w:r w:rsidRPr="00762AF1">
              <w:t>Х</w:t>
            </w:r>
          </w:p>
        </w:tc>
        <w:tc>
          <w:tcPr>
            <w:tcW w:w="1276" w:type="dxa"/>
          </w:tcPr>
          <w:p w:rsidR="00D60A00" w:rsidRPr="00762AF1" w:rsidRDefault="00D60A00" w:rsidP="00B00777">
            <w:pPr>
              <w:pStyle w:val="ConsPlusNormal"/>
              <w:jc w:val="center"/>
            </w:pPr>
            <w:r w:rsidRPr="00762AF1">
              <w:t>68,0</w:t>
            </w:r>
          </w:p>
        </w:tc>
        <w:tc>
          <w:tcPr>
            <w:tcW w:w="976" w:type="dxa"/>
          </w:tcPr>
          <w:p w:rsidR="00D60A00" w:rsidRPr="00762AF1" w:rsidRDefault="00D60A00" w:rsidP="00B00777">
            <w:pPr>
              <w:pStyle w:val="ConsPlusNormal"/>
              <w:jc w:val="center"/>
            </w:pPr>
          </w:p>
        </w:tc>
        <w:tc>
          <w:tcPr>
            <w:tcW w:w="1191" w:type="dxa"/>
          </w:tcPr>
          <w:p w:rsidR="00D60A00" w:rsidRPr="00762AF1" w:rsidRDefault="00D60A00" w:rsidP="00B00777">
            <w:pPr>
              <w:pStyle w:val="ConsPlusNormal"/>
              <w:jc w:val="center"/>
            </w:pPr>
          </w:p>
        </w:tc>
        <w:tc>
          <w:tcPr>
            <w:tcW w:w="1020" w:type="dxa"/>
          </w:tcPr>
          <w:p w:rsidR="00D60A00" w:rsidRPr="00762AF1" w:rsidRDefault="00D60A00" w:rsidP="00B00777">
            <w:pPr>
              <w:pStyle w:val="ConsPlusNormal"/>
              <w:jc w:val="center"/>
            </w:pPr>
          </w:p>
        </w:tc>
        <w:tc>
          <w:tcPr>
            <w:tcW w:w="1917" w:type="dxa"/>
            <w:vMerge/>
          </w:tcPr>
          <w:p w:rsidR="00D60A00" w:rsidRPr="00762AF1" w:rsidRDefault="00D60A00" w:rsidP="00B00777"/>
        </w:tc>
      </w:tr>
      <w:tr w:rsidR="00762AF1" w:rsidRPr="00762AF1" w:rsidTr="00831925">
        <w:tc>
          <w:tcPr>
            <w:tcW w:w="510" w:type="dxa"/>
            <w:vMerge w:val="restart"/>
          </w:tcPr>
          <w:p w:rsidR="00D60A00" w:rsidRPr="00762AF1" w:rsidRDefault="00E81AAB" w:rsidP="00490B3B">
            <w:pPr>
              <w:pStyle w:val="ConsPlusNormal"/>
              <w:jc w:val="center"/>
            </w:pPr>
            <w:r w:rsidRPr="00762AF1">
              <w:t>5</w:t>
            </w:r>
          </w:p>
        </w:tc>
        <w:tc>
          <w:tcPr>
            <w:tcW w:w="4088" w:type="dxa"/>
            <w:vMerge w:val="restart"/>
          </w:tcPr>
          <w:p w:rsidR="00D60A00" w:rsidRPr="00762AF1" w:rsidRDefault="00D60A00" w:rsidP="00CA0DBC">
            <w:pPr>
              <w:pStyle w:val="ConsPlusNormal"/>
            </w:pPr>
            <w:r w:rsidRPr="00762AF1">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707" w:type="dxa"/>
          </w:tcPr>
          <w:p w:rsidR="00D60A00" w:rsidRPr="00762AF1" w:rsidRDefault="00D60A00" w:rsidP="00CA0DBC">
            <w:pPr>
              <w:pStyle w:val="ConsPlusNormal"/>
            </w:pPr>
            <w:r w:rsidRPr="00762AF1">
              <w:t>плановое значение</w:t>
            </w:r>
          </w:p>
        </w:tc>
        <w:tc>
          <w:tcPr>
            <w:tcW w:w="1492" w:type="dxa"/>
            <w:vMerge w:val="restart"/>
          </w:tcPr>
          <w:p w:rsidR="00D60A00" w:rsidRPr="00762AF1" w:rsidRDefault="00D60A00" w:rsidP="00CA0DBC">
            <w:pPr>
              <w:pStyle w:val="ConsPlusNormal"/>
              <w:jc w:val="center"/>
            </w:pPr>
            <w:r w:rsidRPr="00762AF1">
              <w:t>Процентов</w:t>
            </w:r>
          </w:p>
        </w:tc>
        <w:tc>
          <w:tcPr>
            <w:tcW w:w="1417" w:type="dxa"/>
          </w:tcPr>
          <w:p w:rsidR="00D60A00" w:rsidRPr="00762AF1" w:rsidRDefault="00D60A00" w:rsidP="00CA0DBC">
            <w:pPr>
              <w:pStyle w:val="ConsPlusNormal"/>
              <w:jc w:val="center"/>
            </w:pPr>
          </w:p>
        </w:tc>
        <w:tc>
          <w:tcPr>
            <w:tcW w:w="1276" w:type="dxa"/>
          </w:tcPr>
          <w:p w:rsidR="00D60A00" w:rsidRPr="00762AF1" w:rsidRDefault="00D60A00" w:rsidP="00CA0DBC">
            <w:pPr>
              <w:pStyle w:val="ConsPlusNormal"/>
              <w:jc w:val="center"/>
            </w:pPr>
          </w:p>
        </w:tc>
        <w:tc>
          <w:tcPr>
            <w:tcW w:w="976" w:type="dxa"/>
          </w:tcPr>
          <w:p w:rsidR="00D60A00" w:rsidRPr="00762AF1" w:rsidRDefault="00D60A00" w:rsidP="00CA0DBC">
            <w:pPr>
              <w:pStyle w:val="ConsPlusNormal"/>
              <w:jc w:val="center"/>
            </w:pPr>
            <w:r w:rsidRPr="00762AF1">
              <w:t>93,1</w:t>
            </w:r>
          </w:p>
        </w:tc>
        <w:tc>
          <w:tcPr>
            <w:tcW w:w="1191" w:type="dxa"/>
          </w:tcPr>
          <w:p w:rsidR="00D60A00" w:rsidRPr="00762AF1" w:rsidRDefault="00D60A00" w:rsidP="00CA0DBC">
            <w:pPr>
              <w:pStyle w:val="ConsPlusNormal"/>
              <w:jc w:val="center"/>
            </w:pPr>
            <w:r w:rsidRPr="00762AF1">
              <w:t>93,1</w:t>
            </w:r>
          </w:p>
        </w:tc>
        <w:tc>
          <w:tcPr>
            <w:tcW w:w="1020" w:type="dxa"/>
          </w:tcPr>
          <w:p w:rsidR="00D60A00" w:rsidRPr="00762AF1" w:rsidRDefault="00D60A00" w:rsidP="00CA0DBC">
            <w:pPr>
              <w:pStyle w:val="ConsPlusNormal"/>
              <w:jc w:val="center"/>
            </w:pPr>
            <w:r w:rsidRPr="00762AF1">
              <w:t>93,1</w:t>
            </w:r>
          </w:p>
        </w:tc>
        <w:tc>
          <w:tcPr>
            <w:tcW w:w="1917" w:type="dxa"/>
            <w:vMerge w:val="restart"/>
          </w:tcPr>
          <w:p w:rsidR="00D60A00" w:rsidRPr="00762AF1" w:rsidRDefault="008569F3" w:rsidP="00C57F74">
            <w:pPr>
              <w:pStyle w:val="ConsPlusNormal"/>
              <w:jc w:val="center"/>
            </w:pPr>
            <w:r w:rsidRPr="00762AF1">
              <w:t>0,0</w:t>
            </w:r>
            <w:r w:rsidR="007B24F9">
              <w:t>4</w:t>
            </w:r>
          </w:p>
        </w:tc>
      </w:tr>
      <w:tr w:rsidR="00762AF1" w:rsidRPr="00762AF1" w:rsidTr="00831925">
        <w:tc>
          <w:tcPr>
            <w:tcW w:w="510" w:type="dxa"/>
            <w:vMerge/>
          </w:tcPr>
          <w:p w:rsidR="00D60A00" w:rsidRPr="00762AF1" w:rsidRDefault="00D60A00" w:rsidP="00CA0DBC"/>
        </w:tc>
        <w:tc>
          <w:tcPr>
            <w:tcW w:w="4088" w:type="dxa"/>
            <w:vMerge/>
          </w:tcPr>
          <w:p w:rsidR="00D60A00" w:rsidRPr="00762AF1" w:rsidRDefault="00D60A00" w:rsidP="00CA0DBC"/>
        </w:tc>
        <w:tc>
          <w:tcPr>
            <w:tcW w:w="1707" w:type="dxa"/>
          </w:tcPr>
          <w:p w:rsidR="00D60A00" w:rsidRPr="00762AF1" w:rsidRDefault="00D60A00" w:rsidP="00CA0DBC">
            <w:pPr>
              <w:pStyle w:val="ConsPlusNormal"/>
            </w:pPr>
            <w:r w:rsidRPr="00762AF1">
              <w:t>фактическое значение</w:t>
            </w:r>
          </w:p>
        </w:tc>
        <w:tc>
          <w:tcPr>
            <w:tcW w:w="1492" w:type="dxa"/>
            <w:vMerge/>
          </w:tcPr>
          <w:p w:rsidR="00D60A00" w:rsidRPr="00762AF1" w:rsidRDefault="00D60A00" w:rsidP="00CA0DBC"/>
        </w:tc>
        <w:tc>
          <w:tcPr>
            <w:tcW w:w="1417" w:type="dxa"/>
          </w:tcPr>
          <w:p w:rsidR="00D60A00" w:rsidRPr="00736433" w:rsidRDefault="00D60A00" w:rsidP="00CA0DBC">
            <w:pPr>
              <w:pStyle w:val="ConsPlusNormal"/>
              <w:jc w:val="center"/>
            </w:pPr>
            <w:r w:rsidRPr="00736433">
              <w:t>95,02</w:t>
            </w:r>
          </w:p>
        </w:tc>
        <w:tc>
          <w:tcPr>
            <w:tcW w:w="1276" w:type="dxa"/>
          </w:tcPr>
          <w:p w:rsidR="00D60A00" w:rsidRPr="00736433" w:rsidRDefault="00D60A00" w:rsidP="00CA0DBC">
            <w:pPr>
              <w:pStyle w:val="ConsPlusNormal"/>
              <w:jc w:val="center"/>
            </w:pPr>
            <w:r w:rsidRPr="00736433">
              <w:t>93,1</w:t>
            </w:r>
          </w:p>
        </w:tc>
        <w:tc>
          <w:tcPr>
            <w:tcW w:w="976" w:type="dxa"/>
          </w:tcPr>
          <w:p w:rsidR="00D60A00" w:rsidRPr="00762AF1" w:rsidRDefault="00D60A00" w:rsidP="00CA0DBC">
            <w:pPr>
              <w:pStyle w:val="ConsPlusNormal"/>
              <w:jc w:val="center"/>
            </w:pPr>
          </w:p>
        </w:tc>
        <w:tc>
          <w:tcPr>
            <w:tcW w:w="1191" w:type="dxa"/>
          </w:tcPr>
          <w:p w:rsidR="00D60A00" w:rsidRPr="00762AF1" w:rsidRDefault="00D60A00" w:rsidP="00CA0DBC">
            <w:pPr>
              <w:pStyle w:val="ConsPlusNormal"/>
              <w:jc w:val="center"/>
            </w:pPr>
          </w:p>
        </w:tc>
        <w:tc>
          <w:tcPr>
            <w:tcW w:w="1020" w:type="dxa"/>
          </w:tcPr>
          <w:p w:rsidR="00D60A00" w:rsidRPr="00762AF1" w:rsidRDefault="00D60A00" w:rsidP="00CA0DBC">
            <w:pPr>
              <w:pStyle w:val="ConsPlusNormal"/>
              <w:jc w:val="center"/>
            </w:pPr>
          </w:p>
        </w:tc>
        <w:tc>
          <w:tcPr>
            <w:tcW w:w="1917" w:type="dxa"/>
            <w:vMerge/>
          </w:tcPr>
          <w:p w:rsidR="00D60A00" w:rsidRPr="00762AF1" w:rsidRDefault="00D60A00" w:rsidP="00CA0DBC"/>
        </w:tc>
      </w:tr>
      <w:tr w:rsidR="00762AF1" w:rsidRPr="00762AF1" w:rsidTr="00831925">
        <w:tc>
          <w:tcPr>
            <w:tcW w:w="510" w:type="dxa"/>
            <w:vMerge w:val="restart"/>
          </w:tcPr>
          <w:p w:rsidR="00D60A00" w:rsidRPr="00762AF1" w:rsidRDefault="00E81AAB" w:rsidP="00490B3B">
            <w:pPr>
              <w:pStyle w:val="ConsPlusNormal"/>
              <w:jc w:val="center"/>
            </w:pPr>
            <w:r w:rsidRPr="00762AF1">
              <w:t>6</w:t>
            </w:r>
          </w:p>
        </w:tc>
        <w:tc>
          <w:tcPr>
            <w:tcW w:w="4088" w:type="dxa"/>
            <w:vMerge w:val="restart"/>
          </w:tcPr>
          <w:p w:rsidR="00D60A00" w:rsidRPr="00762AF1" w:rsidRDefault="00D60A00" w:rsidP="00CA0DBC">
            <w:pPr>
              <w:pStyle w:val="ConsPlusNormal"/>
            </w:pPr>
            <w:r w:rsidRPr="00762AF1">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707" w:type="dxa"/>
          </w:tcPr>
          <w:p w:rsidR="00D60A00" w:rsidRPr="00762AF1" w:rsidRDefault="00D60A00" w:rsidP="00CA0DBC">
            <w:pPr>
              <w:pStyle w:val="ConsPlusNormal"/>
            </w:pPr>
            <w:r w:rsidRPr="00762AF1">
              <w:t>плановое значение</w:t>
            </w:r>
          </w:p>
        </w:tc>
        <w:tc>
          <w:tcPr>
            <w:tcW w:w="1492" w:type="dxa"/>
            <w:vMerge w:val="restart"/>
          </w:tcPr>
          <w:p w:rsidR="00D60A00" w:rsidRPr="00762AF1" w:rsidRDefault="00D60A00" w:rsidP="00CA0DBC">
            <w:pPr>
              <w:pStyle w:val="ConsPlusNormal"/>
              <w:jc w:val="center"/>
            </w:pPr>
            <w:r w:rsidRPr="00762AF1">
              <w:t>Процентов</w:t>
            </w:r>
          </w:p>
        </w:tc>
        <w:tc>
          <w:tcPr>
            <w:tcW w:w="1417" w:type="dxa"/>
          </w:tcPr>
          <w:p w:rsidR="00D60A00" w:rsidRPr="00762AF1" w:rsidRDefault="00D60A00" w:rsidP="00CA0DBC">
            <w:pPr>
              <w:pStyle w:val="ConsPlusNormal"/>
              <w:jc w:val="center"/>
            </w:pPr>
          </w:p>
        </w:tc>
        <w:tc>
          <w:tcPr>
            <w:tcW w:w="1276" w:type="dxa"/>
          </w:tcPr>
          <w:p w:rsidR="00D60A00" w:rsidRPr="00762AF1" w:rsidRDefault="00D60A00" w:rsidP="00CA0DBC">
            <w:pPr>
              <w:pStyle w:val="ConsPlusNormal"/>
              <w:jc w:val="center"/>
            </w:pPr>
          </w:p>
        </w:tc>
        <w:tc>
          <w:tcPr>
            <w:tcW w:w="976" w:type="dxa"/>
          </w:tcPr>
          <w:p w:rsidR="00D60A00" w:rsidRPr="00762AF1" w:rsidRDefault="00D60A00" w:rsidP="00CA0DBC">
            <w:pPr>
              <w:pStyle w:val="ConsPlusNormal"/>
              <w:jc w:val="center"/>
            </w:pPr>
            <w:r w:rsidRPr="00762AF1">
              <w:t>6,9</w:t>
            </w:r>
          </w:p>
        </w:tc>
        <w:tc>
          <w:tcPr>
            <w:tcW w:w="1191" w:type="dxa"/>
          </w:tcPr>
          <w:p w:rsidR="00D60A00" w:rsidRPr="00762AF1" w:rsidRDefault="00D60A00" w:rsidP="00CA0DBC">
            <w:pPr>
              <w:pStyle w:val="ConsPlusNormal"/>
              <w:jc w:val="center"/>
            </w:pPr>
            <w:r w:rsidRPr="00762AF1">
              <w:t>6,9</w:t>
            </w:r>
          </w:p>
        </w:tc>
        <w:tc>
          <w:tcPr>
            <w:tcW w:w="1020" w:type="dxa"/>
          </w:tcPr>
          <w:p w:rsidR="00D60A00" w:rsidRPr="00762AF1" w:rsidRDefault="00D60A00" w:rsidP="00CA0DBC">
            <w:pPr>
              <w:pStyle w:val="ConsPlusNormal"/>
              <w:jc w:val="center"/>
            </w:pPr>
            <w:r w:rsidRPr="00762AF1">
              <w:t>6,9</w:t>
            </w:r>
          </w:p>
        </w:tc>
        <w:tc>
          <w:tcPr>
            <w:tcW w:w="1917" w:type="dxa"/>
            <w:vMerge w:val="restart"/>
          </w:tcPr>
          <w:p w:rsidR="00D60A00" w:rsidRPr="00762AF1" w:rsidRDefault="008569F3" w:rsidP="00CA0DBC">
            <w:pPr>
              <w:pStyle w:val="ConsPlusNormal"/>
              <w:jc w:val="center"/>
            </w:pPr>
            <w:r w:rsidRPr="00762AF1">
              <w:t>0,04</w:t>
            </w:r>
          </w:p>
        </w:tc>
      </w:tr>
      <w:tr w:rsidR="00762AF1" w:rsidRPr="00762AF1" w:rsidTr="00831925">
        <w:trPr>
          <w:trHeight w:val="858"/>
        </w:trPr>
        <w:tc>
          <w:tcPr>
            <w:tcW w:w="510" w:type="dxa"/>
            <w:vMerge/>
          </w:tcPr>
          <w:p w:rsidR="00D60A00" w:rsidRPr="00762AF1" w:rsidRDefault="00D60A00" w:rsidP="00CA0DBC"/>
        </w:tc>
        <w:tc>
          <w:tcPr>
            <w:tcW w:w="4088" w:type="dxa"/>
            <w:vMerge/>
          </w:tcPr>
          <w:p w:rsidR="00D60A00" w:rsidRPr="00762AF1" w:rsidRDefault="00D60A00" w:rsidP="00CA0DBC"/>
        </w:tc>
        <w:tc>
          <w:tcPr>
            <w:tcW w:w="1707" w:type="dxa"/>
          </w:tcPr>
          <w:p w:rsidR="00D60A00" w:rsidRPr="00762AF1" w:rsidRDefault="00D60A00" w:rsidP="00CA0DBC">
            <w:pPr>
              <w:pStyle w:val="ConsPlusNormal"/>
            </w:pPr>
            <w:r w:rsidRPr="00762AF1">
              <w:t>фактическое значение</w:t>
            </w:r>
          </w:p>
        </w:tc>
        <w:tc>
          <w:tcPr>
            <w:tcW w:w="1492" w:type="dxa"/>
            <w:vMerge/>
          </w:tcPr>
          <w:p w:rsidR="00D60A00" w:rsidRPr="00762AF1" w:rsidRDefault="00D60A00" w:rsidP="00CA0DBC"/>
        </w:tc>
        <w:tc>
          <w:tcPr>
            <w:tcW w:w="1417" w:type="dxa"/>
          </w:tcPr>
          <w:p w:rsidR="00D60A00" w:rsidRPr="00762AF1" w:rsidRDefault="00D60A00" w:rsidP="00CA0DBC">
            <w:pPr>
              <w:pStyle w:val="ConsPlusNormal"/>
              <w:jc w:val="center"/>
            </w:pPr>
            <w:r w:rsidRPr="00762AF1">
              <w:t>20,67</w:t>
            </w:r>
          </w:p>
        </w:tc>
        <w:tc>
          <w:tcPr>
            <w:tcW w:w="1276" w:type="dxa"/>
          </w:tcPr>
          <w:p w:rsidR="00D60A00" w:rsidRPr="00762AF1" w:rsidRDefault="00D60A00" w:rsidP="00CA0DBC">
            <w:pPr>
              <w:pStyle w:val="ConsPlusNormal"/>
              <w:jc w:val="center"/>
            </w:pPr>
            <w:r w:rsidRPr="00762AF1">
              <w:t>6,9</w:t>
            </w:r>
          </w:p>
        </w:tc>
        <w:tc>
          <w:tcPr>
            <w:tcW w:w="976" w:type="dxa"/>
          </w:tcPr>
          <w:p w:rsidR="00D60A00" w:rsidRPr="00762AF1" w:rsidRDefault="00D60A00" w:rsidP="00CA0DBC">
            <w:pPr>
              <w:pStyle w:val="ConsPlusNormal"/>
              <w:jc w:val="center"/>
            </w:pPr>
          </w:p>
        </w:tc>
        <w:tc>
          <w:tcPr>
            <w:tcW w:w="1191" w:type="dxa"/>
          </w:tcPr>
          <w:p w:rsidR="00D60A00" w:rsidRPr="00762AF1" w:rsidRDefault="00D60A00" w:rsidP="00CA0DBC">
            <w:pPr>
              <w:pStyle w:val="ConsPlusNormal"/>
              <w:jc w:val="center"/>
            </w:pPr>
          </w:p>
        </w:tc>
        <w:tc>
          <w:tcPr>
            <w:tcW w:w="1020" w:type="dxa"/>
          </w:tcPr>
          <w:p w:rsidR="00D60A00" w:rsidRPr="00762AF1" w:rsidRDefault="00D60A00" w:rsidP="00CA0DBC">
            <w:pPr>
              <w:pStyle w:val="ConsPlusNormal"/>
              <w:jc w:val="center"/>
            </w:pPr>
          </w:p>
        </w:tc>
        <w:tc>
          <w:tcPr>
            <w:tcW w:w="1917" w:type="dxa"/>
            <w:vMerge/>
          </w:tcPr>
          <w:p w:rsidR="00D60A00" w:rsidRPr="00762AF1" w:rsidRDefault="00D60A00" w:rsidP="00CA0DBC"/>
        </w:tc>
      </w:tr>
      <w:tr w:rsidR="00762AF1" w:rsidRPr="00762AF1" w:rsidTr="00831925">
        <w:tc>
          <w:tcPr>
            <w:tcW w:w="510" w:type="dxa"/>
            <w:vMerge w:val="restart"/>
          </w:tcPr>
          <w:p w:rsidR="00D60A00" w:rsidRPr="00762AF1" w:rsidRDefault="00E81AAB" w:rsidP="00490B3B">
            <w:pPr>
              <w:pStyle w:val="ConsPlusNormal"/>
              <w:jc w:val="center"/>
            </w:pPr>
            <w:r w:rsidRPr="00762AF1">
              <w:t>7</w:t>
            </w:r>
          </w:p>
        </w:tc>
        <w:tc>
          <w:tcPr>
            <w:tcW w:w="4088" w:type="dxa"/>
            <w:vMerge w:val="restart"/>
          </w:tcPr>
          <w:p w:rsidR="00D60A00" w:rsidRPr="00762AF1" w:rsidRDefault="00D60A00" w:rsidP="00B00777">
            <w:pPr>
              <w:pStyle w:val="ConsPlusNormal"/>
            </w:pPr>
            <w:r w:rsidRPr="00762AF1">
              <w:t xml:space="preserve">Доля твердых коммунальных отходов, направленных на обработку (сортировку), в общей массе образованных твердых </w:t>
            </w:r>
            <w:r w:rsidRPr="00762AF1">
              <w:lastRenderedPageBreak/>
              <w:t>коммунальных отходов</w:t>
            </w:r>
          </w:p>
        </w:tc>
        <w:tc>
          <w:tcPr>
            <w:tcW w:w="1707" w:type="dxa"/>
          </w:tcPr>
          <w:p w:rsidR="00D60A00" w:rsidRPr="00762AF1" w:rsidRDefault="00D60A00" w:rsidP="00B00777">
            <w:pPr>
              <w:pStyle w:val="ConsPlusNormal"/>
            </w:pPr>
            <w:r w:rsidRPr="00762AF1">
              <w:lastRenderedPageBreak/>
              <w:t>плановое значение</w:t>
            </w:r>
          </w:p>
        </w:tc>
        <w:tc>
          <w:tcPr>
            <w:tcW w:w="1492" w:type="dxa"/>
            <w:vMerge w:val="restart"/>
          </w:tcPr>
          <w:p w:rsidR="00D60A00" w:rsidRPr="00762AF1" w:rsidRDefault="00D60A00" w:rsidP="00B00777">
            <w:pPr>
              <w:pStyle w:val="ConsPlusNormal"/>
              <w:jc w:val="center"/>
            </w:pPr>
            <w:r w:rsidRPr="00762AF1">
              <w:t>Процентов</w:t>
            </w:r>
          </w:p>
        </w:tc>
        <w:tc>
          <w:tcPr>
            <w:tcW w:w="1417" w:type="dxa"/>
          </w:tcPr>
          <w:p w:rsidR="00D60A00" w:rsidRPr="00762AF1" w:rsidRDefault="00D60A00" w:rsidP="00B00777">
            <w:pPr>
              <w:pStyle w:val="ConsPlusNormal"/>
              <w:jc w:val="center"/>
            </w:pPr>
          </w:p>
        </w:tc>
        <w:tc>
          <w:tcPr>
            <w:tcW w:w="1276" w:type="dxa"/>
          </w:tcPr>
          <w:p w:rsidR="00D60A00" w:rsidRPr="00762AF1" w:rsidRDefault="00D60A00" w:rsidP="00B00777">
            <w:pPr>
              <w:pStyle w:val="ConsPlusNormal"/>
              <w:jc w:val="center"/>
            </w:pPr>
          </w:p>
        </w:tc>
        <w:tc>
          <w:tcPr>
            <w:tcW w:w="976" w:type="dxa"/>
          </w:tcPr>
          <w:p w:rsidR="00D60A00" w:rsidRPr="00762AF1" w:rsidRDefault="00D60A00" w:rsidP="00B00777">
            <w:pPr>
              <w:pStyle w:val="ConsPlusNormal"/>
              <w:jc w:val="center"/>
            </w:pPr>
            <w:r w:rsidRPr="00762AF1">
              <w:t>59,5</w:t>
            </w:r>
          </w:p>
        </w:tc>
        <w:tc>
          <w:tcPr>
            <w:tcW w:w="1191" w:type="dxa"/>
          </w:tcPr>
          <w:p w:rsidR="00D60A00" w:rsidRPr="00762AF1" w:rsidRDefault="00D60A00" w:rsidP="00B00777">
            <w:pPr>
              <w:pStyle w:val="ConsPlusNormal"/>
              <w:jc w:val="center"/>
            </w:pPr>
            <w:r w:rsidRPr="00762AF1">
              <w:t>59,5</w:t>
            </w:r>
          </w:p>
        </w:tc>
        <w:tc>
          <w:tcPr>
            <w:tcW w:w="1020" w:type="dxa"/>
          </w:tcPr>
          <w:p w:rsidR="00D60A00" w:rsidRPr="00762AF1" w:rsidRDefault="00D60A00" w:rsidP="00B00777">
            <w:pPr>
              <w:pStyle w:val="ConsPlusNormal"/>
              <w:jc w:val="center"/>
            </w:pPr>
            <w:r w:rsidRPr="00762AF1">
              <w:t>59,5</w:t>
            </w:r>
          </w:p>
        </w:tc>
        <w:tc>
          <w:tcPr>
            <w:tcW w:w="1917" w:type="dxa"/>
            <w:vMerge w:val="restart"/>
          </w:tcPr>
          <w:p w:rsidR="00D60A00" w:rsidRPr="00762AF1" w:rsidRDefault="00C57F74" w:rsidP="00B00777">
            <w:pPr>
              <w:pStyle w:val="ConsPlusNormal"/>
              <w:jc w:val="center"/>
            </w:pPr>
            <w:r>
              <w:t>0,05</w:t>
            </w:r>
          </w:p>
        </w:tc>
      </w:tr>
      <w:tr w:rsidR="00762AF1" w:rsidRPr="00762AF1" w:rsidTr="00831925">
        <w:tc>
          <w:tcPr>
            <w:tcW w:w="510" w:type="dxa"/>
            <w:vMerge/>
          </w:tcPr>
          <w:p w:rsidR="00D60A00" w:rsidRPr="00762AF1" w:rsidRDefault="00D60A00" w:rsidP="00B00777"/>
        </w:tc>
        <w:tc>
          <w:tcPr>
            <w:tcW w:w="4088" w:type="dxa"/>
            <w:vMerge/>
          </w:tcPr>
          <w:p w:rsidR="00D60A00" w:rsidRPr="00762AF1" w:rsidRDefault="00D60A00" w:rsidP="00B00777"/>
        </w:tc>
        <w:tc>
          <w:tcPr>
            <w:tcW w:w="1707" w:type="dxa"/>
          </w:tcPr>
          <w:p w:rsidR="00D60A00" w:rsidRPr="00762AF1" w:rsidRDefault="00D60A00" w:rsidP="00B00777">
            <w:pPr>
              <w:pStyle w:val="ConsPlusNormal"/>
            </w:pPr>
            <w:r w:rsidRPr="00762AF1">
              <w:t>фактическое значение</w:t>
            </w:r>
          </w:p>
        </w:tc>
        <w:tc>
          <w:tcPr>
            <w:tcW w:w="1492" w:type="dxa"/>
            <w:vMerge/>
          </w:tcPr>
          <w:p w:rsidR="00D60A00" w:rsidRPr="00762AF1" w:rsidRDefault="00D60A00" w:rsidP="00B00777"/>
        </w:tc>
        <w:tc>
          <w:tcPr>
            <w:tcW w:w="1417" w:type="dxa"/>
          </w:tcPr>
          <w:p w:rsidR="00D60A00" w:rsidRPr="00762AF1" w:rsidRDefault="00D60A00" w:rsidP="00B00777">
            <w:pPr>
              <w:pStyle w:val="ConsPlusNormal"/>
              <w:jc w:val="center"/>
            </w:pPr>
            <w:r w:rsidRPr="00762AF1">
              <w:t>61,43</w:t>
            </w:r>
          </w:p>
        </w:tc>
        <w:tc>
          <w:tcPr>
            <w:tcW w:w="1276" w:type="dxa"/>
          </w:tcPr>
          <w:p w:rsidR="00D60A00" w:rsidRPr="00762AF1" w:rsidRDefault="00D60A00" w:rsidP="00B00777">
            <w:pPr>
              <w:pStyle w:val="ConsPlusNormal"/>
              <w:jc w:val="center"/>
            </w:pPr>
            <w:r w:rsidRPr="00762AF1">
              <w:t>59,5</w:t>
            </w:r>
          </w:p>
        </w:tc>
        <w:tc>
          <w:tcPr>
            <w:tcW w:w="976" w:type="dxa"/>
          </w:tcPr>
          <w:p w:rsidR="00D60A00" w:rsidRPr="00762AF1" w:rsidRDefault="00D60A00" w:rsidP="00B00777">
            <w:pPr>
              <w:pStyle w:val="ConsPlusNormal"/>
              <w:jc w:val="center"/>
            </w:pPr>
          </w:p>
        </w:tc>
        <w:tc>
          <w:tcPr>
            <w:tcW w:w="1191" w:type="dxa"/>
          </w:tcPr>
          <w:p w:rsidR="00D60A00" w:rsidRPr="00762AF1" w:rsidRDefault="00D60A00" w:rsidP="00B00777">
            <w:pPr>
              <w:pStyle w:val="ConsPlusNormal"/>
              <w:jc w:val="center"/>
            </w:pPr>
          </w:p>
        </w:tc>
        <w:tc>
          <w:tcPr>
            <w:tcW w:w="1020" w:type="dxa"/>
          </w:tcPr>
          <w:p w:rsidR="00D60A00" w:rsidRPr="00762AF1" w:rsidRDefault="00D60A00" w:rsidP="00B00777">
            <w:pPr>
              <w:pStyle w:val="ConsPlusNormal"/>
              <w:jc w:val="center"/>
            </w:pPr>
          </w:p>
        </w:tc>
        <w:tc>
          <w:tcPr>
            <w:tcW w:w="1917" w:type="dxa"/>
            <w:vMerge/>
          </w:tcPr>
          <w:p w:rsidR="00D60A00" w:rsidRPr="00762AF1" w:rsidRDefault="00D60A00" w:rsidP="00B00777"/>
        </w:tc>
      </w:tr>
      <w:tr w:rsidR="00762AF1" w:rsidRPr="00762AF1" w:rsidTr="00831925">
        <w:tc>
          <w:tcPr>
            <w:tcW w:w="510" w:type="dxa"/>
            <w:vMerge w:val="restart"/>
          </w:tcPr>
          <w:p w:rsidR="00D60A00" w:rsidRPr="00762AF1" w:rsidRDefault="00E81AAB" w:rsidP="00B00777">
            <w:pPr>
              <w:pStyle w:val="ConsPlusNormal"/>
              <w:jc w:val="center"/>
            </w:pPr>
            <w:r w:rsidRPr="00762AF1">
              <w:lastRenderedPageBreak/>
              <w:t>8</w:t>
            </w:r>
          </w:p>
        </w:tc>
        <w:tc>
          <w:tcPr>
            <w:tcW w:w="4088" w:type="dxa"/>
            <w:vMerge w:val="restart"/>
          </w:tcPr>
          <w:p w:rsidR="00D60A00" w:rsidRPr="00762AF1" w:rsidRDefault="00D60A00" w:rsidP="00B00777">
            <w:pPr>
              <w:pStyle w:val="ConsPlusNormal"/>
            </w:pPr>
            <w:r w:rsidRPr="00762AF1">
              <w:t>Протяженность расчищенных участков русел рек</w:t>
            </w:r>
          </w:p>
        </w:tc>
        <w:tc>
          <w:tcPr>
            <w:tcW w:w="1707" w:type="dxa"/>
          </w:tcPr>
          <w:p w:rsidR="00D60A00" w:rsidRPr="00762AF1" w:rsidRDefault="00D60A00" w:rsidP="00B00777">
            <w:pPr>
              <w:pStyle w:val="ConsPlusNormal"/>
            </w:pPr>
            <w:r w:rsidRPr="00762AF1">
              <w:t>плановое значение</w:t>
            </w:r>
          </w:p>
        </w:tc>
        <w:tc>
          <w:tcPr>
            <w:tcW w:w="1492" w:type="dxa"/>
            <w:vMerge w:val="restart"/>
          </w:tcPr>
          <w:p w:rsidR="00D60A00" w:rsidRPr="00762AF1" w:rsidRDefault="00D60A00" w:rsidP="00B00777">
            <w:pPr>
              <w:pStyle w:val="ConsPlusNormal"/>
              <w:jc w:val="center"/>
            </w:pPr>
            <w:r w:rsidRPr="00762AF1">
              <w:t>Километров</w:t>
            </w:r>
          </w:p>
        </w:tc>
        <w:tc>
          <w:tcPr>
            <w:tcW w:w="1417" w:type="dxa"/>
          </w:tcPr>
          <w:p w:rsidR="00D60A00" w:rsidRPr="00762AF1" w:rsidRDefault="00D60A00" w:rsidP="00B00777">
            <w:pPr>
              <w:pStyle w:val="ConsPlusNormal"/>
              <w:jc w:val="center"/>
            </w:pPr>
          </w:p>
        </w:tc>
        <w:tc>
          <w:tcPr>
            <w:tcW w:w="1276" w:type="dxa"/>
          </w:tcPr>
          <w:p w:rsidR="00D60A00" w:rsidRPr="00762AF1" w:rsidRDefault="00D60A00" w:rsidP="00B00777">
            <w:pPr>
              <w:pStyle w:val="ConsPlusNormal"/>
              <w:jc w:val="center"/>
            </w:pPr>
          </w:p>
        </w:tc>
        <w:tc>
          <w:tcPr>
            <w:tcW w:w="976" w:type="dxa"/>
          </w:tcPr>
          <w:p w:rsidR="00D60A00" w:rsidRPr="00736433" w:rsidRDefault="00D60A00" w:rsidP="007E7C52">
            <w:pPr>
              <w:pStyle w:val="ConsPlusNormal"/>
              <w:jc w:val="center"/>
            </w:pPr>
            <w:r w:rsidRPr="00736433">
              <w:t>3,</w:t>
            </w:r>
            <w:r w:rsidR="007E7C52" w:rsidRPr="00736433">
              <w:t>2</w:t>
            </w:r>
            <w:r w:rsidRPr="00736433">
              <w:t>3</w:t>
            </w:r>
          </w:p>
        </w:tc>
        <w:tc>
          <w:tcPr>
            <w:tcW w:w="1191" w:type="dxa"/>
          </w:tcPr>
          <w:p w:rsidR="00D60A00" w:rsidRPr="00736433" w:rsidRDefault="00D60A00" w:rsidP="007E7C52">
            <w:pPr>
              <w:pStyle w:val="ConsPlusNormal"/>
              <w:jc w:val="center"/>
            </w:pPr>
            <w:r w:rsidRPr="00736433">
              <w:t>3,</w:t>
            </w:r>
            <w:r w:rsidR="007E7C52" w:rsidRPr="00736433">
              <w:t>2</w:t>
            </w:r>
            <w:r w:rsidRPr="00736433">
              <w:t>3</w:t>
            </w:r>
          </w:p>
        </w:tc>
        <w:tc>
          <w:tcPr>
            <w:tcW w:w="1020" w:type="dxa"/>
          </w:tcPr>
          <w:p w:rsidR="00D60A00" w:rsidRPr="00736433" w:rsidRDefault="00D60A00" w:rsidP="007E7C52">
            <w:pPr>
              <w:pStyle w:val="ConsPlusNormal"/>
              <w:jc w:val="center"/>
            </w:pPr>
            <w:r w:rsidRPr="00736433">
              <w:t>3,</w:t>
            </w:r>
            <w:r w:rsidR="007E7C52" w:rsidRPr="00736433">
              <w:t>2</w:t>
            </w:r>
            <w:r w:rsidRPr="00736433">
              <w:t>3</w:t>
            </w:r>
          </w:p>
        </w:tc>
        <w:tc>
          <w:tcPr>
            <w:tcW w:w="1917" w:type="dxa"/>
            <w:vMerge w:val="restart"/>
          </w:tcPr>
          <w:p w:rsidR="00D60A00" w:rsidRPr="00736433" w:rsidRDefault="00D60A00" w:rsidP="00B00777">
            <w:pPr>
              <w:pStyle w:val="ConsPlusNormal"/>
              <w:jc w:val="center"/>
            </w:pPr>
            <w:r w:rsidRPr="00736433">
              <w:t>0,05</w:t>
            </w:r>
          </w:p>
        </w:tc>
      </w:tr>
      <w:tr w:rsidR="00762AF1" w:rsidRPr="00762AF1" w:rsidTr="00831925">
        <w:tc>
          <w:tcPr>
            <w:tcW w:w="510" w:type="dxa"/>
            <w:vMerge/>
          </w:tcPr>
          <w:p w:rsidR="00D60A00" w:rsidRPr="00762AF1" w:rsidRDefault="00D60A00" w:rsidP="00B00777"/>
        </w:tc>
        <w:tc>
          <w:tcPr>
            <w:tcW w:w="4088" w:type="dxa"/>
            <w:vMerge/>
          </w:tcPr>
          <w:p w:rsidR="00D60A00" w:rsidRPr="00762AF1" w:rsidRDefault="00D60A00" w:rsidP="00B00777"/>
        </w:tc>
        <w:tc>
          <w:tcPr>
            <w:tcW w:w="1707" w:type="dxa"/>
          </w:tcPr>
          <w:p w:rsidR="00D60A00" w:rsidRPr="00762AF1" w:rsidRDefault="00D60A00" w:rsidP="00B00777">
            <w:pPr>
              <w:pStyle w:val="ConsPlusNormal"/>
            </w:pPr>
            <w:r w:rsidRPr="00762AF1">
              <w:t>фактическое значение</w:t>
            </w:r>
          </w:p>
        </w:tc>
        <w:tc>
          <w:tcPr>
            <w:tcW w:w="1492" w:type="dxa"/>
            <w:vMerge/>
          </w:tcPr>
          <w:p w:rsidR="00D60A00" w:rsidRPr="00762AF1" w:rsidRDefault="00D60A00" w:rsidP="00B00777"/>
        </w:tc>
        <w:tc>
          <w:tcPr>
            <w:tcW w:w="1417" w:type="dxa"/>
          </w:tcPr>
          <w:p w:rsidR="00D60A00" w:rsidRPr="00762AF1" w:rsidRDefault="00D60A00" w:rsidP="00B00777">
            <w:pPr>
              <w:pStyle w:val="ConsPlusNormal"/>
              <w:jc w:val="center"/>
            </w:pPr>
            <w:r w:rsidRPr="00762AF1">
              <w:t>0</w:t>
            </w:r>
          </w:p>
        </w:tc>
        <w:tc>
          <w:tcPr>
            <w:tcW w:w="1276" w:type="dxa"/>
          </w:tcPr>
          <w:p w:rsidR="00D60A00" w:rsidRPr="00762AF1" w:rsidRDefault="001A5D74" w:rsidP="00B00777">
            <w:pPr>
              <w:pStyle w:val="ConsPlusNormal"/>
              <w:jc w:val="center"/>
            </w:pPr>
            <w:r w:rsidRPr="00762AF1">
              <w:t>0</w:t>
            </w:r>
          </w:p>
        </w:tc>
        <w:tc>
          <w:tcPr>
            <w:tcW w:w="976" w:type="dxa"/>
          </w:tcPr>
          <w:p w:rsidR="00D60A00" w:rsidRPr="00762AF1" w:rsidRDefault="00D60A00" w:rsidP="00B00777">
            <w:pPr>
              <w:pStyle w:val="ConsPlusNormal"/>
              <w:jc w:val="center"/>
            </w:pPr>
          </w:p>
        </w:tc>
        <w:tc>
          <w:tcPr>
            <w:tcW w:w="1191" w:type="dxa"/>
          </w:tcPr>
          <w:p w:rsidR="00D60A00" w:rsidRPr="00762AF1" w:rsidRDefault="00D60A00" w:rsidP="00B00777">
            <w:pPr>
              <w:pStyle w:val="ConsPlusNormal"/>
              <w:jc w:val="center"/>
            </w:pPr>
          </w:p>
        </w:tc>
        <w:tc>
          <w:tcPr>
            <w:tcW w:w="1020" w:type="dxa"/>
          </w:tcPr>
          <w:p w:rsidR="00D60A00" w:rsidRPr="00762AF1" w:rsidRDefault="00D60A00" w:rsidP="00B00777">
            <w:pPr>
              <w:pStyle w:val="ConsPlusNormal"/>
              <w:jc w:val="center"/>
            </w:pPr>
          </w:p>
        </w:tc>
        <w:tc>
          <w:tcPr>
            <w:tcW w:w="1917" w:type="dxa"/>
            <w:vMerge/>
          </w:tcPr>
          <w:p w:rsidR="00D60A00" w:rsidRPr="00762AF1" w:rsidRDefault="00D60A00" w:rsidP="00B00777"/>
        </w:tc>
      </w:tr>
      <w:tr w:rsidR="00762AF1" w:rsidRPr="00762AF1" w:rsidTr="00831925">
        <w:tc>
          <w:tcPr>
            <w:tcW w:w="510" w:type="dxa"/>
            <w:vMerge w:val="restart"/>
          </w:tcPr>
          <w:p w:rsidR="00D60A00" w:rsidRPr="00762AF1" w:rsidRDefault="00E81AAB" w:rsidP="004719B6">
            <w:pPr>
              <w:pStyle w:val="ConsPlusNormal"/>
              <w:jc w:val="center"/>
            </w:pPr>
            <w:r w:rsidRPr="00762AF1">
              <w:t>9</w:t>
            </w:r>
          </w:p>
        </w:tc>
        <w:tc>
          <w:tcPr>
            <w:tcW w:w="4088" w:type="dxa"/>
            <w:vMerge w:val="restart"/>
          </w:tcPr>
          <w:p w:rsidR="00D60A00" w:rsidRPr="00762AF1" w:rsidRDefault="001A5D74" w:rsidP="00DF51A0">
            <w:pPr>
              <w:pStyle w:val="ConsPlusNormal"/>
            </w:pPr>
            <w:r w:rsidRPr="00762AF1">
              <w:t>Доля бесхозяйных гидротехнических сооружений в общем числе гидротехнических сооружений на те</w:t>
            </w:r>
            <w:r w:rsidR="00F01386" w:rsidRPr="00762AF1">
              <w:t xml:space="preserve">рритории Ленинградской области </w:t>
            </w:r>
          </w:p>
        </w:tc>
        <w:tc>
          <w:tcPr>
            <w:tcW w:w="1707" w:type="dxa"/>
          </w:tcPr>
          <w:p w:rsidR="00D60A00" w:rsidRPr="00762AF1" w:rsidRDefault="00D60A00" w:rsidP="001A5D74">
            <w:pPr>
              <w:pStyle w:val="ConsPlusNormal"/>
            </w:pPr>
            <w:r w:rsidRPr="00762AF1">
              <w:t>плановое значение</w:t>
            </w:r>
          </w:p>
        </w:tc>
        <w:tc>
          <w:tcPr>
            <w:tcW w:w="1492" w:type="dxa"/>
            <w:vMerge w:val="restart"/>
          </w:tcPr>
          <w:p w:rsidR="00D60A00" w:rsidRPr="00762AF1" w:rsidRDefault="00D60A00" w:rsidP="004719B6">
            <w:pPr>
              <w:pStyle w:val="ConsPlusNormal"/>
              <w:jc w:val="center"/>
            </w:pPr>
            <w:r w:rsidRPr="00762AF1">
              <w:t>Процентов</w:t>
            </w:r>
          </w:p>
          <w:p w:rsidR="00D60A00" w:rsidRPr="00762AF1" w:rsidRDefault="00D60A00" w:rsidP="004719B6">
            <w:pPr>
              <w:pStyle w:val="ConsPlusNormal"/>
              <w:jc w:val="center"/>
            </w:pPr>
          </w:p>
        </w:tc>
        <w:tc>
          <w:tcPr>
            <w:tcW w:w="1417" w:type="dxa"/>
          </w:tcPr>
          <w:p w:rsidR="00D60A00" w:rsidRPr="00762AF1" w:rsidRDefault="00D60A00" w:rsidP="004719B6">
            <w:pPr>
              <w:pStyle w:val="ConsPlusNormal"/>
              <w:jc w:val="center"/>
            </w:pPr>
          </w:p>
        </w:tc>
        <w:tc>
          <w:tcPr>
            <w:tcW w:w="1276" w:type="dxa"/>
          </w:tcPr>
          <w:p w:rsidR="00D60A00" w:rsidRPr="00762AF1" w:rsidRDefault="00D60A00" w:rsidP="004719B6">
            <w:pPr>
              <w:pStyle w:val="ConsPlusNormal"/>
              <w:jc w:val="center"/>
            </w:pPr>
          </w:p>
        </w:tc>
        <w:tc>
          <w:tcPr>
            <w:tcW w:w="976" w:type="dxa"/>
          </w:tcPr>
          <w:p w:rsidR="00D60A00" w:rsidRPr="00762AF1" w:rsidRDefault="001A5D74" w:rsidP="004719B6">
            <w:pPr>
              <w:pStyle w:val="ConsPlusNormal"/>
              <w:jc w:val="center"/>
            </w:pPr>
            <w:r w:rsidRPr="00762AF1">
              <w:t>10,2</w:t>
            </w:r>
          </w:p>
        </w:tc>
        <w:tc>
          <w:tcPr>
            <w:tcW w:w="1191" w:type="dxa"/>
          </w:tcPr>
          <w:p w:rsidR="00D60A00" w:rsidRPr="00762AF1" w:rsidRDefault="001A5D74" w:rsidP="004719B6">
            <w:pPr>
              <w:pStyle w:val="ConsPlusNormal"/>
              <w:jc w:val="center"/>
            </w:pPr>
            <w:r w:rsidRPr="00762AF1">
              <w:t>9,7</w:t>
            </w:r>
          </w:p>
        </w:tc>
        <w:tc>
          <w:tcPr>
            <w:tcW w:w="1020" w:type="dxa"/>
          </w:tcPr>
          <w:p w:rsidR="00D60A00" w:rsidRPr="00762AF1" w:rsidRDefault="001A5D74" w:rsidP="004719B6">
            <w:pPr>
              <w:pStyle w:val="ConsPlusNormal"/>
              <w:jc w:val="center"/>
            </w:pPr>
            <w:r w:rsidRPr="00762AF1">
              <w:t>9,3</w:t>
            </w:r>
          </w:p>
        </w:tc>
        <w:tc>
          <w:tcPr>
            <w:tcW w:w="1917" w:type="dxa"/>
            <w:vMerge w:val="restart"/>
          </w:tcPr>
          <w:p w:rsidR="00D60A00" w:rsidRPr="00762AF1" w:rsidRDefault="00DF51A0" w:rsidP="004719B6">
            <w:pPr>
              <w:pStyle w:val="ConsPlusNormal"/>
              <w:jc w:val="center"/>
            </w:pPr>
            <w:r w:rsidRPr="00762AF1">
              <w:t>0,04</w:t>
            </w:r>
          </w:p>
        </w:tc>
      </w:tr>
      <w:tr w:rsidR="00D60A00" w:rsidTr="00831925">
        <w:tc>
          <w:tcPr>
            <w:tcW w:w="510" w:type="dxa"/>
            <w:vMerge/>
          </w:tcPr>
          <w:p w:rsidR="00D60A00" w:rsidRPr="002D56B7" w:rsidRDefault="00D60A00" w:rsidP="004719B6"/>
        </w:tc>
        <w:tc>
          <w:tcPr>
            <w:tcW w:w="4088" w:type="dxa"/>
            <w:vMerge/>
          </w:tcPr>
          <w:p w:rsidR="00D60A00" w:rsidRPr="002D56B7" w:rsidRDefault="00D60A00" w:rsidP="004719B6"/>
        </w:tc>
        <w:tc>
          <w:tcPr>
            <w:tcW w:w="1707" w:type="dxa"/>
          </w:tcPr>
          <w:p w:rsidR="00D60A00" w:rsidRPr="002D56B7" w:rsidRDefault="00D60A00" w:rsidP="004719B6">
            <w:pPr>
              <w:pStyle w:val="ConsPlusNormal"/>
            </w:pPr>
            <w:r w:rsidRPr="002D56B7">
              <w:t>фактическое значение</w:t>
            </w:r>
          </w:p>
        </w:tc>
        <w:tc>
          <w:tcPr>
            <w:tcW w:w="1492" w:type="dxa"/>
            <w:vMerge/>
          </w:tcPr>
          <w:p w:rsidR="00D60A00" w:rsidRPr="002D56B7" w:rsidRDefault="00D60A00" w:rsidP="004719B6"/>
        </w:tc>
        <w:tc>
          <w:tcPr>
            <w:tcW w:w="1417" w:type="dxa"/>
          </w:tcPr>
          <w:p w:rsidR="00D60A00" w:rsidRPr="002D56B7" w:rsidRDefault="001A5D74" w:rsidP="004719B6">
            <w:pPr>
              <w:pStyle w:val="ConsPlusNormal"/>
              <w:jc w:val="center"/>
            </w:pPr>
            <w:r>
              <w:t>10,6</w:t>
            </w:r>
          </w:p>
        </w:tc>
        <w:tc>
          <w:tcPr>
            <w:tcW w:w="1276" w:type="dxa"/>
          </w:tcPr>
          <w:p w:rsidR="00D60A00" w:rsidRDefault="001A5D74" w:rsidP="004719B6">
            <w:pPr>
              <w:pStyle w:val="ConsPlusNormal"/>
              <w:jc w:val="center"/>
            </w:pPr>
            <w:r>
              <w:t>10,6</w:t>
            </w:r>
          </w:p>
        </w:tc>
        <w:tc>
          <w:tcPr>
            <w:tcW w:w="976" w:type="dxa"/>
          </w:tcPr>
          <w:p w:rsidR="00D60A00" w:rsidRDefault="00D60A00" w:rsidP="004719B6">
            <w:pPr>
              <w:pStyle w:val="ConsPlusNormal"/>
              <w:jc w:val="center"/>
            </w:pPr>
          </w:p>
        </w:tc>
        <w:tc>
          <w:tcPr>
            <w:tcW w:w="1191" w:type="dxa"/>
          </w:tcPr>
          <w:p w:rsidR="00D60A00" w:rsidRDefault="00D60A00" w:rsidP="004719B6">
            <w:pPr>
              <w:pStyle w:val="ConsPlusNormal"/>
              <w:jc w:val="center"/>
            </w:pPr>
          </w:p>
        </w:tc>
        <w:tc>
          <w:tcPr>
            <w:tcW w:w="1020" w:type="dxa"/>
          </w:tcPr>
          <w:p w:rsidR="00D60A00" w:rsidRDefault="00D60A00" w:rsidP="004719B6">
            <w:pPr>
              <w:pStyle w:val="ConsPlusNormal"/>
              <w:jc w:val="center"/>
            </w:pPr>
          </w:p>
        </w:tc>
        <w:tc>
          <w:tcPr>
            <w:tcW w:w="1917" w:type="dxa"/>
            <w:vMerge/>
          </w:tcPr>
          <w:p w:rsidR="00D60A00" w:rsidRPr="008569F3" w:rsidRDefault="00D60A00" w:rsidP="004719B6"/>
        </w:tc>
      </w:tr>
      <w:tr w:rsidR="00D60A00" w:rsidRPr="00A73CE4" w:rsidTr="00831925">
        <w:tc>
          <w:tcPr>
            <w:tcW w:w="510" w:type="dxa"/>
            <w:vMerge w:val="restart"/>
          </w:tcPr>
          <w:p w:rsidR="00D60A00" w:rsidRPr="00A73CE4" w:rsidRDefault="00E81AAB" w:rsidP="00CA0DBC">
            <w:pPr>
              <w:pStyle w:val="ConsPlusNormal"/>
              <w:jc w:val="center"/>
            </w:pPr>
            <w:r>
              <w:t>10</w:t>
            </w:r>
          </w:p>
        </w:tc>
        <w:tc>
          <w:tcPr>
            <w:tcW w:w="4088" w:type="dxa"/>
            <w:vMerge w:val="restart"/>
          </w:tcPr>
          <w:p w:rsidR="00D60A00" w:rsidRPr="00A73CE4" w:rsidRDefault="00D60A00" w:rsidP="00CA0DBC">
            <w:pPr>
              <w:pStyle w:val="ConsPlusNormal"/>
            </w:pPr>
            <w:r w:rsidRPr="00A73CE4">
              <w:t xml:space="preserve">Лесистость территории Ленинградской области </w:t>
            </w:r>
          </w:p>
        </w:tc>
        <w:tc>
          <w:tcPr>
            <w:tcW w:w="1707" w:type="dxa"/>
          </w:tcPr>
          <w:p w:rsidR="00D60A00" w:rsidRPr="00A73CE4" w:rsidRDefault="00D60A00" w:rsidP="00CA0DBC">
            <w:pPr>
              <w:pStyle w:val="ConsPlusNormal"/>
            </w:pPr>
            <w:r w:rsidRPr="00A73CE4">
              <w:t>плановое значение</w:t>
            </w:r>
          </w:p>
        </w:tc>
        <w:tc>
          <w:tcPr>
            <w:tcW w:w="1492" w:type="dxa"/>
          </w:tcPr>
          <w:p w:rsidR="00D60A00" w:rsidRPr="00A73CE4" w:rsidRDefault="00D60A00" w:rsidP="00CA0DBC">
            <w:pPr>
              <w:pStyle w:val="ConsPlusNormal"/>
              <w:jc w:val="center"/>
            </w:pPr>
            <w:r w:rsidRPr="00A73CE4">
              <w:t>Процентов</w:t>
            </w:r>
          </w:p>
        </w:tc>
        <w:tc>
          <w:tcPr>
            <w:tcW w:w="1417" w:type="dxa"/>
          </w:tcPr>
          <w:p w:rsidR="00D60A00" w:rsidRPr="00A73CE4" w:rsidRDefault="00D60A00" w:rsidP="00CA0DBC">
            <w:pPr>
              <w:pStyle w:val="ConsPlusNormal"/>
              <w:jc w:val="center"/>
            </w:pPr>
          </w:p>
        </w:tc>
        <w:tc>
          <w:tcPr>
            <w:tcW w:w="1276" w:type="dxa"/>
          </w:tcPr>
          <w:p w:rsidR="00D60A00" w:rsidRPr="00A73CE4" w:rsidRDefault="00D60A00" w:rsidP="00CA0DBC">
            <w:pPr>
              <w:pStyle w:val="ConsPlusNormal"/>
              <w:jc w:val="center"/>
            </w:pPr>
          </w:p>
        </w:tc>
        <w:tc>
          <w:tcPr>
            <w:tcW w:w="976" w:type="dxa"/>
          </w:tcPr>
          <w:p w:rsidR="00D60A00" w:rsidRPr="00A73CE4" w:rsidRDefault="00D60A00" w:rsidP="00CA0DBC">
            <w:pPr>
              <w:pStyle w:val="ConsPlusNormal"/>
              <w:jc w:val="center"/>
            </w:pPr>
            <w:r w:rsidRPr="00A73CE4">
              <w:t>57,3</w:t>
            </w:r>
          </w:p>
        </w:tc>
        <w:tc>
          <w:tcPr>
            <w:tcW w:w="1191" w:type="dxa"/>
          </w:tcPr>
          <w:p w:rsidR="00D60A00" w:rsidRPr="00A73CE4" w:rsidRDefault="00D60A00" w:rsidP="00CA0DBC">
            <w:pPr>
              <w:pStyle w:val="ConsPlusNormal"/>
              <w:jc w:val="center"/>
            </w:pPr>
            <w:r w:rsidRPr="00A73CE4">
              <w:t>57,3</w:t>
            </w:r>
          </w:p>
        </w:tc>
        <w:tc>
          <w:tcPr>
            <w:tcW w:w="1020" w:type="dxa"/>
          </w:tcPr>
          <w:p w:rsidR="00D60A00" w:rsidRPr="00A73CE4" w:rsidRDefault="00D60A00" w:rsidP="00CA0DBC">
            <w:pPr>
              <w:pStyle w:val="ConsPlusNormal"/>
              <w:jc w:val="center"/>
            </w:pPr>
            <w:r w:rsidRPr="00A73CE4">
              <w:t>57,3</w:t>
            </w:r>
          </w:p>
        </w:tc>
        <w:tc>
          <w:tcPr>
            <w:tcW w:w="1917" w:type="dxa"/>
            <w:vMerge w:val="restart"/>
          </w:tcPr>
          <w:p w:rsidR="00D60A00" w:rsidRPr="008569F3" w:rsidRDefault="00D60A00" w:rsidP="00CA0DBC">
            <w:pPr>
              <w:pStyle w:val="ConsPlusNormal"/>
              <w:jc w:val="center"/>
            </w:pPr>
            <w:r w:rsidRPr="008569F3">
              <w:t>0,05</w:t>
            </w:r>
          </w:p>
        </w:tc>
      </w:tr>
      <w:tr w:rsidR="00D60A00" w:rsidRPr="00A73CE4" w:rsidTr="00831925">
        <w:tc>
          <w:tcPr>
            <w:tcW w:w="510" w:type="dxa"/>
            <w:vMerge/>
          </w:tcPr>
          <w:p w:rsidR="00D60A00" w:rsidRPr="00A73CE4" w:rsidRDefault="00D60A00" w:rsidP="00CA0DBC"/>
        </w:tc>
        <w:tc>
          <w:tcPr>
            <w:tcW w:w="4088" w:type="dxa"/>
            <w:vMerge/>
          </w:tcPr>
          <w:p w:rsidR="00D60A00" w:rsidRPr="00A73CE4" w:rsidRDefault="00D60A00" w:rsidP="00CA0DBC"/>
        </w:tc>
        <w:tc>
          <w:tcPr>
            <w:tcW w:w="1707" w:type="dxa"/>
          </w:tcPr>
          <w:p w:rsidR="00D60A00" w:rsidRPr="00A73CE4" w:rsidRDefault="00D60A00" w:rsidP="00CA0DBC">
            <w:pPr>
              <w:pStyle w:val="ConsPlusNormal"/>
            </w:pPr>
            <w:r w:rsidRPr="00A73CE4">
              <w:t>фактическое значение</w:t>
            </w:r>
          </w:p>
        </w:tc>
        <w:tc>
          <w:tcPr>
            <w:tcW w:w="1492" w:type="dxa"/>
          </w:tcPr>
          <w:p w:rsidR="00D60A00" w:rsidRPr="00A73CE4" w:rsidRDefault="00D60A00" w:rsidP="00CA0DBC"/>
        </w:tc>
        <w:tc>
          <w:tcPr>
            <w:tcW w:w="1417" w:type="dxa"/>
          </w:tcPr>
          <w:p w:rsidR="00D60A00" w:rsidRPr="00A73CE4" w:rsidRDefault="00D60A00" w:rsidP="00CA0DBC">
            <w:pPr>
              <w:pStyle w:val="ConsPlusNormal"/>
              <w:jc w:val="center"/>
            </w:pPr>
            <w:r w:rsidRPr="00A73CE4">
              <w:t>57,4</w:t>
            </w:r>
          </w:p>
        </w:tc>
        <w:tc>
          <w:tcPr>
            <w:tcW w:w="1276" w:type="dxa"/>
          </w:tcPr>
          <w:p w:rsidR="00D60A00" w:rsidRPr="00A73CE4" w:rsidRDefault="001A5D74" w:rsidP="00CA0DBC">
            <w:pPr>
              <w:pStyle w:val="ConsPlusNormal"/>
              <w:jc w:val="center"/>
            </w:pPr>
            <w:r w:rsidRPr="00A73CE4">
              <w:t>57,3</w:t>
            </w:r>
          </w:p>
        </w:tc>
        <w:tc>
          <w:tcPr>
            <w:tcW w:w="976" w:type="dxa"/>
          </w:tcPr>
          <w:p w:rsidR="00D60A00" w:rsidRPr="00A73CE4" w:rsidRDefault="00D60A00" w:rsidP="00CA0DBC">
            <w:pPr>
              <w:pStyle w:val="ConsPlusNormal"/>
              <w:jc w:val="center"/>
            </w:pPr>
          </w:p>
        </w:tc>
        <w:tc>
          <w:tcPr>
            <w:tcW w:w="1191" w:type="dxa"/>
          </w:tcPr>
          <w:p w:rsidR="00D60A00" w:rsidRPr="00A73CE4" w:rsidRDefault="00D60A00" w:rsidP="00CA0DBC">
            <w:pPr>
              <w:pStyle w:val="ConsPlusNormal"/>
              <w:jc w:val="center"/>
            </w:pPr>
          </w:p>
        </w:tc>
        <w:tc>
          <w:tcPr>
            <w:tcW w:w="1020" w:type="dxa"/>
          </w:tcPr>
          <w:p w:rsidR="00D60A00" w:rsidRPr="00A73CE4" w:rsidRDefault="00D60A00" w:rsidP="00CA0DBC">
            <w:pPr>
              <w:pStyle w:val="ConsPlusNormal"/>
              <w:jc w:val="center"/>
            </w:pPr>
          </w:p>
        </w:tc>
        <w:tc>
          <w:tcPr>
            <w:tcW w:w="1917" w:type="dxa"/>
            <w:vMerge/>
          </w:tcPr>
          <w:p w:rsidR="00D60A00" w:rsidRPr="008569F3" w:rsidRDefault="00D60A00" w:rsidP="00CA0DBC"/>
        </w:tc>
      </w:tr>
      <w:tr w:rsidR="00D60A00" w:rsidRPr="00A73CE4" w:rsidTr="00831925">
        <w:tc>
          <w:tcPr>
            <w:tcW w:w="510" w:type="dxa"/>
            <w:vMerge w:val="restart"/>
          </w:tcPr>
          <w:p w:rsidR="00D60A00" w:rsidRPr="00A73CE4" w:rsidRDefault="00E81AAB" w:rsidP="00B00777">
            <w:pPr>
              <w:pStyle w:val="ConsPlusNormal"/>
              <w:jc w:val="center"/>
            </w:pPr>
            <w:r>
              <w:t>11</w:t>
            </w:r>
          </w:p>
        </w:tc>
        <w:tc>
          <w:tcPr>
            <w:tcW w:w="4088" w:type="dxa"/>
            <w:vMerge w:val="restart"/>
          </w:tcPr>
          <w:p w:rsidR="00C3173F" w:rsidRPr="00A73CE4" w:rsidRDefault="00D60A00" w:rsidP="00C3173F">
            <w:pPr>
              <w:pStyle w:val="ConsPlusNormal"/>
            </w:pPr>
            <w:r w:rsidRPr="00A73CE4">
              <w:t xml:space="preserve">Отношение площади </w:t>
            </w:r>
            <w:proofErr w:type="spellStart"/>
            <w:r w:rsidRPr="00A73CE4">
              <w:t>лесовосстановления</w:t>
            </w:r>
            <w:proofErr w:type="spellEnd"/>
            <w:r w:rsidRPr="00A73CE4">
              <w:t xml:space="preserve"> и лесоразведения к площади вырубленных и погибших лесных насаждений</w:t>
            </w:r>
          </w:p>
        </w:tc>
        <w:tc>
          <w:tcPr>
            <w:tcW w:w="1707" w:type="dxa"/>
          </w:tcPr>
          <w:p w:rsidR="00D60A00" w:rsidRPr="00A73CE4" w:rsidRDefault="00D60A00" w:rsidP="00B00777">
            <w:pPr>
              <w:pStyle w:val="ConsPlusNormal"/>
            </w:pPr>
            <w:r w:rsidRPr="00A73CE4">
              <w:t>плановое значение</w:t>
            </w:r>
          </w:p>
        </w:tc>
        <w:tc>
          <w:tcPr>
            <w:tcW w:w="1492" w:type="dxa"/>
            <w:vMerge w:val="restart"/>
          </w:tcPr>
          <w:p w:rsidR="00D60A00" w:rsidRPr="00A73CE4" w:rsidRDefault="00D60A00" w:rsidP="00B00777">
            <w:pPr>
              <w:pStyle w:val="ConsPlusNormal"/>
              <w:jc w:val="center"/>
            </w:pPr>
            <w:r w:rsidRPr="00A73CE4">
              <w:t>Процентов</w:t>
            </w:r>
          </w:p>
        </w:tc>
        <w:tc>
          <w:tcPr>
            <w:tcW w:w="1417" w:type="dxa"/>
          </w:tcPr>
          <w:p w:rsidR="00D60A00" w:rsidRPr="00A73CE4" w:rsidRDefault="00D60A00" w:rsidP="00B00777">
            <w:pPr>
              <w:pStyle w:val="ConsPlusNormal"/>
              <w:jc w:val="center"/>
            </w:pPr>
          </w:p>
        </w:tc>
        <w:tc>
          <w:tcPr>
            <w:tcW w:w="1276" w:type="dxa"/>
          </w:tcPr>
          <w:p w:rsidR="00D60A00" w:rsidRPr="00A73CE4" w:rsidRDefault="00D60A00" w:rsidP="00B00777">
            <w:pPr>
              <w:pStyle w:val="ConsPlusNormal"/>
              <w:jc w:val="center"/>
            </w:pPr>
          </w:p>
        </w:tc>
        <w:tc>
          <w:tcPr>
            <w:tcW w:w="976" w:type="dxa"/>
          </w:tcPr>
          <w:p w:rsidR="00D60A00" w:rsidRPr="00A73CE4" w:rsidRDefault="00D60A00" w:rsidP="00B00777">
            <w:pPr>
              <w:pStyle w:val="ConsPlusNormal"/>
              <w:jc w:val="center"/>
            </w:pPr>
            <w:r w:rsidRPr="00A73CE4">
              <w:t>81,8</w:t>
            </w:r>
          </w:p>
        </w:tc>
        <w:tc>
          <w:tcPr>
            <w:tcW w:w="1191" w:type="dxa"/>
          </w:tcPr>
          <w:p w:rsidR="00D60A00" w:rsidRPr="00A73CE4" w:rsidRDefault="00D60A00" w:rsidP="00B00777">
            <w:pPr>
              <w:pStyle w:val="ConsPlusNormal"/>
              <w:jc w:val="center"/>
            </w:pPr>
            <w:r w:rsidRPr="00A73CE4">
              <w:t>88,4</w:t>
            </w:r>
          </w:p>
        </w:tc>
        <w:tc>
          <w:tcPr>
            <w:tcW w:w="1020" w:type="dxa"/>
          </w:tcPr>
          <w:p w:rsidR="00D60A00" w:rsidRPr="00A73CE4" w:rsidRDefault="00D60A00" w:rsidP="00B00777">
            <w:pPr>
              <w:pStyle w:val="ConsPlusNormal"/>
              <w:jc w:val="center"/>
            </w:pPr>
            <w:r w:rsidRPr="00A73CE4">
              <w:t>100</w:t>
            </w:r>
          </w:p>
        </w:tc>
        <w:tc>
          <w:tcPr>
            <w:tcW w:w="1917" w:type="dxa"/>
            <w:vMerge w:val="restart"/>
          </w:tcPr>
          <w:p w:rsidR="00D60A00" w:rsidRPr="008569F3" w:rsidRDefault="00D60A00" w:rsidP="00B00777">
            <w:pPr>
              <w:pStyle w:val="ConsPlusNormal"/>
              <w:jc w:val="center"/>
            </w:pPr>
            <w:r w:rsidRPr="008569F3">
              <w:t>0,05</w:t>
            </w:r>
          </w:p>
        </w:tc>
      </w:tr>
      <w:tr w:rsidR="00D60A00" w:rsidRPr="00A73CE4" w:rsidTr="00831925">
        <w:tc>
          <w:tcPr>
            <w:tcW w:w="510" w:type="dxa"/>
            <w:vMerge/>
          </w:tcPr>
          <w:p w:rsidR="00D60A00" w:rsidRPr="00A73CE4" w:rsidRDefault="00D60A00" w:rsidP="00B00777"/>
        </w:tc>
        <w:tc>
          <w:tcPr>
            <w:tcW w:w="4088" w:type="dxa"/>
            <w:vMerge/>
          </w:tcPr>
          <w:p w:rsidR="00D60A00" w:rsidRPr="00A73CE4" w:rsidRDefault="00D60A00" w:rsidP="00B00777"/>
        </w:tc>
        <w:tc>
          <w:tcPr>
            <w:tcW w:w="1707" w:type="dxa"/>
          </w:tcPr>
          <w:p w:rsidR="00D60A00" w:rsidRPr="00A73CE4" w:rsidRDefault="00D60A00" w:rsidP="00B00777">
            <w:pPr>
              <w:pStyle w:val="ConsPlusNormal"/>
            </w:pPr>
            <w:r w:rsidRPr="00A73CE4">
              <w:t>фактическое значение</w:t>
            </w:r>
          </w:p>
        </w:tc>
        <w:tc>
          <w:tcPr>
            <w:tcW w:w="1492" w:type="dxa"/>
            <w:vMerge/>
          </w:tcPr>
          <w:p w:rsidR="00D60A00" w:rsidRPr="00A73CE4" w:rsidRDefault="00D60A00" w:rsidP="00B00777"/>
        </w:tc>
        <w:tc>
          <w:tcPr>
            <w:tcW w:w="1417" w:type="dxa"/>
          </w:tcPr>
          <w:p w:rsidR="00D60A00" w:rsidRPr="00A73CE4" w:rsidRDefault="00D60A00" w:rsidP="00B00777">
            <w:pPr>
              <w:pStyle w:val="ConsPlusNormal"/>
              <w:jc w:val="center"/>
            </w:pPr>
            <w:r w:rsidRPr="00A73CE4">
              <w:t>88,1</w:t>
            </w:r>
          </w:p>
        </w:tc>
        <w:tc>
          <w:tcPr>
            <w:tcW w:w="1276" w:type="dxa"/>
          </w:tcPr>
          <w:p w:rsidR="00D60A00" w:rsidRPr="00A73CE4" w:rsidRDefault="001A5D74" w:rsidP="00B00777">
            <w:pPr>
              <w:pStyle w:val="ConsPlusNormal"/>
              <w:jc w:val="center"/>
            </w:pPr>
            <w:r w:rsidRPr="00A73CE4">
              <w:t>76,6</w:t>
            </w:r>
          </w:p>
        </w:tc>
        <w:tc>
          <w:tcPr>
            <w:tcW w:w="976" w:type="dxa"/>
          </w:tcPr>
          <w:p w:rsidR="00D60A00" w:rsidRPr="00A73CE4" w:rsidRDefault="00D60A00" w:rsidP="00B00777">
            <w:pPr>
              <w:pStyle w:val="ConsPlusNormal"/>
              <w:jc w:val="center"/>
            </w:pPr>
          </w:p>
        </w:tc>
        <w:tc>
          <w:tcPr>
            <w:tcW w:w="1191" w:type="dxa"/>
          </w:tcPr>
          <w:p w:rsidR="00D60A00" w:rsidRPr="00A73CE4" w:rsidRDefault="00D60A00" w:rsidP="00B00777">
            <w:pPr>
              <w:pStyle w:val="ConsPlusNormal"/>
              <w:jc w:val="center"/>
            </w:pPr>
          </w:p>
        </w:tc>
        <w:tc>
          <w:tcPr>
            <w:tcW w:w="1020" w:type="dxa"/>
          </w:tcPr>
          <w:p w:rsidR="00D60A00" w:rsidRPr="00A73CE4" w:rsidRDefault="00D60A00" w:rsidP="00B00777">
            <w:pPr>
              <w:pStyle w:val="ConsPlusNormal"/>
              <w:jc w:val="center"/>
            </w:pPr>
          </w:p>
        </w:tc>
        <w:tc>
          <w:tcPr>
            <w:tcW w:w="1917" w:type="dxa"/>
            <w:vMerge/>
          </w:tcPr>
          <w:p w:rsidR="00D60A00" w:rsidRPr="008569F3" w:rsidRDefault="00D60A00" w:rsidP="00B00777"/>
        </w:tc>
      </w:tr>
      <w:tr w:rsidR="00D60A00" w:rsidRPr="00640A6E" w:rsidTr="00831925">
        <w:tc>
          <w:tcPr>
            <w:tcW w:w="510" w:type="dxa"/>
            <w:vMerge w:val="restart"/>
          </w:tcPr>
          <w:p w:rsidR="00D60A00" w:rsidRPr="002608AA" w:rsidRDefault="00E81AAB" w:rsidP="00D12A9E">
            <w:pPr>
              <w:jc w:val="center"/>
              <w:rPr>
                <w:sz w:val="28"/>
                <w:szCs w:val="28"/>
                <w:highlight w:val="yellow"/>
              </w:rPr>
            </w:pPr>
            <w:r>
              <w:rPr>
                <w:sz w:val="28"/>
                <w:szCs w:val="28"/>
              </w:rPr>
              <w:t>12</w:t>
            </w:r>
          </w:p>
        </w:tc>
        <w:tc>
          <w:tcPr>
            <w:tcW w:w="4088" w:type="dxa"/>
            <w:vMerge w:val="restart"/>
          </w:tcPr>
          <w:p w:rsidR="00D60A00" w:rsidRPr="00640A6E" w:rsidRDefault="00D60A00" w:rsidP="001B6C23">
            <w:pPr>
              <w:rPr>
                <w:sz w:val="28"/>
                <w:szCs w:val="28"/>
              </w:rPr>
            </w:pPr>
            <w:r w:rsidRPr="00045368">
              <w:rPr>
                <w:sz w:val="28"/>
                <w:szCs w:val="28"/>
              </w:rPr>
              <w:t>Колич</w:t>
            </w:r>
            <w:r>
              <w:rPr>
                <w:sz w:val="28"/>
                <w:szCs w:val="28"/>
              </w:rPr>
              <w:t>е</w:t>
            </w:r>
            <w:r w:rsidRPr="00045368">
              <w:rPr>
                <w:sz w:val="28"/>
                <w:szCs w:val="28"/>
              </w:rPr>
              <w:t>ство экологических троп</w:t>
            </w:r>
            <w:r>
              <w:rPr>
                <w:sz w:val="28"/>
                <w:szCs w:val="28"/>
              </w:rPr>
              <w:t xml:space="preserve"> </w:t>
            </w:r>
            <w:r w:rsidRPr="00045368">
              <w:rPr>
                <w:sz w:val="28"/>
                <w:szCs w:val="28"/>
              </w:rPr>
              <w:t>(маршрутов</w:t>
            </w:r>
            <w:r w:rsidRPr="001B6C23">
              <w:rPr>
                <w:sz w:val="28"/>
                <w:szCs w:val="28"/>
              </w:rPr>
              <w:t xml:space="preserve">) на </w:t>
            </w:r>
            <w:r w:rsidR="001B6C23" w:rsidRPr="001B6C23">
              <w:rPr>
                <w:sz w:val="28"/>
                <w:szCs w:val="28"/>
              </w:rPr>
              <w:t xml:space="preserve">особо </w:t>
            </w:r>
            <w:r w:rsidR="001B6C23" w:rsidRPr="001B6C23">
              <w:rPr>
                <w:sz w:val="28"/>
                <w:szCs w:val="28"/>
              </w:rPr>
              <w:lastRenderedPageBreak/>
              <w:t>охран</w:t>
            </w:r>
            <w:r w:rsidR="001B6C23">
              <w:rPr>
                <w:sz w:val="28"/>
                <w:szCs w:val="28"/>
              </w:rPr>
              <w:t>яемых</w:t>
            </w:r>
            <w:r w:rsidR="001B6C23" w:rsidRPr="001B6C23">
              <w:rPr>
                <w:sz w:val="28"/>
                <w:szCs w:val="28"/>
              </w:rPr>
              <w:t xml:space="preserve"> природны</w:t>
            </w:r>
            <w:r w:rsidR="001B6C23">
              <w:rPr>
                <w:sz w:val="28"/>
                <w:szCs w:val="28"/>
              </w:rPr>
              <w:t>х</w:t>
            </w:r>
            <w:r w:rsidR="001B6C23" w:rsidRPr="001B6C23">
              <w:rPr>
                <w:sz w:val="28"/>
                <w:szCs w:val="28"/>
              </w:rPr>
              <w:t xml:space="preserve"> территория</w:t>
            </w:r>
            <w:r w:rsidR="001B6C23">
              <w:rPr>
                <w:sz w:val="28"/>
                <w:szCs w:val="28"/>
              </w:rPr>
              <w:t>х (далее –</w:t>
            </w:r>
            <w:r w:rsidR="001B6C23" w:rsidRPr="001B6C23">
              <w:rPr>
                <w:sz w:val="28"/>
                <w:szCs w:val="28"/>
              </w:rPr>
              <w:t xml:space="preserve"> </w:t>
            </w:r>
            <w:r w:rsidRPr="001B6C23">
              <w:rPr>
                <w:sz w:val="28"/>
                <w:szCs w:val="28"/>
              </w:rPr>
              <w:t>ООПТ</w:t>
            </w:r>
            <w:r w:rsidR="001B6C23">
              <w:rPr>
                <w:sz w:val="28"/>
                <w:szCs w:val="28"/>
              </w:rPr>
              <w:t>)</w:t>
            </w:r>
            <w:r w:rsidRPr="001B6C23">
              <w:rPr>
                <w:sz w:val="28"/>
                <w:szCs w:val="28"/>
              </w:rPr>
              <w:t xml:space="preserve"> регионального значения</w:t>
            </w:r>
          </w:p>
        </w:tc>
        <w:tc>
          <w:tcPr>
            <w:tcW w:w="1707" w:type="dxa"/>
          </w:tcPr>
          <w:p w:rsidR="00D60A00" w:rsidRPr="00640A6E" w:rsidRDefault="00D60A00" w:rsidP="009627F8">
            <w:pPr>
              <w:autoSpaceDE w:val="0"/>
              <w:autoSpaceDN w:val="0"/>
              <w:adjustRightInd w:val="0"/>
              <w:rPr>
                <w:sz w:val="28"/>
                <w:szCs w:val="28"/>
              </w:rPr>
            </w:pPr>
            <w:r w:rsidRPr="00640A6E">
              <w:rPr>
                <w:sz w:val="28"/>
                <w:szCs w:val="28"/>
              </w:rPr>
              <w:lastRenderedPageBreak/>
              <w:t>плановое значение</w:t>
            </w:r>
          </w:p>
        </w:tc>
        <w:tc>
          <w:tcPr>
            <w:tcW w:w="1492" w:type="dxa"/>
            <w:vMerge w:val="restart"/>
          </w:tcPr>
          <w:p w:rsidR="00D60A00" w:rsidRPr="009627F8" w:rsidRDefault="00D60A00" w:rsidP="009627F8">
            <w:pPr>
              <w:jc w:val="center"/>
              <w:rPr>
                <w:sz w:val="28"/>
                <w:szCs w:val="28"/>
              </w:rPr>
            </w:pPr>
            <w:r w:rsidRPr="009627F8">
              <w:rPr>
                <w:sz w:val="28"/>
                <w:szCs w:val="28"/>
              </w:rPr>
              <w:t>Единиц</w:t>
            </w:r>
          </w:p>
        </w:tc>
        <w:tc>
          <w:tcPr>
            <w:tcW w:w="1417" w:type="dxa"/>
          </w:tcPr>
          <w:p w:rsidR="00D60A00" w:rsidRPr="00640A6E" w:rsidRDefault="00D60A00" w:rsidP="00B00777">
            <w:pPr>
              <w:autoSpaceDE w:val="0"/>
              <w:autoSpaceDN w:val="0"/>
              <w:adjustRightInd w:val="0"/>
              <w:jc w:val="center"/>
              <w:rPr>
                <w:sz w:val="28"/>
                <w:szCs w:val="28"/>
              </w:rPr>
            </w:pPr>
          </w:p>
        </w:tc>
        <w:tc>
          <w:tcPr>
            <w:tcW w:w="1276" w:type="dxa"/>
          </w:tcPr>
          <w:p w:rsidR="00D60A00" w:rsidRPr="00640A6E" w:rsidRDefault="00D60A00" w:rsidP="00B00777">
            <w:pPr>
              <w:autoSpaceDE w:val="0"/>
              <w:autoSpaceDN w:val="0"/>
              <w:adjustRightInd w:val="0"/>
              <w:jc w:val="center"/>
              <w:rPr>
                <w:sz w:val="28"/>
                <w:szCs w:val="28"/>
              </w:rPr>
            </w:pPr>
          </w:p>
        </w:tc>
        <w:tc>
          <w:tcPr>
            <w:tcW w:w="976" w:type="dxa"/>
          </w:tcPr>
          <w:p w:rsidR="00D60A00" w:rsidRPr="00640A6E" w:rsidRDefault="00D60A00" w:rsidP="00B00777">
            <w:pPr>
              <w:autoSpaceDE w:val="0"/>
              <w:autoSpaceDN w:val="0"/>
              <w:adjustRightInd w:val="0"/>
              <w:jc w:val="center"/>
              <w:rPr>
                <w:sz w:val="28"/>
                <w:szCs w:val="28"/>
              </w:rPr>
            </w:pPr>
            <w:r>
              <w:rPr>
                <w:sz w:val="28"/>
                <w:szCs w:val="28"/>
              </w:rPr>
              <w:t>33</w:t>
            </w:r>
          </w:p>
        </w:tc>
        <w:tc>
          <w:tcPr>
            <w:tcW w:w="1191" w:type="dxa"/>
          </w:tcPr>
          <w:p w:rsidR="00D60A00" w:rsidRPr="00640A6E" w:rsidRDefault="00D60A00" w:rsidP="00B00777">
            <w:pPr>
              <w:autoSpaceDE w:val="0"/>
              <w:autoSpaceDN w:val="0"/>
              <w:adjustRightInd w:val="0"/>
              <w:jc w:val="center"/>
              <w:rPr>
                <w:sz w:val="28"/>
                <w:szCs w:val="28"/>
              </w:rPr>
            </w:pPr>
            <w:r>
              <w:rPr>
                <w:sz w:val="28"/>
                <w:szCs w:val="28"/>
              </w:rPr>
              <w:t>47</w:t>
            </w:r>
          </w:p>
        </w:tc>
        <w:tc>
          <w:tcPr>
            <w:tcW w:w="1020" w:type="dxa"/>
          </w:tcPr>
          <w:p w:rsidR="00D60A00" w:rsidRPr="00762AF1" w:rsidRDefault="001A5D74" w:rsidP="00B00777">
            <w:pPr>
              <w:autoSpaceDE w:val="0"/>
              <w:autoSpaceDN w:val="0"/>
              <w:adjustRightInd w:val="0"/>
              <w:jc w:val="center"/>
              <w:rPr>
                <w:sz w:val="28"/>
                <w:szCs w:val="28"/>
              </w:rPr>
            </w:pPr>
            <w:r w:rsidRPr="00762AF1">
              <w:rPr>
                <w:sz w:val="28"/>
                <w:szCs w:val="28"/>
              </w:rPr>
              <w:t>47</w:t>
            </w:r>
          </w:p>
        </w:tc>
        <w:tc>
          <w:tcPr>
            <w:tcW w:w="1917" w:type="dxa"/>
            <w:vMerge w:val="restart"/>
          </w:tcPr>
          <w:p w:rsidR="00D60A00" w:rsidRPr="00762AF1" w:rsidRDefault="00D60A00" w:rsidP="00DF51A0">
            <w:pPr>
              <w:jc w:val="center"/>
              <w:rPr>
                <w:sz w:val="28"/>
                <w:szCs w:val="28"/>
              </w:rPr>
            </w:pPr>
            <w:r w:rsidRPr="00762AF1">
              <w:rPr>
                <w:sz w:val="28"/>
                <w:szCs w:val="28"/>
              </w:rPr>
              <w:t>0,0</w:t>
            </w:r>
            <w:r w:rsidR="00DF51A0" w:rsidRPr="00762AF1">
              <w:rPr>
                <w:sz w:val="28"/>
                <w:szCs w:val="28"/>
              </w:rPr>
              <w:t>5</w:t>
            </w:r>
          </w:p>
        </w:tc>
      </w:tr>
      <w:tr w:rsidR="00D60A00" w:rsidRPr="00640A6E" w:rsidTr="00831925">
        <w:tc>
          <w:tcPr>
            <w:tcW w:w="510" w:type="dxa"/>
            <w:vMerge/>
          </w:tcPr>
          <w:p w:rsidR="00D60A00" w:rsidRPr="002608AA" w:rsidRDefault="00D60A00" w:rsidP="00B00777">
            <w:pPr>
              <w:rPr>
                <w:sz w:val="28"/>
                <w:szCs w:val="28"/>
                <w:highlight w:val="yellow"/>
              </w:rPr>
            </w:pPr>
          </w:p>
        </w:tc>
        <w:tc>
          <w:tcPr>
            <w:tcW w:w="4088" w:type="dxa"/>
            <w:vMerge/>
          </w:tcPr>
          <w:p w:rsidR="00D60A00" w:rsidRPr="00045368" w:rsidRDefault="00D60A00" w:rsidP="00B00777">
            <w:pPr>
              <w:rPr>
                <w:sz w:val="28"/>
                <w:szCs w:val="28"/>
              </w:rPr>
            </w:pPr>
          </w:p>
        </w:tc>
        <w:tc>
          <w:tcPr>
            <w:tcW w:w="1707" w:type="dxa"/>
          </w:tcPr>
          <w:p w:rsidR="00D60A00" w:rsidRPr="00640A6E" w:rsidRDefault="00D60A00" w:rsidP="009627F8">
            <w:pPr>
              <w:pStyle w:val="ConsPlusNormal"/>
              <w:rPr>
                <w:szCs w:val="28"/>
              </w:rPr>
            </w:pPr>
            <w:r w:rsidRPr="00640A6E">
              <w:rPr>
                <w:szCs w:val="28"/>
              </w:rPr>
              <w:t>фактическое значение</w:t>
            </w:r>
          </w:p>
        </w:tc>
        <w:tc>
          <w:tcPr>
            <w:tcW w:w="1492" w:type="dxa"/>
            <w:vMerge/>
          </w:tcPr>
          <w:p w:rsidR="00D60A00" w:rsidRPr="00640A6E" w:rsidRDefault="00D60A00" w:rsidP="00B00777">
            <w:pPr>
              <w:rPr>
                <w:sz w:val="28"/>
                <w:szCs w:val="28"/>
              </w:rPr>
            </w:pPr>
          </w:p>
        </w:tc>
        <w:tc>
          <w:tcPr>
            <w:tcW w:w="1417" w:type="dxa"/>
          </w:tcPr>
          <w:p w:rsidR="00D60A00" w:rsidRPr="00640A6E" w:rsidRDefault="00D60A00" w:rsidP="006E689A">
            <w:pPr>
              <w:autoSpaceDE w:val="0"/>
              <w:autoSpaceDN w:val="0"/>
              <w:adjustRightInd w:val="0"/>
              <w:jc w:val="center"/>
              <w:rPr>
                <w:sz w:val="28"/>
                <w:szCs w:val="28"/>
              </w:rPr>
            </w:pPr>
            <w:r>
              <w:rPr>
                <w:sz w:val="28"/>
                <w:szCs w:val="28"/>
              </w:rPr>
              <w:t>10</w:t>
            </w:r>
          </w:p>
        </w:tc>
        <w:tc>
          <w:tcPr>
            <w:tcW w:w="1276" w:type="dxa"/>
          </w:tcPr>
          <w:p w:rsidR="00D60A00" w:rsidRPr="00640A6E" w:rsidRDefault="001A5D74" w:rsidP="00B00777">
            <w:pPr>
              <w:autoSpaceDE w:val="0"/>
              <w:autoSpaceDN w:val="0"/>
              <w:adjustRightInd w:val="0"/>
              <w:jc w:val="center"/>
              <w:rPr>
                <w:sz w:val="28"/>
                <w:szCs w:val="28"/>
              </w:rPr>
            </w:pPr>
            <w:r>
              <w:rPr>
                <w:sz w:val="28"/>
                <w:szCs w:val="28"/>
              </w:rPr>
              <w:t>25</w:t>
            </w:r>
          </w:p>
        </w:tc>
        <w:tc>
          <w:tcPr>
            <w:tcW w:w="976" w:type="dxa"/>
          </w:tcPr>
          <w:p w:rsidR="00D60A00" w:rsidRPr="00640A6E" w:rsidRDefault="00D60A00" w:rsidP="00B00777">
            <w:pPr>
              <w:autoSpaceDE w:val="0"/>
              <w:autoSpaceDN w:val="0"/>
              <w:adjustRightInd w:val="0"/>
              <w:jc w:val="center"/>
              <w:rPr>
                <w:sz w:val="28"/>
                <w:szCs w:val="28"/>
              </w:rPr>
            </w:pPr>
          </w:p>
        </w:tc>
        <w:tc>
          <w:tcPr>
            <w:tcW w:w="1191" w:type="dxa"/>
          </w:tcPr>
          <w:p w:rsidR="00D60A00" w:rsidRPr="00640A6E" w:rsidRDefault="00D60A00" w:rsidP="00B00777">
            <w:pPr>
              <w:autoSpaceDE w:val="0"/>
              <w:autoSpaceDN w:val="0"/>
              <w:adjustRightInd w:val="0"/>
              <w:jc w:val="center"/>
              <w:rPr>
                <w:sz w:val="28"/>
                <w:szCs w:val="28"/>
              </w:rPr>
            </w:pPr>
          </w:p>
        </w:tc>
        <w:tc>
          <w:tcPr>
            <w:tcW w:w="1020" w:type="dxa"/>
          </w:tcPr>
          <w:p w:rsidR="00D60A00" w:rsidRPr="00640A6E" w:rsidRDefault="00D60A00" w:rsidP="00B00777">
            <w:pPr>
              <w:autoSpaceDE w:val="0"/>
              <w:autoSpaceDN w:val="0"/>
              <w:adjustRightInd w:val="0"/>
              <w:jc w:val="center"/>
              <w:rPr>
                <w:sz w:val="28"/>
                <w:szCs w:val="28"/>
              </w:rPr>
            </w:pPr>
          </w:p>
        </w:tc>
        <w:tc>
          <w:tcPr>
            <w:tcW w:w="1917" w:type="dxa"/>
            <w:vMerge/>
          </w:tcPr>
          <w:p w:rsidR="00D60A00" w:rsidRPr="008569F3" w:rsidRDefault="00D60A00" w:rsidP="00B00777">
            <w:pPr>
              <w:rPr>
                <w:sz w:val="28"/>
                <w:szCs w:val="28"/>
              </w:rPr>
            </w:pPr>
          </w:p>
        </w:tc>
      </w:tr>
      <w:tr w:rsidR="00762AF1" w:rsidRPr="00762AF1" w:rsidTr="00490B3B">
        <w:tc>
          <w:tcPr>
            <w:tcW w:w="510" w:type="dxa"/>
            <w:vMerge w:val="restart"/>
          </w:tcPr>
          <w:p w:rsidR="0032023D" w:rsidRPr="00762AF1" w:rsidRDefault="0032023D" w:rsidP="00E81AAB">
            <w:pPr>
              <w:pStyle w:val="ConsPlusNormal"/>
              <w:jc w:val="center"/>
            </w:pPr>
            <w:r w:rsidRPr="00762AF1">
              <w:lastRenderedPageBreak/>
              <w:t>1</w:t>
            </w:r>
            <w:r w:rsidR="00E81AAB" w:rsidRPr="00762AF1">
              <w:t>3</w:t>
            </w:r>
          </w:p>
        </w:tc>
        <w:tc>
          <w:tcPr>
            <w:tcW w:w="4088" w:type="dxa"/>
            <w:vMerge w:val="restart"/>
          </w:tcPr>
          <w:p w:rsidR="0032023D" w:rsidRPr="00762AF1" w:rsidRDefault="0032023D" w:rsidP="0032023D">
            <w:pPr>
              <w:pStyle w:val="ConsPlusNormal"/>
            </w:pPr>
            <w:r w:rsidRPr="00762AF1">
              <w:t>Доля территории, занятой особо охраняемыми природными территориями регионального значения, в общей площади Ленинградской области</w:t>
            </w:r>
          </w:p>
        </w:tc>
        <w:tc>
          <w:tcPr>
            <w:tcW w:w="1707" w:type="dxa"/>
          </w:tcPr>
          <w:p w:rsidR="0032023D" w:rsidRPr="00762AF1" w:rsidRDefault="0032023D" w:rsidP="00490B3B">
            <w:pPr>
              <w:pStyle w:val="ConsPlusNormal"/>
            </w:pPr>
            <w:r w:rsidRPr="00762AF1">
              <w:t>плановое значение</w:t>
            </w:r>
          </w:p>
        </w:tc>
        <w:tc>
          <w:tcPr>
            <w:tcW w:w="1492" w:type="dxa"/>
            <w:vMerge w:val="restart"/>
          </w:tcPr>
          <w:p w:rsidR="0032023D" w:rsidRPr="00762AF1" w:rsidRDefault="0032023D" w:rsidP="00490B3B">
            <w:pPr>
              <w:pStyle w:val="ConsPlusNormal"/>
              <w:jc w:val="center"/>
            </w:pPr>
            <w:r w:rsidRPr="00762AF1">
              <w:t>Процентов</w:t>
            </w:r>
          </w:p>
        </w:tc>
        <w:tc>
          <w:tcPr>
            <w:tcW w:w="1417" w:type="dxa"/>
          </w:tcPr>
          <w:p w:rsidR="0032023D" w:rsidRPr="00762AF1" w:rsidRDefault="0032023D" w:rsidP="00490B3B">
            <w:pPr>
              <w:pStyle w:val="ConsPlusNormal"/>
              <w:jc w:val="center"/>
            </w:pPr>
          </w:p>
        </w:tc>
        <w:tc>
          <w:tcPr>
            <w:tcW w:w="1276" w:type="dxa"/>
          </w:tcPr>
          <w:p w:rsidR="0032023D" w:rsidRPr="00762AF1" w:rsidRDefault="0032023D" w:rsidP="00490B3B">
            <w:pPr>
              <w:pStyle w:val="ConsPlusNormal"/>
              <w:jc w:val="center"/>
            </w:pPr>
          </w:p>
        </w:tc>
        <w:tc>
          <w:tcPr>
            <w:tcW w:w="976" w:type="dxa"/>
          </w:tcPr>
          <w:p w:rsidR="0032023D" w:rsidRPr="00762AF1" w:rsidRDefault="0032023D" w:rsidP="00490B3B">
            <w:pPr>
              <w:pStyle w:val="ConsPlusNormal"/>
              <w:jc w:val="center"/>
            </w:pPr>
            <w:r w:rsidRPr="00762AF1">
              <w:t>7,0</w:t>
            </w:r>
          </w:p>
        </w:tc>
        <w:tc>
          <w:tcPr>
            <w:tcW w:w="1191" w:type="dxa"/>
          </w:tcPr>
          <w:p w:rsidR="0032023D" w:rsidRPr="00762AF1" w:rsidRDefault="0032023D" w:rsidP="00490B3B">
            <w:pPr>
              <w:pStyle w:val="ConsPlusNormal"/>
              <w:jc w:val="center"/>
            </w:pPr>
            <w:r w:rsidRPr="00762AF1">
              <w:t>7,3</w:t>
            </w:r>
          </w:p>
        </w:tc>
        <w:tc>
          <w:tcPr>
            <w:tcW w:w="1020" w:type="dxa"/>
          </w:tcPr>
          <w:p w:rsidR="0032023D" w:rsidRPr="00762AF1" w:rsidRDefault="0032023D" w:rsidP="00490B3B">
            <w:pPr>
              <w:pStyle w:val="ConsPlusNormal"/>
              <w:jc w:val="center"/>
            </w:pPr>
            <w:r w:rsidRPr="00762AF1">
              <w:t>8,0</w:t>
            </w:r>
          </w:p>
        </w:tc>
        <w:tc>
          <w:tcPr>
            <w:tcW w:w="1917" w:type="dxa"/>
            <w:vMerge w:val="restart"/>
          </w:tcPr>
          <w:p w:rsidR="0032023D" w:rsidRPr="00762AF1" w:rsidRDefault="00C57F74" w:rsidP="00490B3B">
            <w:pPr>
              <w:pStyle w:val="ConsPlusNormal"/>
              <w:jc w:val="center"/>
            </w:pPr>
            <w:r>
              <w:t>0,05</w:t>
            </w:r>
          </w:p>
        </w:tc>
      </w:tr>
      <w:tr w:rsidR="00762AF1" w:rsidRPr="00762AF1" w:rsidTr="00490B3B">
        <w:tc>
          <w:tcPr>
            <w:tcW w:w="510" w:type="dxa"/>
            <w:vMerge/>
          </w:tcPr>
          <w:p w:rsidR="0032023D" w:rsidRPr="00762AF1" w:rsidRDefault="0032023D" w:rsidP="00490B3B"/>
        </w:tc>
        <w:tc>
          <w:tcPr>
            <w:tcW w:w="4088" w:type="dxa"/>
            <w:vMerge/>
          </w:tcPr>
          <w:p w:rsidR="0032023D" w:rsidRPr="00762AF1" w:rsidRDefault="0032023D" w:rsidP="00490B3B"/>
        </w:tc>
        <w:tc>
          <w:tcPr>
            <w:tcW w:w="1707" w:type="dxa"/>
          </w:tcPr>
          <w:p w:rsidR="0032023D" w:rsidRPr="00762AF1" w:rsidRDefault="0032023D" w:rsidP="00490B3B">
            <w:pPr>
              <w:pStyle w:val="ConsPlusNormal"/>
            </w:pPr>
            <w:r w:rsidRPr="00762AF1">
              <w:t>фактическое значение</w:t>
            </w:r>
          </w:p>
        </w:tc>
        <w:tc>
          <w:tcPr>
            <w:tcW w:w="1492" w:type="dxa"/>
            <w:vMerge/>
          </w:tcPr>
          <w:p w:rsidR="0032023D" w:rsidRPr="00762AF1" w:rsidRDefault="0032023D" w:rsidP="00490B3B"/>
        </w:tc>
        <w:tc>
          <w:tcPr>
            <w:tcW w:w="1417" w:type="dxa"/>
          </w:tcPr>
          <w:p w:rsidR="0032023D" w:rsidRPr="00762AF1" w:rsidRDefault="0032023D" w:rsidP="00490B3B">
            <w:pPr>
              <w:pStyle w:val="ConsPlusNormal"/>
              <w:jc w:val="center"/>
            </w:pPr>
            <w:r w:rsidRPr="00762AF1">
              <w:t>5,7</w:t>
            </w:r>
          </w:p>
        </w:tc>
        <w:tc>
          <w:tcPr>
            <w:tcW w:w="1276" w:type="dxa"/>
          </w:tcPr>
          <w:p w:rsidR="0032023D" w:rsidRPr="00762AF1" w:rsidRDefault="0032023D" w:rsidP="00490B3B">
            <w:pPr>
              <w:pStyle w:val="ConsPlusNormal"/>
              <w:jc w:val="center"/>
            </w:pPr>
            <w:r w:rsidRPr="00762AF1">
              <w:t>5,7</w:t>
            </w:r>
          </w:p>
        </w:tc>
        <w:tc>
          <w:tcPr>
            <w:tcW w:w="976" w:type="dxa"/>
          </w:tcPr>
          <w:p w:rsidR="0032023D" w:rsidRPr="00762AF1" w:rsidRDefault="0032023D" w:rsidP="00490B3B">
            <w:pPr>
              <w:pStyle w:val="ConsPlusNormal"/>
              <w:jc w:val="center"/>
            </w:pPr>
          </w:p>
        </w:tc>
        <w:tc>
          <w:tcPr>
            <w:tcW w:w="1191" w:type="dxa"/>
          </w:tcPr>
          <w:p w:rsidR="0032023D" w:rsidRPr="00762AF1" w:rsidRDefault="0032023D" w:rsidP="00490B3B">
            <w:pPr>
              <w:pStyle w:val="ConsPlusNormal"/>
              <w:jc w:val="center"/>
            </w:pPr>
          </w:p>
        </w:tc>
        <w:tc>
          <w:tcPr>
            <w:tcW w:w="1020" w:type="dxa"/>
          </w:tcPr>
          <w:p w:rsidR="0032023D" w:rsidRPr="00762AF1" w:rsidRDefault="0032023D" w:rsidP="00490B3B">
            <w:pPr>
              <w:pStyle w:val="ConsPlusNormal"/>
              <w:jc w:val="center"/>
            </w:pPr>
          </w:p>
        </w:tc>
        <w:tc>
          <w:tcPr>
            <w:tcW w:w="1917" w:type="dxa"/>
            <w:vMerge/>
          </w:tcPr>
          <w:p w:rsidR="0032023D" w:rsidRPr="00762AF1" w:rsidRDefault="0032023D" w:rsidP="00490B3B"/>
        </w:tc>
      </w:tr>
      <w:tr w:rsidR="00762AF1" w:rsidRPr="00762AF1" w:rsidTr="00831925">
        <w:tc>
          <w:tcPr>
            <w:tcW w:w="510" w:type="dxa"/>
            <w:vMerge w:val="restart"/>
          </w:tcPr>
          <w:p w:rsidR="0032023D" w:rsidRPr="00762AF1" w:rsidRDefault="00E81AAB" w:rsidP="00490B3B">
            <w:pPr>
              <w:pStyle w:val="ConsPlusNormal"/>
              <w:jc w:val="center"/>
            </w:pPr>
            <w:r w:rsidRPr="00762AF1">
              <w:t>14</w:t>
            </w:r>
          </w:p>
        </w:tc>
        <w:tc>
          <w:tcPr>
            <w:tcW w:w="4088" w:type="dxa"/>
            <w:vMerge w:val="restart"/>
          </w:tcPr>
          <w:p w:rsidR="0032023D" w:rsidRPr="00762AF1" w:rsidRDefault="0032023D" w:rsidP="00AE5337">
            <w:pPr>
              <w:pStyle w:val="ConsPlusNormal"/>
            </w:pPr>
            <w:r w:rsidRPr="00762AF1">
              <w:t>Количество ООПТ регионального значения, на которых обеспечиваются охранные мероприятия</w:t>
            </w:r>
          </w:p>
        </w:tc>
        <w:tc>
          <w:tcPr>
            <w:tcW w:w="1707" w:type="dxa"/>
          </w:tcPr>
          <w:p w:rsidR="0032023D" w:rsidRPr="00762AF1" w:rsidRDefault="0032023D" w:rsidP="00AE5337">
            <w:pPr>
              <w:pStyle w:val="ConsPlusNormal"/>
            </w:pPr>
            <w:r w:rsidRPr="00762AF1">
              <w:t>плановое значение</w:t>
            </w:r>
          </w:p>
        </w:tc>
        <w:tc>
          <w:tcPr>
            <w:tcW w:w="1492" w:type="dxa"/>
            <w:vMerge w:val="restart"/>
          </w:tcPr>
          <w:p w:rsidR="0032023D" w:rsidRPr="00762AF1" w:rsidRDefault="0032023D" w:rsidP="00AE5337">
            <w:pPr>
              <w:pStyle w:val="ConsPlusNormal"/>
              <w:jc w:val="center"/>
            </w:pPr>
            <w:r w:rsidRPr="00762AF1">
              <w:t>Единиц</w:t>
            </w:r>
          </w:p>
        </w:tc>
        <w:tc>
          <w:tcPr>
            <w:tcW w:w="1417" w:type="dxa"/>
          </w:tcPr>
          <w:p w:rsidR="0032023D" w:rsidRPr="00762AF1" w:rsidRDefault="0032023D" w:rsidP="00AE5337">
            <w:pPr>
              <w:pStyle w:val="ConsPlusNormal"/>
              <w:jc w:val="center"/>
            </w:pPr>
          </w:p>
        </w:tc>
        <w:tc>
          <w:tcPr>
            <w:tcW w:w="1276" w:type="dxa"/>
          </w:tcPr>
          <w:p w:rsidR="0032023D" w:rsidRPr="00762AF1" w:rsidRDefault="0032023D" w:rsidP="00AE5337">
            <w:pPr>
              <w:pStyle w:val="ConsPlusNormal"/>
              <w:jc w:val="center"/>
            </w:pPr>
          </w:p>
        </w:tc>
        <w:tc>
          <w:tcPr>
            <w:tcW w:w="976" w:type="dxa"/>
          </w:tcPr>
          <w:p w:rsidR="0032023D" w:rsidRPr="00762AF1" w:rsidRDefault="0032023D" w:rsidP="00AE5337">
            <w:pPr>
              <w:pStyle w:val="ConsPlusNormal"/>
              <w:jc w:val="center"/>
            </w:pPr>
            <w:r w:rsidRPr="00762AF1">
              <w:t>48</w:t>
            </w:r>
          </w:p>
        </w:tc>
        <w:tc>
          <w:tcPr>
            <w:tcW w:w="1191" w:type="dxa"/>
          </w:tcPr>
          <w:p w:rsidR="0032023D" w:rsidRPr="00762AF1" w:rsidRDefault="0032023D" w:rsidP="00AE5337">
            <w:pPr>
              <w:pStyle w:val="ConsPlusNormal"/>
              <w:jc w:val="center"/>
            </w:pPr>
            <w:r w:rsidRPr="00762AF1">
              <w:t>49</w:t>
            </w:r>
          </w:p>
        </w:tc>
        <w:tc>
          <w:tcPr>
            <w:tcW w:w="1020" w:type="dxa"/>
          </w:tcPr>
          <w:p w:rsidR="0032023D" w:rsidRPr="00762AF1" w:rsidRDefault="0032023D" w:rsidP="00AE5337">
            <w:pPr>
              <w:pStyle w:val="ConsPlusNormal"/>
              <w:jc w:val="center"/>
            </w:pPr>
            <w:r w:rsidRPr="00762AF1">
              <w:t>50</w:t>
            </w:r>
          </w:p>
        </w:tc>
        <w:tc>
          <w:tcPr>
            <w:tcW w:w="1917" w:type="dxa"/>
            <w:vMerge w:val="restart"/>
          </w:tcPr>
          <w:p w:rsidR="0032023D" w:rsidRPr="00762AF1" w:rsidRDefault="00DF51A0" w:rsidP="00AE5337">
            <w:pPr>
              <w:pStyle w:val="ConsPlusNormal"/>
              <w:jc w:val="center"/>
            </w:pPr>
            <w:r w:rsidRPr="00762AF1">
              <w:t>0,04</w:t>
            </w:r>
          </w:p>
        </w:tc>
      </w:tr>
      <w:tr w:rsidR="00762AF1" w:rsidRPr="00762AF1" w:rsidTr="00831925">
        <w:tc>
          <w:tcPr>
            <w:tcW w:w="510" w:type="dxa"/>
            <w:vMerge/>
          </w:tcPr>
          <w:p w:rsidR="0032023D" w:rsidRPr="00762AF1" w:rsidRDefault="0032023D" w:rsidP="00AE5337"/>
        </w:tc>
        <w:tc>
          <w:tcPr>
            <w:tcW w:w="4088" w:type="dxa"/>
            <w:vMerge/>
          </w:tcPr>
          <w:p w:rsidR="0032023D" w:rsidRPr="00762AF1" w:rsidRDefault="0032023D" w:rsidP="00AE5337"/>
        </w:tc>
        <w:tc>
          <w:tcPr>
            <w:tcW w:w="1707" w:type="dxa"/>
          </w:tcPr>
          <w:p w:rsidR="0032023D" w:rsidRPr="00762AF1" w:rsidRDefault="0032023D" w:rsidP="00AE5337">
            <w:pPr>
              <w:pStyle w:val="ConsPlusNormal"/>
            </w:pPr>
            <w:r w:rsidRPr="00762AF1">
              <w:t>фактическое значение</w:t>
            </w:r>
          </w:p>
        </w:tc>
        <w:tc>
          <w:tcPr>
            <w:tcW w:w="1492" w:type="dxa"/>
            <w:vMerge/>
          </w:tcPr>
          <w:p w:rsidR="0032023D" w:rsidRPr="00762AF1" w:rsidRDefault="0032023D" w:rsidP="00AE5337"/>
        </w:tc>
        <w:tc>
          <w:tcPr>
            <w:tcW w:w="1417" w:type="dxa"/>
          </w:tcPr>
          <w:p w:rsidR="0032023D" w:rsidRPr="00762AF1" w:rsidRDefault="0032023D" w:rsidP="00AE5337">
            <w:pPr>
              <w:pStyle w:val="ConsPlusNormal"/>
              <w:jc w:val="center"/>
            </w:pPr>
            <w:r w:rsidRPr="00762AF1">
              <w:t>47</w:t>
            </w:r>
          </w:p>
        </w:tc>
        <w:tc>
          <w:tcPr>
            <w:tcW w:w="1276" w:type="dxa"/>
          </w:tcPr>
          <w:p w:rsidR="0032023D" w:rsidRPr="00762AF1" w:rsidRDefault="0032023D" w:rsidP="00AE5337">
            <w:pPr>
              <w:pStyle w:val="ConsPlusNormal"/>
              <w:jc w:val="center"/>
            </w:pPr>
            <w:r w:rsidRPr="00762AF1">
              <w:t>47</w:t>
            </w:r>
          </w:p>
        </w:tc>
        <w:tc>
          <w:tcPr>
            <w:tcW w:w="976" w:type="dxa"/>
          </w:tcPr>
          <w:p w:rsidR="0032023D" w:rsidRPr="00762AF1" w:rsidRDefault="0032023D" w:rsidP="00AE5337">
            <w:pPr>
              <w:pStyle w:val="ConsPlusNormal"/>
              <w:jc w:val="center"/>
            </w:pPr>
          </w:p>
        </w:tc>
        <w:tc>
          <w:tcPr>
            <w:tcW w:w="1191" w:type="dxa"/>
          </w:tcPr>
          <w:p w:rsidR="0032023D" w:rsidRPr="00762AF1" w:rsidRDefault="0032023D" w:rsidP="00AE5337">
            <w:pPr>
              <w:pStyle w:val="ConsPlusNormal"/>
              <w:jc w:val="center"/>
            </w:pPr>
          </w:p>
        </w:tc>
        <w:tc>
          <w:tcPr>
            <w:tcW w:w="1020" w:type="dxa"/>
          </w:tcPr>
          <w:p w:rsidR="0032023D" w:rsidRPr="00762AF1" w:rsidRDefault="0032023D" w:rsidP="00AE5337">
            <w:pPr>
              <w:pStyle w:val="ConsPlusNormal"/>
              <w:jc w:val="center"/>
            </w:pPr>
          </w:p>
        </w:tc>
        <w:tc>
          <w:tcPr>
            <w:tcW w:w="1917" w:type="dxa"/>
            <w:vMerge/>
          </w:tcPr>
          <w:p w:rsidR="0032023D" w:rsidRPr="00762AF1" w:rsidRDefault="0032023D" w:rsidP="00AE5337"/>
        </w:tc>
      </w:tr>
      <w:tr w:rsidR="00762AF1" w:rsidRPr="00762AF1" w:rsidTr="00C3173F">
        <w:tc>
          <w:tcPr>
            <w:tcW w:w="510" w:type="dxa"/>
            <w:vMerge w:val="restart"/>
          </w:tcPr>
          <w:p w:rsidR="00EE77FA" w:rsidRPr="00762AF1" w:rsidRDefault="00E81AAB" w:rsidP="00C3173F">
            <w:pPr>
              <w:pStyle w:val="ConsPlusNormal"/>
              <w:jc w:val="center"/>
            </w:pPr>
            <w:r w:rsidRPr="00762AF1">
              <w:t>15</w:t>
            </w:r>
          </w:p>
        </w:tc>
        <w:tc>
          <w:tcPr>
            <w:tcW w:w="4088" w:type="dxa"/>
            <w:vMerge w:val="restart"/>
          </w:tcPr>
          <w:p w:rsidR="00EE77FA" w:rsidRPr="00762AF1" w:rsidRDefault="00EE77FA" w:rsidP="00EE77FA">
            <w:pPr>
              <w:pStyle w:val="ConsPlusNormal"/>
            </w:pPr>
            <w:r w:rsidRPr="00762AF1">
              <w:t>Доля ООПТ регионального значения, информация о которых внесена в кадастр, от общего числа ООПТ регионального значения</w:t>
            </w:r>
          </w:p>
        </w:tc>
        <w:tc>
          <w:tcPr>
            <w:tcW w:w="1707" w:type="dxa"/>
          </w:tcPr>
          <w:p w:rsidR="00EE77FA" w:rsidRPr="00762AF1" w:rsidRDefault="00EE77FA" w:rsidP="00C3173F">
            <w:pPr>
              <w:pStyle w:val="ConsPlusNormal"/>
            </w:pPr>
            <w:r w:rsidRPr="00762AF1">
              <w:t>плановое значение</w:t>
            </w:r>
          </w:p>
        </w:tc>
        <w:tc>
          <w:tcPr>
            <w:tcW w:w="1492" w:type="dxa"/>
            <w:vMerge w:val="restart"/>
          </w:tcPr>
          <w:p w:rsidR="00EE77FA" w:rsidRPr="00762AF1" w:rsidRDefault="00EE77FA" w:rsidP="00C3173F">
            <w:pPr>
              <w:pStyle w:val="ConsPlusNormal"/>
              <w:jc w:val="center"/>
            </w:pPr>
            <w:r w:rsidRPr="00762AF1">
              <w:t>Процентов</w:t>
            </w:r>
          </w:p>
        </w:tc>
        <w:tc>
          <w:tcPr>
            <w:tcW w:w="1417" w:type="dxa"/>
          </w:tcPr>
          <w:p w:rsidR="00EE77FA" w:rsidRPr="00762AF1" w:rsidRDefault="00EE77FA" w:rsidP="00C3173F">
            <w:pPr>
              <w:pStyle w:val="ConsPlusNormal"/>
              <w:jc w:val="center"/>
            </w:pPr>
          </w:p>
        </w:tc>
        <w:tc>
          <w:tcPr>
            <w:tcW w:w="1276" w:type="dxa"/>
          </w:tcPr>
          <w:p w:rsidR="00EE77FA" w:rsidRPr="00762AF1" w:rsidRDefault="00EE77FA" w:rsidP="00C3173F">
            <w:pPr>
              <w:pStyle w:val="ConsPlusNormal"/>
              <w:jc w:val="center"/>
            </w:pPr>
          </w:p>
        </w:tc>
        <w:tc>
          <w:tcPr>
            <w:tcW w:w="976" w:type="dxa"/>
          </w:tcPr>
          <w:p w:rsidR="00EE77FA" w:rsidRPr="00762AF1" w:rsidRDefault="00EE77FA" w:rsidP="00C3173F">
            <w:pPr>
              <w:pStyle w:val="ConsPlusNormal"/>
              <w:jc w:val="center"/>
            </w:pPr>
            <w:r w:rsidRPr="00762AF1">
              <w:t>10</w:t>
            </w:r>
          </w:p>
        </w:tc>
        <w:tc>
          <w:tcPr>
            <w:tcW w:w="1191" w:type="dxa"/>
          </w:tcPr>
          <w:p w:rsidR="00EE77FA" w:rsidRPr="00762AF1" w:rsidRDefault="00EE77FA" w:rsidP="00C3173F">
            <w:pPr>
              <w:pStyle w:val="ConsPlusNormal"/>
              <w:jc w:val="center"/>
            </w:pPr>
            <w:r w:rsidRPr="00762AF1">
              <w:t>75</w:t>
            </w:r>
          </w:p>
        </w:tc>
        <w:tc>
          <w:tcPr>
            <w:tcW w:w="1020" w:type="dxa"/>
          </w:tcPr>
          <w:p w:rsidR="00EE77FA" w:rsidRPr="00762AF1" w:rsidRDefault="00EE77FA" w:rsidP="00EE77FA">
            <w:pPr>
              <w:pStyle w:val="ConsPlusNormal"/>
              <w:jc w:val="center"/>
            </w:pPr>
            <w:r w:rsidRPr="00762AF1">
              <w:t>100</w:t>
            </w:r>
          </w:p>
        </w:tc>
        <w:tc>
          <w:tcPr>
            <w:tcW w:w="1917" w:type="dxa"/>
            <w:vMerge w:val="restart"/>
          </w:tcPr>
          <w:p w:rsidR="00EE77FA" w:rsidRPr="00762AF1" w:rsidRDefault="00DF51A0" w:rsidP="00C3173F">
            <w:pPr>
              <w:pStyle w:val="ConsPlusNormal"/>
              <w:jc w:val="center"/>
            </w:pPr>
            <w:r w:rsidRPr="00762AF1">
              <w:t>0,04</w:t>
            </w:r>
          </w:p>
        </w:tc>
      </w:tr>
      <w:tr w:rsidR="00762AF1" w:rsidRPr="00762AF1" w:rsidTr="00C3173F">
        <w:tc>
          <w:tcPr>
            <w:tcW w:w="510" w:type="dxa"/>
            <w:vMerge/>
          </w:tcPr>
          <w:p w:rsidR="00EE77FA" w:rsidRPr="00762AF1" w:rsidRDefault="00EE77FA" w:rsidP="00C3173F"/>
        </w:tc>
        <w:tc>
          <w:tcPr>
            <w:tcW w:w="4088" w:type="dxa"/>
            <w:vMerge/>
          </w:tcPr>
          <w:p w:rsidR="00EE77FA" w:rsidRPr="00762AF1" w:rsidRDefault="00EE77FA" w:rsidP="00C3173F"/>
        </w:tc>
        <w:tc>
          <w:tcPr>
            <w:tcW w:w="1707" w:type="dxa"/>
          </w:tcPr>
          <w:p w:rsidR="00EE77FA" w:rsidRPr="00762AF1" w:rsidRDefault="00EE77FA" w:rsidP="00C3173F">
            <w:pPr>
              <w:pStyle w:val="ConsPlusNormal"/>
            </w:pPr>
            <w:r w:rsidRPr="00762AF1">
              <w:t>фактическое значение</w:t>
            </w:r>
          </w:p>
        </w:tc>
        <w:tc>
          <w:tcPr>
            <w:tcW w:w="1492" w:type="dxa"/>
            <w:vMerge/>
          </w:tcPr>
          <w:p w:rsidR="00EE77FA" w:rsidRPr="00762AF1" w:rsidRDefault="00EE77FA" w:rsidP="00C3173F"/>
        </w:tc>
        <w:tc>
          <w:tcPr>
            <w:tcW w:w="1417" w:type="dxa"/>
          </w:tcPr>
          <w:p w:rsidR="00EE77FA" w:rsidRPr="00762AF1" w:rsidRDefault="00EE77FA" w:rsidP="00C3173F">
            <w:pPr>
              <w:pStyle w:val="ConsPlusNormal"/>
              <w:jc w:val="center"/>
            </w:pPr>
            <w:r w:rsidRPr="00762AF1">
              <w:t>Х</w:t>
            </w:r>
          </w:p>
        </w:tc>
        <w:tc>
          <w:tcPr>
            <w:tcW w:w="1276" w:type="dxa"/>
          </w:tcPr>
          <w:p w:rsidR="00EE77FA" w:rsidRPr="00762AF1" w:rsidRDefault="00EE77FA" w:rsidP="00C3173F">
            <w:pPr>
              <w:pStyle w:val="ConsPlusNormal"/>
              <w:jc w:val="center"/>
            </w:pPr>
            <w:r w:rsidRPr="00762AF1">
              <w:t>Х</w:t>
            </w:r>
          </w:p>
        </w:tc>
        <w:tc>
          <w:tcPr>
            <w:tcW w:w="976" w:type="dxa"/>
          </w:tcPr>
          <w:p w:rsidR="00EE77FA" w:rsidRPr="00762AF1" w:rsidRDefault="00EE77FA" w:rsidP="00C3173F">
            <w:pPr>
              <w:pStyle w:val="ConsPlusNormal"/>
              <w:jc w:val="center"/>
            </w:pPr>
          </w:p>
        </w:tc>
        <w:tc>
          <w:tcPr>
            <w:tcW w:w="1191" w:type="dxa"/>
          </w:tcPr>
          <w:p w:rsidR="00EE77FA" w:rsidRPr="00762AF1" w:rsidRDefault="00EE77FA" w:rsidP="00C3173F">
            <w:pPr>
              <w:pStyle w:val="ConsPlusNormal"/>
              <w:jc w:val="center"/>
            </w:pPr>
          </w:p>
        </w:tc>
        <w:tc>
          <w:tcPr>
            <w:tcW w:w="1020" w:type="dxa"/>
          </w:tcPr>
          <w:p w:rsidR="00EE77FA" w:rsidRPr="00762AF1" w:rsidRDefault="00EE77FA" w:rsidP="00C3173F">
            <w:pPr>
              <w:pStyle w:val="ConsPlusNormal"/>
              <w:jc w:val="center"/>
            </w:pPr>
          </w:p>
        </w:tc>
        <w:tc>
          <w:tcPr>
            <w:tcW w:w="1917" w:type="dxa"/>
            <w:vMerge/>
          </w:tcPr>
          <w:p w:rsidR="00EE77FA" w:rsidRPr="00762AF1" w:rsidRDefault="00EE77FA" w:rsidP="00C3173F"/>
        </w:tc>
      </w:tr>
      <w:tr w:rsidR="00762AF1" w:rsidRPr="00762AF1" w:rsidTr="00831925">
        <w:tc>
          <w:tcPr>
            <w:tcW w:w="510" w:type="dxa"/>
            <w:vMerge w:val="restart"/>
          </w:tcPr>
          <w:p w:rsidR="0032023D" w:rsidRPr="00762AF1" w:rsidRDefault="0032023D" w:rsidP="00EE77FA">
            <w:pPr>
              <w:pStyle w:val="ConsPlusNormal"/>
              <w:jc w:val="center"/>
            </w:pPr>
            <w:r w:rsidRPr="00762AF1">
              <w:t>1</w:t>
            </w:r>
            <w:r w:rsidR="00E81AAB" w:rsidRPr="00762AF1">
              <w:t>6</w:t>
            </w:r>
          </w:p>
        </w:tc>
        <w:tc>
          <w:tcPr>
            <w:tcW w:w="4088" w:type="dxa"/>
            <w:vMerge w:val="restart"/>
          </w:tcPr>
          <w:p w:rsidR="0032023D" w:rsidRPr="00762AF1" w:rsidRDefault="0032023D" w:rsidP="00B00777">
            <w:pPr>
              <w:pStyle w:val="ConsPlusNormal"/>
            </w:pPr>
            <w:r w:rsidRPr="00762AF1">
              <w:t>Количество постов наблюдений системы государственного экологического мониторинга</w:t>
            </w:r>
          </w:p>
        </w:tc>
        <w:tc>
          <w:tcPr>
            <w:tcW w:w="1707" w:type="dxa"/>
          </w:tcPr>
          <w:p w:rsidR="0032023D" w:rsidRPr="00762AF1" w:rsidRDefault="0032023D" w:rsidP="00B00777">
            <w:pPr>
              <w:pStyle w:val="ConsPlusNormal"/>
            </w:pPr>
            <w:r w:rsidRPr="00762AF1">
              <w:t>плановое значение</w:t>
            </w:r>
          </w:p>
        </w:tc>
        <w:tc>
          <w:tcPr>
            <w:tcW w:w="1492" w:type="dxa"/>
            <w:vMerge w:val="restart"/>
          </w:tcPr>
          <w:p w:rsidR="0032023D" w:rsidRPr="00762AF1" w:rsidRDefault="0032023D" w:rsidP="00B00777">
            <w:pPr>
              <w:pStyle w:val="ConsPlusNormal"/>
              <w:jc w:val="center"/>
            </w:pPr>
            <w:r w:rsidRPr="00762AF1">
              <w:t>Единиц</w:t>
            </w:r>
          </w:p>
        </w:tc>
        <w:tc>
          <w:tcPr>
            <w:tcW w:w="1417" w:type="dxa"/>
          </w:tcPr>
          <w:p w:rsidR="0032023D" w:rsidRPr="00762AF1" w:rsidRDefault="0032023D" w:rsidP="00B00777">
            <w:pPr>
              <w:pStyle w:val="ConsPlusNormal"/>
              <w:jc w:val="center"/>
            </w:pPr>
          </w:p>
        </w:tc>
        <w:tc>
          <w:tcPr>
            <w:tcW w:w="1276" w:type="dxa"/>
          </w:tcPr>
          <w:p w:rsidR="0032023D" w:rsidRPr="00762AF1" w:rsidRDefault="0032023D" w:rsidP="00B00777">
            <w:pPr>
              <w:pStyle w:val="ConsPlusNormal"/>
              <w:jc w:val="center"/>
            </w:pPr>
          </w:p>
        </w:tc>
        <w:tc>
          <w:tcPr>
            <w:tcW w:w="976" w:type="dxa"/>
          </w:tcPr>
          <w:p w:rsidR="0032023D" w:rsidRPr="00762AF1" w:rsidRDefault="0032023D" w:rsidP="00B00777">
            <w:pPr>
              <w:pStyle w:val="ConsPlusNormal"/>
              <w:jc w:val="center"/>
            </w:pPr>
            <w:r w:rsidRPr="00762AF1">
              <w:t>148</w:t>
            </w:r>
          </w:p>
        </w:tc>
        <w:tc>
          <w:tcPr>
            <w:tcW w:w="1191" w:type="dxa"/>
          </w:tcPr>
          <w:p w:rsidR="0032023D" w:rsidRPr="00762AF1" w:rsidRDefault="0032023D" w:rsidP="00B00777">
            <w:pPr>
              <w:pStyle w:val="ConsPlusNormal"/>
              <w:jc w:val="center"/>
            </w:pPr>
            <w:r w:rsidRPr="00762AF1">
              <w:t>150</w:t>
            </w:r>
          </w:p>
        </w:tc>
        <w:tc>
          <w:tcPr>
            <w:tcW w:w="1020" w:type="dxa"/>
          </w:tcPr>
          <w:p w:rsidR="0032023D" w:rsidRPr="00762AF1" w:rsidRDefault="0032023D" w:rsidP="00B00777">
            <w:pPr>
              <w:pStyle w:val="ConsPlusNormal"/>
              <w:jc w:val="center"/>
            </w:pPr>
            <w:r w:rsidRPr="00762AF1">
              <w:t>152</w:t>
            </w:r>
          </w:p>
        </w:tc>
        <w:tc>
          <w:tcPr>
            <w:tcW w:w="1917" w:type="dxa"/>
            <w:vMerge w:val="restart"/>
          </w:tcPr>
          <w:p w:rsidR="0032023D" w:rsidRPr="00762AF1" w:rsidRDefault="0032023D" w:rsidP="00B00777">
            <w:pPr>
              <w:pStyle w:val="ConsPlusNormal"/>
              <w:jc w:val="center"/>
            </w:pPr>
            <w:r w:rsidRPr="00762AF1">
              <w:t>0,05</w:t>
            </w:r>
          </w:p>
        </w:tc>
      </w:tr>
      <w:tr w:rsidR="0032023D" w:rsidTr="00831925">
        <w:tc>
          <w:tcPr>
            <w:tcW w:w="510" w:type="dxa"/>
            <w:vMerge/>
          </w:tcPr>
          <w:p w:rsidR="0032023D" w:rsidRDefault="0032023D" w:rsidP="00B00777"/>
        </w:tc>
        <w:tc>
          <w:tcPr>
            <w:tcW w:w="4088" w:type="dxa"/>
            <w:vMerge/>
          </w:tcPr>
          <w:p w:rsidR="0032023D" w:rsidRDefault="0032023D" w:rsidP="00B00777"/>
        </w:tc>
        <w:tc>
          <w:tcPr>
            <w:tcW w:w="1707" w:type="dxa"/>
          </w:tcPr>
          <w:p w:rsidR="0032023D" w:rsidRDefault="0032023D" w:rsidP="00B00777">
            <w:pPr>
              <w:pStyle w:val="ConsPlusNormal"/>
            </w:pPr>
            <w:r>
              <w:t>фактическое значение</w:t>
            </w:r>
          </w:p>
        </w:tc>
        <w:tc>
          <w:tcPr>
            <w:tcW w:w="1492" w:type="dxa"/>
            <w:vMerge/>
          </w:tcPr>
          <w:p w:rsidR="0032023D" w:rsidRDefault="0032023D" w:rsidP="00B00777"/>
        </w:tc>
        <w:tc>
          <w:tcPr>
            <w:tcW w:w="1417" w:type="dxa"/>
          </w:tcPr>
          <w:p w:rsidR="0032023D" w:rsidRDefault="0032023D" w:rsidP="00B00777">
            <w:pPr>
              <w:pStyle w:val="ConsPlusNormal"/>
              <w:jc w:val="center"/>
            </w:pPr>
            <w:r>
              <w:t>147</w:t>
            </w:r>
          </w:p>
        </w:tc>
        <w:tc>
          <w:tcPr>
            <w:tcW w:w="1276" w:type="dxa"/>
          </w:tcPr>
          <w:p w:rsidR="0032023D" w:rsidRDefault="0032023D" w:rsidP="00B00777">
            <w:pPr>
              <w:pStyle w:val="ConsPlusNormal"/>
              <w:jc w:val="center"/>
            </w:pPr>
            <w:r>
              <w:t>148</w:t>
            </w:r>
          </w:p>
        </w:tc>
        <w:tc>
          <w:tcPr>
            <w:tcW w:w="976" w:type="dxa"/>
          </w:tcPr>
          <w:p w:rsidR="0032023D" w:rsidRDefault="0032023D" w:rsidP="00B00777">
            <w:pPr>
              <w:pStyle w:val="ConsPlusNormal"/>
              <w:jc w:val="center"/>
            </w:pPr>
          </w:p>
        </w:tc>
        <w:tc>
          <w:tcPr>
            <w:tcW w:w="1191" w:type="dxa"/>
          </w:tcPr>
          <w:p w:rsidR="0032023D" w:rsidRDefault="0032023D" w:rsidP="00B00777">
            <w:pPr>
              <w:pStyle w:val="ConsPlusNormal"/>
              <w:jc w:val="center"/>
            </w:pPr>
          </w:p>
        </w:tc>
        <w:tc>
          <w:tcPr>
            <w:tcW w:w="1020" w:type="dxa"/>
          </w:tcPr>
          <w:p w:rsidR="0032023D" w:rsidRDefault="0032023D" w:rsidP="00B00777">
            <w:pPr>
              <w:pStyle w:val="ConsPlusNormal"/>
              <w:jc w:val="center"/>
            </w:pPr>
          </w:p>
        </w:tc>
        <w:tc>
          <w:tcPr>
            <w:tcW w:w="1917" w:type="dxa"/>
            <w:vMerge/>
          </w:tcPr>
          <w:p w:rsidR="0032023D" w:rsidRPr="008569F3" w:rsidRDefault="0032023D" w:rsidP="00B00777"/>
        </w:tc>
      </w:tr>
      <w:tr w:rsidR="00EE77FA" w:rsidTr="00831925">
        <w:tc>
          <w:tcPr>
            <w:tcW w:w="510" w:type="dxa"/>
            <w:vMerge w:val="restart"/>
          </w:tcPr>
          <w:p w:rsidR="00EE77FA" w:rsidRDefault="00E81AAB" w:rsidP="00C3173F">
            <w:pPr>
              <w:pStyle w:val="ConsPlusNormal"/>
              <w:jc w:val="center"/>
            </w:pPr>
            <w:r>
              <w:t>17</w:t>
            </w:r>
          </w:p>
        </w:tc>
        <w:tc>
          <w:tcPr>
            <w:tcW w:w="4088" w:type="dxa"/>
            <w:vMerge w:val="restart"/>
          </w:tcPr>
          <w:p w:rsidR="00EE77FA" w:rsidRDefault="00EE77FA" w:rsidP="00B00777">
            <w:pPr>
              <w:pStyle w:val="ConsPlusNormal"/>
            </w:pPr>
            <w:r>
              <w:t xml:space="preserve">Количество человек, принявших </w:t>
            </w:r>
            <w:r>
              <w:lastRenderedPageBreak/>
              <w:t>участие в мероприятиях по экологическому воспитанию, образованию и просвещению</w:t>
            </w:r>
          </w:p>
        </w:tc>
        <w:tc>
          <w:tcPr>
            <w:tcW w:w="1707" w:type="dxa"/>
          </w:tcPr>
          <w:p w:rsidR="00EE77FA" w:rsidRDefault="00EE77FA" w:rsidP="00B00777">
            <w:pPr>
              <w:pStyle w:val="ConsPlusNormal"/>
            </w:pPr>
            <w:r>
              <w:lastRenderedPageBreak/>
              <w:t xml:space="preserve">плановое </w:t>
            </w:r>
            <w:r>
              <w:lastRenderedPageBreak/>
              <w:t>значение</w:t>
            </w:r>
          </w:p>
        </w:tc>
        <w:tc>
          <w:tcPr>
            <w:tcW w:w="1492" w:type="dxa"/>
            <w:vMerge w:val="restart"/>
          </w:tcPr>
          <w:p w:rsidR="00EE77FA" w:rsidRDefault="00EE77FA" w:rsidP="00B00777">
            <w:pPr>
              <w:pStyle w:val="ConsPlusNormal"/>
              <w:jc w:val="center"/>
            </w:pPr>
            <w:r>
              <w:lastRenderedPageBreak/>
              <w:t xml:space="preserve">Тыс. </w:t>
            </w:r>
            <w:r>
              <w:lastRenderedPageBreak/>
              <w:t>человек</w:t>
            </w:r>
          </w:p>
        </w:tc>
        <w:tc>
          <w:tcPr>
            <w:tcW w:w="1417" w:type="dxa"/>
          </w:tcPr>
          <w:p w:rsidR="00EE77FA" w:rsidRDefault="00EE77FA" w:rsidP="00B00777">
            <w:pPr>
              <w:pStyle w:val="ConsPlusNormal"/>
              <w:jc w:val="center"/>
            </w:pPr>
          </w:p>
        </w:tc>
        <w:tc>
          <w:tcPr>
            <w:tcW w:w="1276" w:type="dxa"/>
          </w:tcPr>
          <w:p w:rsidR="00EE77FA" w:rsidRDefault="00EE77FA" w:rsidP="00B00777">
            <w:pPr>
              <w:pStyle w:val="ConsPlusNormal"/>
              <w:jc w:val="center"/>
            </w:pPr>
          </w:p>
        </w:tc>
        <w:tc>
          <w:tcPr>
            <w:tcW w:w="976" w:type="dxa"/>
          </w:tcPr>
          <w:p w:rsidR="00EE77FA" w:rsidRDefault="00EE77FA" w:rsidP="00B00777">
            <w:pPr>
              <w:pStyle w:val="ConsPlusNormal"/>
              <w:jc w:val="center"/>
            </w:pPr>
            <w:r>
              <w:t>16,8</w:t>
            </w:r>
          </w:p>
        </w:tc>
        <w:tc>
          <w:tcPr>
            <w:tcW w:w="1191" w:type="dxa"/>
          </w:tcPr>
          <w:p w:rsidR="00EE77FA" w:rsidRDefault="00EE77FA" w:rsidP="00B00777">
            <w:pPr>
              <w:pStyle w:val="ConsPlusNormal"/>
              <w:jc w:val="center"/>
            </w:pPr>
            <w:r>
              <w:t>19,2</w:t>
            </w:r>
          </w:p>
        </w:tc>
        <w:tc>
          <w:tcPr>
            <w:tcW w:w="1020" w:type="dxa"/>
          </w:tcPr>
          <w:p w:rsidR="00EE77FA" w:rsidRDefault="00EE77FA" w:rsidP="00B00777">
            <w:pPr>
              <w:pStyle w:val="ConsPlusNormal"/>
              <w:jc w:val="center"/>
            </w:pPr>
            <w:r>
              <w:t>21,6</w:t>
            </w:r>
          </w:p>
        </w:tc>
        <w:tc>
          <w:tcPr>
            <w:tcW w:w="1917" w:type="dxa"/>
            <w:vMerge w:val="restart"/>
          </w:tcPr>
          <w:p w:rsidR="00EE77FA" w:rsidRPr="008569F3" w:rsidRDefault="00EE77FA" w:rsidP="00B00777">
            <w:pPr>
              <w:pStyle w:val="ConsPlusNormal"/>
              <w:jc w:val="center"/>
            </w:pPr>
            <w:r w:rsidRPr="008569F3">
              <w:t>0,05</w:t>
            </w:r>
          </w:p>
        </w:tc>
      </w:tr>
      <w:tr w:rsidR="00EE77FA" w:rsidTr="00831925">
        <w:tc>
          <w:tcPr>
            <w:tcW w:w="510" w:type="dxa"/>
            <w:vMerge/>
          </w:tcPr>
          <w:p w:rsidR="00EE77FA" w:rsidRDefault="00EE77FA" w:rsidP="00B00777"/>
        </w:tc>
        <w:tc>
          <w:tcPr>
            <w:tcW w:w="4088" w:type="dxa"/>
            <w:vMerge/>
          </w:tcPr>
          <w:p w:rsidR="00EE77FA" w:rsidRDefault="00EE77FA" w:rsidP="00B00777"/>
        </w:tc>
        <w:tc>
          <w:tcPr>
            <w:tcW w:w="1707" w:type="dxa"/>
          </w:tcPr>
          <w:p w:rsidR="00EE77FA" w:rsidRDefault="00EE77FA" w:rsidP="00B00777">
            <w:pPr>
              <w:pStyle w:val="ConsPlusNormal"/>
            </w:pPr>
            <w:r>
              <w:t>фактическое значение</w:t>
            </w:r>
          </w:p>
        </w:tc>
        <w:tc>
          <w:tcPr>
            <w:tcW w:w="1492" w:type="dxa"/>
            <w:vMerge/>
          </w:tcPr>
          <w:p w:rsidR="00EE77FA" w:rsidRDefault="00EE77FA" w:rsidP="00B00777"/>
        </w:tc>
        <w:tc>
          <w:tcPr>
            <w:tcW w:w="1417" w:type="dxa"/>
          </w:tcPr>
          <w:p w:rsidR="00EE77FA" w:rsidRDefault="00EE77FA" w:rsidP="00B00777">
            <w:pPr>
              <w:pStyle w:val="ConsPlusNormal"/>
              <w:jc w:val="center"/>
            </w:pPr>
            <w:r>
              <w:t>12,0</w:t>
            </w:r>
          </w:p>
        </w:tc>
        <w:tc>
          <w:tcPr>
            <w:tcW w:w="1276" w:type="dxa"/>
          </w:tcPr>
          <w:p w:rsidR="00EE77FA" w:rsidRDefault="00EE77FA" w:rsidP="00B00777">
            <w:pPr>
              <w:pStyle w:val="ConsPlusNormal"/>
              <w:jc w:val="center"/>
            </w:pPr>
            <w:r>
              <w:t>14,4</w:t>
            </w:r>
          </w:p>
        </w:tc>
        <w:tc>
          <w:tcPr>
            <w:tcW w:w="976" w:type="dxa"/>
          </w:tcPr>
          <w:p w:rsidR="00EE77FA" w:rsidRDefault="00EE77FA" w:rsidP="00B00777">
            <w:pPr>
              <w:pStyle w:val="ConsPlusNormal"/>
              <w:jc w:val="center"/>
            </w:pPr>
          </w:p>
        </w:tc>
        <w:tc>
          <w:tcPr>
            <w:tcW w:w="1191" w:type="dxa"/>
          </w:tcPr>
          <w:p w:rsidR="00EE77FA" w:rsidRDefault="00EE77FA" w:rsidP="00B00777">
            <w:pPr>
              <w:pStyle w:val="ConsPlusNormal"/>
              <w:jc w:val="center"/>
            </w:pPr>
          </w:p>
        </w:tc>
        <w:tc>
          <w:tcPr>
            <w:tcW w:w="1020" w:type="dxa"/>
          </w:tcPr>
          <w:p w:rsidR="00EE77FA" w:rsidRDefault="00EE77FA" w:rsidP="00B00777">
            <w:pPr>
              <w:pStyle w:val="ConsPlusNormal"/>
              <w:jc w:val="center"/>
            </w:pPr>
          </w:p>
        </w:tc>
        <w:tc>
          <w:tcPr>
            <w:tcW w:w="1917" w:type="dxa"/>
            <w:vMerge/>
          </w:tcPr>
          <w:p w:rsidR="00EE77FA" w:rsidRPr="008569F3" w:rsidRDefault="00EE77FA" w:rsidP="00B00777"/>
        </w:tc>
      </w:tr>
      <w:tr w:rsidR="00EE77FA" w:rsidTr="00831925">
        <w:tc>
          <w:tcPr>
            <w:tcW w:w="510" w:type="dxa"/>
            <w:vMerge w:val="restart"/>
          </w:tcPr>
          <w:p w:rsidR="00EE77FA" w:rsidRPr="00437C9F" w:rsidRDefault="00EE77FA" w:rsidP="00E81AAB">
            <w:pPr>
              <w:pStyle w:val="ConsPlusNormal"/>
              <w:jc w:val="center"/>
              <w:rPr>
                <w:color w:val="00B050"/>
              </w:rPr>
            </w:pPr>
            <w:r w:rsidRPr="0032023D">
              <w:t>1</w:t>
            </w:r>
            <w:r w:rsidR="00E81AAB">
              <w:t>8</w:t>
            </w:r>
          </w:p>
        </w:tc>
        <w:tc>
          <w:tcPr>
            <w:tcW w:w="4088" w:type="dxa"/>
            <w:vMerge w:val="restart"/>
          </w:tcPr>
          <w:p w:rsidR="00EE77FA" w:rsidRDefault="00EE77FA" w:rsidP="00B00777">
            <w:pPr>
              <w:pStyle w:val="ConsPlusNormal"/>
            </w:pPr>
            <w:r>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1707" w:type="dxa"/>
          </w:tcPr>
          <w:p w:rsidR="00EE77FA" w:rsidRDefault="00EE77FA" w:rsidP="00B00777">
            <w:pPr>
              <w:pStyle w:val="ConsPlusNormal"/>
            </w:pPr>
            <w:r>
              <w:t>плановое значение</w:t>
            </w:r>
          </w:p>
        </w:tc>
        <w:tc>
          <w:tcPr>
            <w:tcW w:w="1492" w:type="dxa"/>
            <w:vMerge w:val="restart"/>
          </w:tcPr>
          <w:p w:rsidR="00EE77FA" w:rsidRDefault="00EE77FA" w:rsidP="00B00777">
            <w:pPr>
              <w:pStyle w:val="ConsPlusNormal"/>
              <w:jc w:val="center"/>
            </w:pPr>
            <w:r>
              <w:t>Единиц</w:t>
            </w:r>
          </w:p>
        </w:tc>
        <w:tc>
          <w:tcPr>
            <w:tcW w:w="1417" w:type="dxa"/>
          </w:tcPr>
          <w:p w:rsidR="00EE77FA" w:rsidRDefault="00EE77FA" w:rsidP="00B00777">
            <w:pPr>
              <w:pStyle w:val="ConsPlusNormal"/>
              <w:jc w:val="center"/>
            </w:pPr>
          </w:p>
        </w:tc>
        <w:tc>
          <w:tcPr>
            <w:tcW w:w="1276" w:type="dxa"/>
          </w:tcPr>
          <w:p w:rsidR="00EE77FA" w:rsidRDefault="00EE77FA" w:rsidP="00B00777">
            <w:pPr>
              <w:pStyle w:val="ConsPlusNormal"/>
              <w:jc w:val="center"/>
            </w:pPr>
          </w:p>
        </w:tc>
        <w:tc>
          <w:tcPr>
            <w:tcW w:w="976" w:type="dxa"/>
          </w:tcPr>
          <w:p w:rsidR="00EE77FA" w:rsidRDefault="00EE77FA" w:rsidP="00B00777">
            <w:pPr>
              <w:pStyle w:val="ConsPlusNormal"/>
              <w:jc w:val="center"/>
            </w:pPr>
            <w:r>
              <w:t>7</w:t>
            </w:r>
          </w:p>
        </w:tc>
        <w:tc>
          <w:tcPr>
            <w:tcW w:w="1191" w:type="dxa"/>
          </w:tcPr>
          <w:p w:rsidR="00EE77FA" w:rsidRDefault="00EE77FA" w:rsidP="00B00777">
            <w:pPr>
              <w:pStyle w:val="ConsPlusNormal"/>
              <w:jc w:val="center"/>
            </w:pPr>
            <w:r>
              <w:t>7</w:t>
            </w:r>
          </w:p>
        </w:tc>
        <w:tc>
          <w:tcPr>
            <w:tcW w:w="1020" w:type="dxa"/>
          </w:tcPr>
          <w:p w:rsidR="00EE77FA" w:rsidRDefault="00EE77FA" w:rsidP="00B00777">
            <w:pPr>
              <w:pStyle w:val="ConsPlusNormal"/>
              <w:jc w:val="center"/>
            </w:pPr>
            <w:r>
              <w:t>7</w:t>
            </w:r>
          </w:p>
        </w:tc>
        <w:tc>
          <w:tcPr>
            <w:tcW w:w="1917" w:type="dxa"/>
            <w:vMerge w:val="restart"/>
          </w:tcPr>
          <w:p w:rsidR="00EE77FA" w:rsidRPr="008569F3" w:rsidRDefault="00DF51A0" w:rsidP="00B00777">
            <w:pPr>
              <w:pStyle w:val="ConsPlusNormal"/>
              <w:jc w:val="center"/>
            </w:pPr>
            <w:r>
              <w:t>0,04</w:t>
            </w:r>
          </w:p>
        </w:tc>
      </w:tr>
      <w:tr w:rsidR="00EE77FA" w:rsidTr="00831925">
        <w:tc>
          <w:tcPr>
            <w:tcW w:w="510" w:type="dxa"/>
            <w:vMerge/>
          </w:tcPr>
          <w:p w:rsidR="00EE77FA" w:rsidRDefault="00EE77FA" w:rsidP="00B00777"/>
        </w:tc>
        <w:tc>
          <w:tcPr>
            <w:tcW w:w="4088" w:type="dxa"/>
            <w:vMerge/>
          </w:tcPr>
          <w:p w:rsidR="00EE77FA" w:rsidRDefault="00EE77FA" w:rsidP="00B00777"/>
        </w:tc>
        <w:tc>
          <w:tcPr>
            <w:tcW w:w="1707" w:type="dxa"/>
          </w:tcPr>
          <w:p w:rsidR="00EE77FA" w:rsidRDefault="00EE77FA" w:rsidP="00B00777">
            <w:pPr>
              <w:pStyle w:val="ConsPlusNormal"/>
            </w:pPr>
            <w:r>
              <w:t>фактическое значение</w:t>
            </w:r>
          </w:p>
        </w:tc>
        <w:tc>
          <w:tcPr>
            <w:tcW w:w="1492" w:type="dxa"/>
            <w:vMerge/>
          </w:tcPr>
          <w:p w:rsidR="00EE77FA" w:rsidRDefault="00EE77FA" w:rsidP="00B00777"/>
        </w:tc>
        <w:tc>
          <w:tcPr>
            <w:tcW w:w="1417" w:type="dxa"/>
          </w:tcPr>
          <w:p w:rsidR="00EE77FA" w:rsidRDefault="00EE77FA" w:rsidP="00B00777">
            <w:pPr>
              <w:pStyle w:val="ConsPlusNormal"/>
              <w:jc w:val="center"/>
            </w:pPr>
            <w:r>
              <w:t>7</w:t>
            </w:r>
          </w:p>
        </w:tc>
        <w:tc>
          <w:tcPr>
            <w:tcW w:w="1276" w:type="dxa"/>
          </w:tcPr>
          <w:p w:rsidR="00EE77FA" w:rsidRDefault="00EE77FA" w:rsidP="00B00777">
            <w:pPr>
              <w:pStyle w:val="ConsPlusNormal"/>
              <w:jc w:val="center"/>
            </w:pPr>
            <w:r>
              <w:t>7</w:t>
            </w:r>
          </w:p>
        </w:tc>
        <w:tc>
          <w:tcPr>
            <w:tcW w:w="976" w:type="dxa"/>
          </w:tcPr>
          <w:p w:rsidR="00EE77FA" w:rsidRDefault="00EE77FA" w:rsidP="00B00777">
            <w:pPr>
              <w:pStyle w:val="ConsPlusNormal"/>
              <w:jc w:val="center"/>
            </w:pPr>
          </w:p>
        </w:tc>
        <w:tc>
          <w:tcPr>
            <w:tcW w:w="1191" w:type="dxa"/>
          </w:tcPr>
          <w:p w:rsidR="00EE77FA" w:rsidRDefault="00EE77FA" w:rsidP="00B00777">
            <w:pPr>
              <w:pStyle w:val="ConsPlusNormal"/>
              <w:jc w:val="center"/>
            </w:pPr>
          </w:p>
        </w:tc>
        <w:tc>
          <w:tcPr>
            <w:tcW w:w="1020" w:type="dxa"/>
          </w:tcPr>
          <w:p w:rsidR="00EE77FA" w:rsidRDefault="00EE77FA" w:rsidP="00B00777">
            <w:pPr>
              <w:pStyle w:val="ConsPlusNormal"/>
              <w:jc w:val="center"/>
            </w:pPr>
          </w:p>
        </w:tc>
        <w:tc>
          <w:tcPr>
            <w:tcW w:w="1917" w:type="dxa"/>
            <w:vMerge/>
          </w:tcPr>
          <w:p w:rsidR="00EE77FA" w:rsidRPr="008569F3" w:rsidRDefault="00EE77FA" w:rsidP="00B00777"/>
        </w:tc>
      </w:tr>
      <w:tr w:rsidR="00762AF1" w:rsidRPr="00762AF1" w:rsidTr="00831925">
        <w:tc>
          <w:tcPr>
            <w:tcW w:w="510" w:type="dxa"/>
            <w:vMerge w:val="restart"/>
          </w:tcPr>
          <w:p w:rsidR="00EE77FA" w:rsidRPr="00762AF1" w:rsidRDefault="00EE77FA" w:rsidP="00E81AAB">
            <w:pPr>
              <w:pStyle w:val="ConsPlusNormal"/>
              <w:jc w:val="center"/>
            </w:pPr>
            <w:r w:rsidRPr="00762AF1">
              <w:t>1</w:t>
            </w:r>
            <w:r w:rsidR="00E81AAB" w:rsidRPr="00762AF1">
              <w:t>9</w:t>
            </w:r>
          </w:p>
        </w:tc>
        <w:tc>
          <w:tcPr>
            <w:tcW w:w="4088" w:type="dxa"/>
            <w:vMerge w:val="restart"/>
          </w:tcPr>
          <w:p w:rsidR="00EE77FA" w:rsidRPr="00762AF1" w:rsidRDefault="00EE77FA" w:rsidP="00B00777">
            <w:pPr>
              <w:pStyle w:val="ConsPlusNormal"/>
            </w:pPr>
            <w:r w:rsidRPr="00762AF1">
              <w:t>Минимальный уровень компенсации добычи основных видов полезных ископаемых приростом запасов</w:t>
            </w:r>
          </w:p>
        </w:tc>
        <w:tc>
          <w:tcPr>
            <w:tcW w:w="1707" w:type="dxa"/>
          </w:tcPr>
          <w:p w:rsidR="00EE77FA" w:rsidRPr="00762AF1" w:rsidRDefault="00EE77FA" w:rsidP="00B00777">
            <w:pPr>
              <w:pStyle w:val="ConsPlusNormal"/>
            </w:pPr>
            <w:r w:rsidRPr="00762AF1">
              <w:t>плановое значение</w:t>
            </w:r>
          </w:p>
        </w:tc>
        <w:tc>
          <w:tcPr>
            <w:tcW w:w="1492" w:type="dxa"/>
            <w:vMerge w:val="restart"/>
          </w:tcPr>
          <w:p w:rsidR="00EE77FA" w:rsidRPr="00762AF1" w:rsidRDefault="00EE77FA" w:rsidP="00B00777">
            <w:pPr>
              <w:pStyle w:val="ConsPlusNormal"/>
              <w:jc w:val="center"/>
            </w:pPr>
            <w:r w:rsidRPr="00762AF1">
              <w:t>Процентов</w:t>
            </w:r>
          </w:p>
        </w:tc>
        <w:tc>
          <w:tcPr>
            <w:tcW w:w="1417" w:type="dxa"/>
          </w:tcPr>
          <w:p w:rsidR="00EE77FA" w:rsidRPr="00762AF1" w:rsidRDefault="00EE77FA" w:rsidP="00B00777">
            <w:pPr>
              <w:pStyle w:val="ConsPlusNormal"/>
              <w:jc w:val="center"/>
            </w:pPr>
          </w:p>
        </w:tc>
        <w:tc>
          <w:tcPr>
            <w:tcW w:w="1276" w:type="dxa"/>
          </w:tcPr>
          <w:p w:rsidR="00EE77FA" w:rsidRPr="00762AF1" w:rsidRDefault="00EE77FA" w:rsidP="00B00777">
            <w:pPr>
              <w:pStyle w:val="ConsPlusNormal"/>
              <w:jc w:val="center"/>
            </w:pPr>
          </w:p>
        </w:tc>
        <w:tc>
          <w:tcPr>
            <w:tcW w:w="976" w:type="dxa"/>
          </w:tcPr>
          <w:p w:rsidR="00EE77FA" w:rsidRPr="00762AF1" w:rsidRDefault="00EE77FA" w:rsidP="00B00777">
            <w:pPr>
              <w:pStyle w:val="ConsPlusNormal"/>
              <w:jc w:val="center"/>
            </w:pPr>
            <w:r w:rsidRPr="00762AF1">
              <w:t>100</w:t>
            </w:r>
          </w:p>
        </w:tc>
        <w:tc>
          <w:tcPr>
            <w:tcW w:w="1191" w:type="dxa"/>
          </w:tcPr>
          <w:p w:rsidR="00EE77FA" w:rsidRPr="00762AF1" w:rsidRDefault="00EE77FA" w:rsidP="00B00777">
            <w:pPr>
              <w:pStyle w:val="ConsPlusNormal"/>
              <w:jc w:val="center"/>
            </w:pPr>
            <w:r w:rsidRPr="00762AF1">
              <w:t>100</w:t>
            </w:r>
          </w:p>
        </w:tc>
        <w:tc>
          <w:tcPr>
            <w:tcW w:w="1020" w:type="dxa"/>
          </w:tcPr>
          <w:p w:rsidR="00EE77FA" w:rsidRPr="00762AF1" w:rsidRDefault="00EE77FA" w:rsidP="00B00777">
            <w:pPr>
              <w:pStyle w:val="ConsPlusNormal"/>
              <w:jc w:val="center"/>
            </w:pPr>
            <w:r w:rsidRPr="00762AF1">
              <w:t>100</w:t>
            </w:r>
          </w:p>
        </w:tc>
        <w:tc>
          <w:tcPr>
            <w:tcW w:w="1917" w:type="dxa"/>
            <w:vMerge w:val="restart"/>
          </w:tcPr>
          <w:p w:rsidR="00EE77FA" w:rsidRPr="00762AF1" w:rsidRDefault="00DF51A0" w:rsidP="00B00777">
            <w:pPr>
              <w:pStyle w:val="ConsPlusNormal"/>
              <w:jc w:val="center"/>
            </w:pPr>
            <w:r w:rsidRPr="00762AF1">
              <w:t>0,04</w:t>
            </w:r>
          </w:p>
        </w:tc>
      </w:tr>
      <w:tr w:rsidR="00762AF1" w:rsidRPr="00762AF1" w:rsidTr="00831925">
        <w:tc>
          <w:tcPr>
            <w:tcW w:w="510" w:type="dxa"/>
            <w:vMerge/>
          </w:tcPr>
          <w:p w:rsidR="00EE77FA" w:rsidRPr="00762AF1" w:rsidRDefault="00EE77FA" w:rsidP="00B00777"/>
        </w:tc>
        <w:tc>
          <w:tcPr>
            <w:tcW w:w="4088" w:type="dxa"/>
            <w:vMerge/>
          </w:tcPr>
          <w:p w:rsidR="00EE77FA" w:rsidRPr="00762AF1" w:rsidRDefault="00EE77FA" w:rsidP="00B00777"/>
        </w:tc>
        <w:tc>
          <w:tcPr>
            <w:tcW w:w="1707" w:type="dxa"/>
          </w:tcPr>
          <w:p w:rsidR="00EE77FA" w:rsidRPr="00762AF1" w:rsidRDefault="00EE77FA" w:rsidP="00B00777">
            <w:pPr>
              <w:pStyle w:val="ConsPlusNormal"/>
            </w:pPr>
            <w:r w:rsidRPr="00762AF1">
              <w:t>фактическое значение</w:t>
            </w:r>
          </w:p>
        </w:tc>
        <w:tc>
          <w:tcPr>
            <w:tcW w:w="1492" w:type="dxa"/>
            <w:vMerge/>
          </w:tcPr>
          <w:p w:rsidR="00EE77FA" w:rsidRPr="00762AF1" w:rsidRDefault="00EE77FA" w:rsidP="00B00777"/>
        </w:tc>
        <w:tc>
          <w:tcPr>
            <w:tcW w:w="1417" w:type="dxa"/>
          </w:tcPr>
          <w:p w:rsidR="00EE77FA" w:rsidRPr="00762AF1" w:rsidRDefault="00EE77FA" w:rsidP="00B00777">
            <w:pPr>
              <w:pStyle w:val="ConsPlusNormal"/>
              <w:jc w:val="center"/>
            </w:pPr>
            <w:r w:rsidRPr="00762AF1">
              <w:t>100</w:t>
            </w:r>
          </w:p>
        </w:tc>
        <w:tc>
          <w:tcPr>
            <w:tcW w:w="1276" w:type="dxa"/>
          </w:tcPr>
          <w:p w:rsidR="00EE77FA" w:rsidRPr="00762AF1" w:rsidRDefault="00EE77FA" w:rsidP="00B00777">
            <w:pPr>
              <w:pStyle w:val="ConsPlusNormal"/>
              <w:jc w:val="center"/>
            </w:pPr>
            <w:r w:rsidRPr="00762AF1">
              <w:t>100</w:t>
            </w:r>
          </w:p>
        </w:tc>
        <w:tc>
          <w:tcPr>
            <w:tcW w:w="976" w:type="dxa"/>
          </w:tcPr>
          <w:p w:rsidR="00EE77FA" w:rsidRPr="00762AF1" w:rsidRDefault="00EE77FA" w:rsidP="00B00777">
            <w:pPr>
              <w:pStyle w:val="ConsPlusNormal"/>
              <w:jc w:val="center"/>
            </w:pPr>
          </w:p>
        </w:tc>
        <w:tc>
          <w:tcPr>
            <w:tcW w:w="1191" w:type="dxa"/>
          </w:tcPr>
          <w:p w:rsidR="00EE77FA" w:rsidRPr="00762AF1" w:rsidRDefault="00EE77FA" w:rsidP="00B00777">
            <w:pPr>
              <w:pStyle w:val="ConsPlusNormal"/>
              <w:jc w:val="center"/>
            </w:pPr>
          </w:p>
        </w:tc>
        <w:tc>
          <w:tcPr>
            <w:tcW w:w="1020" w:type="dxa"/>
          </w:tcPr>
          <w:p w:rsidR="00EE77FA" w:rsidRPr="00762AF1" w:rsidRDefault="00EE77FA" w:rsidP="00B00777">
            <w:pPr>
              <w:pStyle w:val="ConsPlusNormal"/>
              <w:jc w:val="center"/>
            </w:pPr>
          </w:p>
        </w:tc>
        <w:tc>
          <w:tcPr>
            <w:tcW w:w="1917" w:type="dxa"/>
            <w:vMerge/>
          </w:tcPr>
          <w:p w:rsidR="00EE77FA" w:rsidRPr="00762AF1" w:rsidRDefault="00EE77FA" w:rsidP="00B00777"/>
        </w:tc>
      </w:tr>
      <w:tr w:rsidR="00762AF1" w:rsidRPr="00762AF1" w:rsidTr="00831925">
        <w:tc>
          <w:tcPr>
            <w:tcW w:w="510" w:type="dxa"/>
            <w:vMerge w:val="restart"/>
          </w:tcPr>
          <w:p w:rsidR="00EE77FA" w:rsidRPr="00762AF1" w:rsidRDefault="00EE77FA" w:rsidP="0032023D">
            <w:pPr>
              <w:pStyle w:val="ConsPlusNormal"/>
              <w:jc w:val="center"/>
            </w:pPr>
            <w:r w:rsidRPr="00762AF1">
              <w:t>20</w:t>
            </w:r>
          </w:p>
        </w:tc>
        <w:tc>
          <w:tcPr>
            <w:tcW w:w="4088" w:type="dxa"/>
            <w:vMerge w:val="restart"/>
          </w:tcPr>
          <w:p w:rsidR="00EE77FA" w:rsidRPr="00762AF1" w:rsidRDefault="00EE77FA" w:rsidP="00E66574">
            <w:pPr>
              <w:pStyle w:val="ConsPlusNormal"/>
            </w:pPr>
            <w:r w:rsidRPr="00762AF1">
              <w:t>Доля устраненных нарушений из числа выявленных нарушений в сфере природопользования и охраны окружающей среды</w:t>
            </w:r>
          </w:p>
        </w:tc>
        <w:tc>
          <w:tcPr>
            <w:tcW w:w="1707" w:type="dxa"/>
          </w:tcPr>
          <w:p w:rsidR="00EE77FA" w:rsidRPr="00762AF1" w:rsidRDefault="00EE77FA">
            <w:pPr>
              <w:pStyle w:val="ConsPlusNormal"/>
            </w:pPr>
            <w:r w:rsidRPr="00762AF1">
              <w:t>плановое значение</w:t>
            </w:r>
          </w:p>
        </w:tc>
        <w:tc>
          <w:tcPr>
            <w:tcW w:w="1492" w:type="dxa"/>
            <w:vMerge w:val="restart"/>
          </w:tcPr>
          <w:p w:rsidR="00EE77FA" w:rsidRPr="00762AF1" w:rsidRDefault="00EE77FA">
            <w:pPr>
              <w:pStyle w:val="ConsPlusNormal"/>
              <w:jc w:val="center"/>
            </w:pPr>
            <w:r w:rsidRPr="00762AF1">
              <w:t>Процентов</w:t>
            </w:r>
          </w:p>
        </w:tc>
        <w:tc>
          <w:tcPr>
            <w:tcW w:w="1417" w:type="dxa"/>
          </w:tcPr>
          <w:p w:rsidR="00EE77FA" w:rsidRPr="00762AF1" w:rsidRDefault="00EE77FA">
            <w:pPr>
              <w:pStyle w:val="ConsPlusNormal"/>
              <w:jc w:val="center"/>
            </w:pPr>
          </w:p>
        </w:tc>
        <w:tc>
          <w:tcPr>
            <w:tcW w:w="1276" w:type="dxa"/>
          </w:tcPr>
          <w:p w:rsidR="00EE77FA" w:rsidRPr="00762AF1" w:rsidRDefault="00EE77FA" w:rsidP="009627F8">
            <w:pPr>
              <w:autoSpaceDE w:val="0"/>
              <w:autoSpaceDN w:val="0"/>
              <w:adjustRightInd w:val="0"/>
              <w:jc w:val="center"/>
              <w:rPr>
                <w:sz w:val="28"/>
                <w:szCs w:val="28"/>
              </w:rPr>
            </w:pPr>
          </w:p>
        </w:tc>
        <w:tc>
          <w:tcPr>
            <w:tcW w:w="976" w:type="dxa"/>
          </w:tcPr>
          <w:p w:rsidR="00EE77FA" w:rsidRPr="00762AF1" w:rsidRDefault="00EE77FA" w:rsidP="009627F8">
            <w:pPr>
              <w:autoSpaceDE w:val="0"/>
              <w:autoSpaceDN w:val="0"/>
              <w:adjustRightInd w:val="0"/>
              <w:jc w:val="center"/>
              <w:rPr>
                <w:sz w:val="28"/>
                <w:szCs w:val="28"/>
              </w:rPr>
            </w:pPr>
            <w:r w:rsidRPr="00762AF1">
              <w:rPr>
                <w:sz w:val="28"/>
                <w:szCs w:val="28"/>
              </w:rPr>
              <w:t>70</w:t>
            </w:r>
          </w:p>
        </w:tc>
        <w:tc>
          <w:tcPr>
            <w:tcW w:w="1191" w:type="dxa"/>
          </w:tcPr>
          <w:p w:rsidR="00EE77FA" w:rsidRPr="00762AF1" w:rsidRDefault="00EE77FA" w:rsidP="00437C9F">
            <w:pPr>
              <w:autoSpaceDE w:val="0"/>
              <w:autoSpaceDN w:val="0"/>
              <w:adjustRightInd w:val="0"/>
              <w:jc w:val="center"/>
              <w:rPr>
                <w:sz w:val="28"/>
                <w:szCs w:val="28"/>
              </w:rPr>
            </w:pPr>
            <w:r w:rsidRPr="00762AF1">
              <w:rPr>
                <w:sz w:val="28"/>
                <w:szCs w:val="28"/>
              </w:rPr>
              <w:t>72</w:t>
            </w:r>
          </w:p>
        </w:tc>
        <w:tc>
          <w:tcPr>
            <w:tcW w:w="1020" w:type="dxa"/>
          </w:tcPr>
          <w:p w:rsidR="00EE77FA" w:rsidRPr="00762AF1" w:rsidRDefault="00EE77FA" w:rsidP="00437C9F">
            <w:pPr>
              <w:autoSpaceDE w:val="0"/>
              <w:autoSpaceDN w:val="0"/>
              <w:adjustRightInd w:val="0"/>
              <w:jc w:val="center"/>
              <w:rPr>
                <w:sz w:val="28"/>
                <w:szCs w:val="28"/>
              </w:rPr>
            </w:pPr>
            <w:r w:rsidRPr="00762AF1">
              <w:rPr>
                <w:sz w:val="28"/>
                <w:szCs w:val="28"/>
              </w:rPr>
              <w:t>72</w:t>
            </w:r>
          </w:p>
        </w:tc>
        <w:tc>
          <w:tcPr>
            <w:tcW w:w="1917" w:type="dxa"/>
            <w:vMerge w:val="restart"/>
          </w:tcPr>
          <w:p w:rsidR="00EE77FA" w:rsidRPr="00762AF1" w:rsidRDefault="00EE77FA">
            <w:pPr>
              <w:pStyle w:val="ConsPlusNormal"/>
              <w:jc w:val="center"/>
            </w:pPr>
            <w:r w:rsidRPr="00762AF1">
              <w:t>0,05</w:t>
            </w:r>
          </w:p>
        </w:tc>
      </w:tr>
      <w:tr w:rsidR="00762AF1" w:rsidRPr="00762AF1" w:rsidTr="00831925">
        <w:tc>
          <w:tcPr>
            <w:tcW w:w="510" w:type="dxa"/>
            <w:vMerge/>
          </w:tcPr>
          <w:p w:rsidR="00EE77FA" w:rsidRPr="00762AF1" w:rsidRDefault="00EE77FA"/>
        </w:tc>
        <w:tc>
          <w:tcPr>
            <w:tcW w:w="4088" w:type="dxa"/>
            <w:vMerge/>
          </w:tcPr>
          <w:p w:rsidR="00EE77FA" w:rsidRPr="00762AF1" w:rsidRDefault="00EE77FA"/>
        </w:tc>
        <w:tc>
          <w:tcPr>
            <w:tcW w:w="1707" w:type="dxa"/>
          </w:tcPr>
          <w:p w:rsidR="00EE77FA" w:rsidRPr="00762AF1" w:rsidRDefault="00EE77FA">
            <w:pPr>
              <w:pStyle w:val="ConsPlusNormal"/>
            </w:pPr>
            <w:r w:rsidRPr="00762AF1">
              <w:t>фактическое значение</w:t>
            </w:r>
          </w:p>
        </w:tc>
        <w:tc>
          <w:tcPr>
            <w:tcW w:w="1492" w:type="dxa"/>
            <w:vMerge/>
          </w:tcPr>
          <w:p w:rsidR="00EE77FA" w:rsidRPr="00762AF1" w:rsidRDefault="00EE77FA"/>
        </w:tc>
        <w:tc>
          <w:tcPr>
            <w:tcW w:w="1417" w:type="dxa"/>
          </w:tcPr>
          <w:p w:rsidR="00EE77FA" w:rsidRPr="00762AF1" w:rsidRDefault="00EE77FA">
            <w:pPr>
              <w:pStyle w:val="ConsPlusNormal"/>
              <w:jc w:val="center"/>
            </w:pPr>
            <w:r w:rsidRPr="00762AF1">
              <w:t>67,2</w:t>
            </w:r>
          </w:p>
        </w:tc>
        <w:tc>
          <w:tcPr>
            <w:tcW w:w="1276" w:type="dxa"/>
          </w:tcPr>
          <w:p w:rsidR="00EE77FA" w:rsidRPr="00762AF1" w:rsidRDefault="00EE77FA">
            <w:pPr>
              <w:pStyle w:val="ConsPlusNormal"/>
              <w:jc w:val="center"/>
            </w:pPr>
            <w:r w:rsidRPr="00762AF1">
              <w:t>70</w:t>
            </w:r>
          </w:p>
        </w:tc>
        <w:tc>
          <w:tcPr>
            <w:tcW w:w="976" w:type="dxa"/>
          </w:tcPr>
          <w:p w:rsidR="00EE77FA" w:rsidRPr="00762AF1" w:rsidRDefault="00EE77FA">
            <w:pPr>
              <w:pStyle w:val="ConsPlusNormal"/>
              <w:jc w:val="center"/>
            </w:pPr>
          </w:p>
        </w:tc>
        <w:tc>
          <w:tcPr>
            <w:tcW w:w="1191" w:type="dxa"/>
          </w:tcPr>
          <w:p w:rsidR="00EE77FA" w:rsidRPr="00762AF1" w:rsidRDefault="00EE77FA">
            <w:pPr>
              <w:pStyle w:val="ConsPlusNormal"/>
              <w:jc w:val="center"/>
            </w:pPr>
          </w:p>
        </w:tc>
        <w:tc>
          <w:tcPr>
            <w:tcW w:w="1020" w:type="dxa"/>
          </w:tcPr>
          <w:p w:rsidR="00EE77FA" w:rsidRPr="00762AF1" w:rsidRDefault="00EE77FA">
            <w:pPr>
              <w:pStyle w:val="ConsPlusNormal"/>
              <w:jc w:val="center"/>
            </w:pPr>
          </w:p>
        </w:tc>
        <w:tc>
          <w:tcPr>
            <w:tcW w:w="1917" w:type="dxa"/>
            <w:vMerge/>
          </w:tcPr>
          <w:p w:rsidR="00EE77FA" w:rsidRPr="00762AF1" w:rsidRDefault="00EE77FA"/>
        </w:tc>
      </w:tr>
      <w:tr w:rsidR="00EE77FA" w:rsidTr="00831925">
        <w:tc>
          <w:tcPr>
            <w:tcW w:w="510" w:type="dxa"/>
            <w:vMerge w:val="restart"/>
          </w:tcPr>
          <w:p w:rsidR="00EE77FA" w:rsidRDefault="00EE77FA" w:rsidP="00843802">
            <w:pPr>
              <w:pStyle w:val="ConsPlusNormal"/>
              <w:jc w:val="center"/>
            </w:pPr>
            <w:r>
              <w:t>2</w:t>
            </w:r>
            <w:r w:rsidR="00843802">
              <w:t>1</w:t>
            </w:r>
          </w:p>
        </w:tc>
        <w:tc>
          <w:tcPr>
            <w:tcW w:w="4088" w:type="dxa"/>
            <w:vMerge w:val="restart"/>
          </w:tcPr>
          <w:p w:rsidR="00EE77FA" w:rsidRDefault="00EE77FA">
            <w:pPr>
              <w:pStyle w:val="ConsPlusNormal"/>
            </w:pPr>
            <w:r>
              <w:t xml:space="preserve">Продуктивность охотничьих угодий Ленинградской области по видам охотничьих ресурсов, </w:t>
            </w:r>
            <w:r>
              <w:lastRenderedPageBreak/>
              <w:t>обитающих на территории Ленинградской области</w:t>
            </w:r>
          </w:p>
        </w:tc>
        <w:tc>
          <w:tcPr>
            <w:tcW w:w="1707" w:type="dxa"/>
          </w:tcPr>
          <w:p w:rsidR="00EE77FA" w:rsidRDefault="00EE77FA">
            <w:pPr>
              <w:pStyle w:val="ConsPlusNormal"/>
            </w:pPr>
            <w:r>
              <w:lastRenderedPageBreak/>
              <w:t>плановое значение</w:t>
            </w:r>
          </w:p>
        </w:tc>
        <w:tc>
          <w:tcPr>
            <w:tcW w:w="1492" w:type="dxa"/>
            <w:vMerge w:val="restart"/>
          </w:tcPr>
          <w:p w:rsidR="00EE77FA" w:rsidRDefault="00EE77FA">
            <w:pPr>
              <w:pStyle w:val="ConsPlusNormal"/>
              <w:jc w:val="center"/>
            </w:pPr>
            <w:r>
              <w:t>Рублей/ гектаров</w:t>
            </w:r>
          </w:p>
        </w:tc>
        <w:tc>
          <w:tcPr>
            <w:tcW w:w="1417" w:type="dxa"/>
          </w:tcPr>
          <w:p w:rsidR="00EE77FA" w:rsidRDefault="00EE77FA">
            <w:pPr>
              <w:pStyle w:val="ConsPlusNormal"/>
              <w:jc w:val="center"/>
            </w:pPr>
          </w:p>
        </w:tc>
        <w:tc>
          <w:tcPr>
            <w:tcW w:w="1276" w:type="dxa"/>
          </w:tcPr>
          <w:p w:rsidR="00EE77FA" w:rsidRDefault="00EE77FA">
            <w:pPr>
              <w:pStyle w:val="ConsPlusNormal"/>
              <w:jc w:val="center"/>
            </w:pPr>
          </w:p>
        </w:tc>
        <w:tc>
          <w:tcPr>
            <w:tcW w:w="976" w:type="dxa"/>
          </w:tcPr>
          <w:p w:rsidR="00EE77FA" w:rsidRDefault="00EE77FA">
            <w:pPr>
              <w:pStyle w:val="ConsPlusNormal"/>
              <w:jc w:val="center"/>
            </w:pPr>
            <w:r>
              <w:t>28,0</w:t>
            </w:r>
          </w:p>
        </w:tc>
        <w:tc>
          <w:tcPr>
            <w:tcW w:w="1191" w:type="dxa"/>
          </w:tcPr>
          <w:p w:rsidR="00EE77FA" w:rsidRDefault="00EE77FA">
            <w:pPr>
              <w:pStyle w:val="ConsPlusNormal"/>
              <w:jc w:val="center"/>
            </w:pPr>
            <w:r>
              <w:t>28,0</w:t>
            </w:r>
          </w:p>
        </w:tc>
        <w:tc>
          <w:tcPr>
            <w:tcW w:w="1020" w:type="dxa"/>
          </w:tcPr>
          <w:p w:rsidR="00EE77FA" w:rsidRDefault="00EE77FA">
            <w:pPr>
              <w:pStyle w:val="ConsPlusNormal"/>
              <w:jc w:val="center"/>
            </w:pPr>
            <w:r>
              <w:t>28,0</w:t>
            </w:r>
          </w:p>
        </w:tc>
        <w:tc>
          <w:tcPr>
            <w:tcW w:w="1917" w:type="dxa"/>
            <w:vMerge w:val="restart"/>
          </w:tcPr>
          <w:p w:rsidR="00EE77FA" w:rsidRPr="008569F3" w:rsidRDefault="00C57F74">
            <w:pPr>
              <w:pStyle w:val="ConsPlusNormal"/>
              <w:jc w:val="center"/>
            </w:pPr>
            <w:r>
              <w:t>0,05</w:t>
            </w:r>
          </w:p>
        </w:tc>
      </w:tr>
      <w:tr w:rsidR="00EE77FA" w:rsidTr="00831925">
        <w:tc>
          <w:tcPr>
            <w:tcW w:w="510" w:type="dxa"/>
            <w:vMerge/>
          </w:tcPr>
          <w:p w:rsidR="00EE77FA" w:rsidRDefault="00EE77FA"/>
        </w:tc>
        <w:tc>
          <w:tcPr>
            <w:tcW w:w="4088" w:type="dxa"/>
            <w:vMerge/>
          </w:tcPr>
          <w:p w:rsidR="00EE77FA" w:rsidRDefault="00EE77FA"/>
        </w:tc>
        <w:tc>
          <w:tcPr>
            <w:tcW w:w="1707" w:type="dxa"/>
          </w:tcPr>
          <w:p w:rsidR="00EE77FA" w:rsidRDefault="00EE77FA">
            <w:pPr>
              <w:pStyle w:val="ConsPlusNormal"/>
            </w:pPr>
            <w:r>
              <w:t xml:space="preserve">фактическое </w:t>
            </w:r>
            <w:r>
              <w:lastRenderedPageBreak/>
              <w:t>значение</w:t>
            </w:r>
          </w:p>
        </w:tc>
        <w:tc>
          <w:tcPr>
            <w:tcW w:w="1492" w:type="dxa"/>
            <w:vMerge/>
          </w:tcPr>
          <w:p w:rsidR="00EE77FA" w:rsidRDefault="00EE77FA"/>
        </w:tc>
        <w:tc>
          <w:tcPr>
            <w:tcW w:w="1417" w:type="dxa"/>
          </w:tcPr>
          <w:p w:rsidR="00EE77FA" w:rsidRDefault="00EE77FA">
            <w:pPr>
              <w:pStyle w:val="ConsPlusNormal"/>
              <w:jc w:val="center"/>
            </w:pPr>
            <w:r>
              <w:t>28,82</w:t>
            </w:r>
          </w:p>
        </w:tc>
        <w:tc>
          <w:tcPr>
            <w:tcW w:w="1276" w:type="dxa"/>
          </w:tcPr>
          <w:p w:rsidR="00EE77FA" w:rsidRDefault="00EE77FA">
            <w:pPr>
              <w:pStyle w:val="ConsPlusNormal"/>
              <w:jc w:val="center"/>
            </w:pPr>
            <w:r>
              <w:t>28,0</w:t>
            </w:r>
          </w:p>
        </w:tc>
        <w:tc>
          <w:tcPr>
            <w:tcW w:w="976" w:type="dxa"/>
          </w:tcPr>
          <w:p w:rsidR="00EE77FA" w:rsidRDefault="00EE77FA">
            <w:pPr>
              <w:pStyle w:val="ConsPlusNormal"/>
              <w:jc w:val="center"/>
            </w:pPr>
          </w:p>
        </w:tc>
        <w:tc>
          <w:tcPr>
            <w:tcW w:w="1191" w:type="dxa"/>
          </w:tcPr>
          <w:p w:rsidR="00EE77FA" w:rsidRDefault="00EE77FA">
            <w:pPr>
              <w:pStyle w:val="ConsPlusNormal"/>
              <w:jc w:val="center"/>
            </w:pPr>
          </w:p>
        </w:tc>
        <w:tc>
          <w:tcPr>
            <w:tcW w:w="1020" w:type="dxa"/>
          </w:tcPr>
          <w:p w:rsidR="00EE77FA" w:rsidRDefault="00EE77FA">
            <w:pPr>
              <w:pStyle w:val="ConsPlusNormal"/>
              <w:jc w:val="center"/>
            </w:pPr>
          </w:p>
        </w:tc>
        <w:tc>
          <w:tcPr>
            <w:tcW w:w="1917" w:type="dxa"/>
            <w:vMerge/>
          </w:tcPr>
          <w:p w:rsidR="00EE77FA" w:rsidRPr="008569F3" w:rsidRDefault="00EE77FA"/>
        </w:tc>
      </w:tr>
      <w:tr w:rsidR="00EE77FA" w:rsidTr="00831925">
        <w:tc>
          <w:tcPr>
            <w:tcW w:w="510" w:type="dxa"/>
            <w:vMerge w:val="restart"/>
          </w:tcPr>
          <w:p w:rsidR="00EE77FA" w:rsidRDefault="00843802" w:rsidP="00EE77FA">
            <w:pPr>
              <w:pStyle w:val="ConsPlusNormal"/>
              <w:jc w:val="center"/>
            </w:pPr>
            <w:r>
              <w:lastRenderedPageBreak/>
              <w:t>22</w:t>
            </w:r>
          </w:p>
        </w:tc>
        <w:tc>
          <w:tcPr>
            <w:tcW w:w="4088" w:type="dxa"/>
            <w:vMerge w:val="restart"/>
          </w:tcPr>
          <w:p w:rsidR="00EE77FA" w:rsidRDefault="00EE77FA">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707" w:type="dxa"/>
          </w:tcPr>
          <w:p w:rsidR="00EE77FA" w:rsidRDefault="00EE77FA">
            <w:pPr>
              <w:pStyle w:val="ConsPlusNormal"/>
            </w:pPr>
            <w:r>
              <w:t>плановое значение</w:t>
            </w:r>
          </w:p>
        </w:tc>
        <w:tc>
          <w:tcPr>
            <w:tcW w:w="1492" w:type="dxa"/>
            <w:vMerge w:val="restart"/>
          </w:tcPr>
          <w:p w:rsidR="00EE77FA" w:rsidRDefault="00EE77FA">
            <w:pPr>
              <w:pStyle w:val="ConsPlusNormal"/>
              <w:jc w:val="center"/>
            </w:pPr>
            <w:r>
              <w:t>Процентов</w:t>
            </w:r>
          </w:p>
        </w:tc>
        <w:tc>
          <w:tcPr>
            <w:tcW w:w="1417" w:type="dxa"/>
          </w:tcPr>
          <w:p w:rsidR="00EE77FA" w:rsidRDefault="00EE77FA">
            <w:pPr>
              <w:pStyle w:val="ConsPlusNormal"/>
              <w:jc w:val="center"/>
            </w:pPr>
          </w:p>
        </w:tc>
        <w:tc>
          <w:tcPr>
            <w:tcW w:w="1276" w:type="dxa"/>
          </w:tcPr>
          <w:p w:rsidR="00EE77FA" w:rsidRDefault="00EE77FA">
            <w:pPr>
              <w:pStyle w:val="ConsPlusNormal"/>
              <w:jc w:val="center"/>
            </w:pPr>
          </w:p>
        </w:tc>
        <w:tc>
          <w:tcPr>
            <w:tcW w:w="976" w:type="dxa"/>
          </w:tcPr>
          <w:p w:rsidR="00EE77FA" w:rsidRDefault="00EE77FA">
            <w:pPr>
              <w:pStyle w:val="ConsPlusNormal"/>
              <w:jc w:val="center"/>
            </w:pPr>
            <w:r>
              <w:t>80</w:t>
            </w:r>
          </w:p>
        </w:tc>
        <w:tc>
          <w:tcPr>
            <w:tcW w:w="1191" w:type="dxa"/>
          </w:tcPr>
          <w:p w:rsidR="00EE77FA" w:rsidRDefault="00EE77FA">
            <w:pPr>
              <w:pStyle w:val="ConsPlusNormal"/>
              <w:jc w:val="center"/>
            </w:pPr>
            <w:r>
              <w:t>80</w:t>
            </w:r>
          </w:p>
        </w:tc>
        <w:tc>
          <w:tcPr>
            <w:tcW w:w="1020" w:type="dxa"/>
          </w:tcPr>
          <w:p w:rsidR="00EE77FA" w:rsidRDefault="00EE77FA">
            <w:pPr>
              <w:pStyle w:val="ConsPlusNormal"/>
              <w:jc w:val="center"/>
            </w:pPr>
            <w:r>
              <w:t>80</w:t>
            </w:r>
          </w:p>
        </w:tc>
        <w:tc>
          <w:tcPr>
            <w:tcW w:w="1917" w:type="dxa"/>
            <w:vMerge w:val="restart"/>
          </w:tcPr>
          <w:p w:rsidR="00EE77FA" w:rsidRPr="008569F3" w:rsidRDefault="00DF51A0">
            <w:pPr>
              <w:pStyle w:val="ConsPlusNormal"/>
              <w:jc w:val="center"/>
            </w:pPr>
            <w:r>
              <w:t>0,04</w:t>
            </w:r>
          </w:p>
        </w:tc>
      </w:tr>
      <w:tr w:rsidR="00EE77FA" w:rsidTr="00831925">
        <w:tc>
          <w:tcPr>
            <w:tcW w:w="510" w:type="dxa"/>
            <w:vMerge/>
          </w:tcPr>
          <w:p w:rsidR="00EE77FA" w:rsidRDefault="00EE77FA"/>
        </w:tc>
        <w:tc>
          <w:tcPr>
            <w:tcW w:w="4088" w:type="dxa"/>
            <w:vMerge/>
          </w:tcPr>
          <w:p w:rsidR="00EE77FA" w:rsidRDefault="00EE77FA"/>
        </w:tc>
        <w:tc>
          <w:tcPr>
            <w:tcW w:w="1707" w:type="dxa"/>
          </w:tcPr>
          <w:p w:rsidR="00EE77FA" w:rsidRDefault="00EE77FA">
            <w:pPr>
              <w:pStyle w:val="ConsPlusNormal"/>
            </w:pPr>
            <w:r>
              <w:t>фактическое значение</w:t>
            </w:r>
          </w:p>
        </w:tc>
        <w:tc>
          <w:tcPr>
            <w:tcW w:w="1492" w:type="dxa"/>
            <w:vMerge/>
          </w:tcPr>
          <w:p w:rsidR="00EE77FA" w:rsidRDefault="00EE77FA"/>
        </w:tc>
        <w:tc>
          <w:tcPr>
            <w:tcW w:w="1417" w:type="dxa"/>
          </w:tcPr>
          <w:p w:rsidR="00EE77FA" w:rsidRDefault="00EE77FA">
            <w:pPr>
              <w:pStyle w:val="ConsPlusNormal"/>
              <w:jc w:val="center"/>
            </w:pPr>
            <w:r>
              <w:t>88,2</w:t>
            </w:r>
          </w:p>
        </w:tc>
        <w:tc>
          <w:tcPr>
            <w:tcW w:w="1276" w:type="dxa"/>
          </w:tcPr>
          <w:p w:rsidR="00EE77FA" w:rsidRDefault="00EE77FA">
            <w:pPr>
              <w:pStyle w:val="ConsPlusNormal"/>
              <w:jc w:val="center"/>
            </w:pPr>
            <w:r>
              <w:t>80</w:t>
            </w:r>
          </w:p>
        </w:tc>
        <w:tc>
          <w:tcPr>
            <w:tcW w:w="976" w:type="dxa"/>
          </w:tcPr>
          <w:p w:rsidR="00EE77FA" w:rsidRDefault="00EE77FA">
            <w:pPr>
              <w:pStyle w:val="ConsPlusNormal"/>
              <w:jc w:val="center"/>
            </w:pPr>
          </w:p>
        </w:tc>
        <w:tc>
          <w:tcPr>
            <w:tcW w:w="1191" w:type="dxa"/>
          </w:tcPr>
          <w:p w:rsidR="00EE77FA" w:rsidRDefault="00EE77FA">
            <w:pPr>
              <w:pStyle w:val="ConsPlusNormal"/>
              <w:jc w:val="center"/>
            </w:pPr>
          </w:p>
        </w:tc>
        <w:tc>
          <w:tcPr>
            <w:tcW w:w="1020" w:type="dxa"/>
          </w:tcPr>
          <w:p w:rsidR="00EE77FA" w:rsidRDefault="00EE77FA">
            <w:pPr>
              <w:pStyle w:val="ConsPlusNormal"/>
              <w:jc w:val="center"/>
            </w:pPr>
          </w:p>
        </w:tc>
        <w:tc>
          <w:tcPr>
            <w:tcW w:w="1917" w:type="dxa"/>
            <w:vMerge/>
          </w:tcPr>
          <w:p w:rsidR="00EE77FA" w:rsidRPr="008569F3" w:rsidRDefault="00EE77FA"/>
        </w:tc>
      </w:tr>
    </w:tbl>
    <w:p w:rsidR="005F450D" w:rsidRDefault="005F32F0">
      <w:pPr>
        <w:pStyle w:val="ConsPlusNormal"/>
        <w:spacing w:before="280"/>
        <w:ind w:firstLine="540"/>
        <w:jc w:val="both"/>
      </w:pPr>
      <w:r>
        <w:t xml:space="preserve">* - </w:t>
      </w:r>
      <w:r w:rsidRPr="005F32F0">
        <w:t>Значение показателя рассчитано с учетом оценочных данных валового регионального продукта на 2020 год (подлежит уточнению после опубликования отчетных данных).</w:t>
      </w:r>
    </w:p>
    <w:p w:rsidR="00C90787" w:rsidRDefault="00C90787">
      <w:pPr>
        <w:pStyle w:val="ConsPlusNormal"/>
        <w:jc w:val="right"/>
        <w:outlineLvl w:val="1"/>
      </w:pPr>
    </w:p>
    <w:p w:rsidR="005F32F0" w:rsidRDefault="005F32F0">
      <w:pPr>
        <w:pStyle w:val="ConsPlusNormal"/>
        <w:jc w:val="right"/>
        <w:outlineLvl w:val="1"/>
      </w:pPr>
    </w:p>
    <w:p w:rsidR="005F450D" w:rsidRDefault="005F450D">
      <w:pPr>
        <w:pStyle w:val="ConsPlusNormal"/>
        <w:jc w:val="right"/>
        <w:outlineLvl w:val="1"/>
      </w:pPr>
      <w:r>
        <w:t xml:space="preserve">Приложение </w:t>
      </w:r>
      <w:r w:rsidR="005510FC">
        <w:t>3</w:t>
      </w:r>
    </w:p>
    <w:p w:rsidR="005F450D" w:rsidRDefault="005F450D">
      <w:pPr>
        <w:pStyle w:val="ConsPlusNormal"/>
        <w:jc w:val="right"/>
      </w:pPr>
      <w:r>
        <w:t>к государственной программе...</w:t>
      </w:r>
    </w:p>
    <w:p w:rsidR="005F450D" w:rsidRDefault="005F450D">
      <w:pPr>
        <w:pStyle w:val="ConsPlusNormal"/>
        <w:jc w:val="both"/>
      </w:pPr>
    </w:p>
    <w:p w:rsidR="005F450D" w:rsidRDefault="005F450D">
      <w:pPr>
        <w:pStyle w:val="ConsPlusTitle"/>
        <w:jc w:val="center"/>
      </w:pPr>
      <w:r>
        <w:t>СВЕДЕНИЯ</w:t>
      </w:r>
    </w:p>
    <w:p w:rsidR="005F450D" w:rsidRDefault="005F450D">
      <w:pPr>
        <w:pStyle w:val="ConsPlusTitle"/>
        <w:jc w:val="center"/>
      </w:pPr>
      <w:r>
        <w:t>О ПОРЯДКЕ СБОРА ИНФОРМАЦИИ И МЕТОДИКЕ РАСЧЕТА ПОКАЗАТЕЛЕЙ</w:t>
      </w:r>
    </w:p>
    <w:p w:rsidR="005F450D" w:rsidRDefault="005F450D">
      <w:pPr>
        <w:pStyle w:val="ConsPlusTitle"/>
        <w:jc w:val="center"/>
      </w:pPr>
      <w:r>
        <w:t>(ИНДИКАТОРОВ) ГОСУДАРСТВЕННОЙ ПРОГРАММЫ</w:t>
      </w:r>
    </w:p>
    <w:p w:rsidR="005F450D" w:rsidRDefault="005F450D">
      <w:pPr>
        <w:pStyle w:val="ConsPlusTitle"/>
        <w:jc w:val="center"/>
      </w:pPr>
      <w:r>
        <w:t xml:space="preserve">ЛЕНИНГРАДСКОЙ ОБЛАСТИ </w:t>
      </w:r>
      <w:r w:rsidR="005510FC">
        <w:t>«</w:t>
      </w:r>
      <w:r>
        <w:t>ОХРАНА ОКРУЖАЮЩЕЙ СРЕДЫ</w:t>
      </w:r>
    </w:p>
    <w:p w:rsidR="005510FC" w:rsidRDefault="005510FC">
      <w:pPr>
        <w:pStyle w:val="ConsPlusTitle"/>
        <w:jc w:val="center"/>
      </w:pPr>
      <w:r>
        <w:t>ЛЕНИНГРАДСКОЙ ОБЛАСТИ»</w:t>
      </w:r>
      <w:r w:rsidR="00243F63">
        <w:t xml:space="preserve"> </w:t>
      </w:r>
    </w:p>
    <w:p w:rsidR="00ED13CE" w:rsidRDefault="00ED13CE">
      <w:pPr>
        <w:pStyle w:val="ConsPlusTitle"/>
        <w:jc w:val="center"/>
      </w:pPr>
    </w:p>
    <w:tbl>
      <w:tblPr>
        <w:tblW w:w="1559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20"/>
        <w:gridCol w:w="1134"/>
        <w:gridCol w:w="1503"/>
        <w:gridCol w:w="3601"/>
        <w:gridCol w:w="1276"/>
        <w:gridCol w:w="2409"/>
        <w:gridCol w:w="1985"/>
      </w:tblGrid>
      <w:tr w:rsidR="005510FC" w:rsidTr="000D7006">
        <w:trPr>
          <w:tblHeader/>
        </w:trPr>
        <w:tc>
          <w:tcPr>
            <w:tcW w:w="567" w:type="dxa"/>
          </w:tcPr>
          <w:p w:rsidR="005510FC" w:rsidRDefault="005510FC">
            <w:pPr>
              <w:pStyle w:val="ConsPlusNormal"/>
              <w:jc w:val="center"/>
            </w:pPr>
            <w:r>
              <w:lastRenderedPageBreak/>
              <w:t xml:space="preserve">N </w:t>
            </w:r>
            <w:proofErr w:type="gramStart"/>
            <w:r>
              <w:t>п</w:t>
            </w:r>
            <w:proofErr w:type="gramEnd"/>
            <w:r>
              <w:t>/п</w:t>
            </w:r>
          </w:p>
        </w:tc>
        <w:tc>
          <w:tcPr>
            <w:tcW w:w="3120" w:type="dxa"/>
          </w:tcPr>
          <w:p w:rsidR="005510FC" w:rsidRDefault="005510FC">
            <w:pPr>
              <w:pStyle w:val="ConsPlusNormal"/>
              <w:jc w:val="center"/>
            </w:pPr>
            <w:r>
              <w:t>Наименование показателя</w:t>
            </w:r>
          </w:p>
        </w:tc>
        <w:tc>
          <w:tcPr>
            <w:tcW w:w="1134" w:type="dxa"/>
          </w:tcPr>
          <w:p w:rsidR="005510FC" w:rsidRDefault="005510FC">
            <w:pPr>
              <w:pStyle w:val="ConsPlusNormal"/>
              <w:jc w:val="center"/>
            </w:pPr>
            <w:r>
              <w:t>Единица измерения</w:t>
            </w:r>
          </w:p>
        </w:tc>
        <w:tc>
          <w:tcPr>
            <w:tcW w:w="1503" w:type="dxa"/>
          </w:tcPr>
          <w:p w:rsidR="005510FC" w:rsidRDefault="00836E40" w:rsidP="00CA3EE0">
            <w:pPr>
              <w:pStyle w:val="ConsPlusNormal"/>
              <w:jc w:val="center"/>
            </w:pPr>
            <w:r>
              <w:t>Временная характеристика</w:t>
            </w:r>
          </w:p>
        </w:tc>
        <w:tc>
          <w:tcPr>
            <w:tcW w:w="3601" w:type="dxa"/>
          </w:tcPr>
          <w:p w:rsidR="005510FC" w:rsidRDefault="005510FC" w:rsidP="005510FC">
            <w:pPr>
              <w:pStyle w:val="ConsPlusNormal"/>
              <w:jc w:val="center"/>
            </w:pPr>
            <w:r>
              <w:t>Алгоритм формирования/пункт Федерального плана статистических работ</w:t>
            </w:r>
          </w:p>
        </w:tc>
        <w:tc>
          <w:tcPr>
            <w:tcW w:w="1276" w:type="dxa"/>
          </w:tcPr>
          <w:p w:rsidR="005510FC" w:rsidRDefault="005510FC">
            <w:pPr>
              <w:pStyle w:val="ConsPlusNormal"/>
              <w:jc w:val="center"/>
            </w:pPr>
            <w:r>
              <w:t>Срок предоставления отчетности</w:t>
            </w:r>
          </w:p>
        </w:tc>
        <w:tc>
          <w:tcPr>
            <w:tcW w:w="2409" w:type="dxa"/>
          </w:tcPr>
          <w:p w:rsidR="005510FC" w:rsidRDefault="005510FC" w:rsidP="00836E40">
            <w:pPr>
              <w:pStyle w:val="ConsPlusNormal"/>
              <w:jc w:val="center"/>
            </w:pPr>
            <w:proofErr w:type="gramStart"/>
            <w:r>
              <w:t>Ответственный за сбор данных по показателю</w:t>
            </w:r>
            <w:proofErr w:type="gramEnd"/>
          </w:p>
        </w:tc>
        <w:tc>
          <w:tcPr>
            <w:tcW w:w="1985" w:type="dxa"/>
          </w:tcPr>
          <w:p w:rsidR="005510FC" w:rsidRDefault="005510FC" w:rsidP="00836E40">
            <w:pPr>
              <w:pStyle w:val="ConsPlusNormal"/>
              <w:jc w:val="center"/>
            </w:pPr>
            <w:r>
              <w:t>Реквизиты акта</w:t>
            </w:r>
          </w:p>
        </w:tc>
      </w:tr>
      <w:tr w:rsidR="005510FC" w:rsidTr="000D7006">
        <w:trPr>
          <w:trHeight w:val="86"/>
        </w:trPr>
        <w:tc>
          <w:tcPr>
            <w:tcW w:w="567" w:type="dxa"/>
            <w:tcBorders>
              <w:bottom w:val="single" w:sz="4" w:space="0" w:color="auto"/>
            </w:tcBorders>
          </w:tcPr>
          <w:p w:rsidR="005510FC" w:rsidRDefault="005510FC">
            <w:pPr>
              <w:pStyle w:val="ConsPlusNormal"/>
              <w:jc w:val="center"/>
            </w:pPr>
            <w:r>
              <w:t>1</w:t>
            </w:r>
          </w:p>
        </w:tc>
        <w:tc>
          <w:tcPr>
            <w:tcW w:w="3120" w:type="dxa"/>
            <w:tcBorders>
              <w:bottom w:val="single" w:sz="4" w:space="0" w:color="auto"/>
            </w:tcBorders>
          </w:tcPr>
          <w:p w:rsidR="005510FC" w:rsidRDefault="005510FC">
            <w:pPr>
              <w:pStyle w:val="ConsPlusNormal"/>
              <w:jc w:val="center"/>
            </w:pPr>
            <w:r>
              <w:t>2</w:t>
            </w:r>
          </w:p>
        </w:tc>
        <w:tc>
          <w:tcPr>
            <w:tcW w:w="1134" w:type="dxa"/>
            <w:tcBorders>
              <w:bottom w:val="single" w:sz="4" w:space="0" w:color="auto"/>
            </w:tcBorders>
          </w:tcPr>
          <w:p w:rsidR="005510FC" w:rsidRDefault="005510FC">
            <w:pPr>
              <w:pStyle w:val="ConsPlusNormal"/>
              <w:jc w:val="center"/>
            </w:pPr>
            <w:r>
              <w:t>3</w:t>
            </w:r>
          </w:p>
        </w:tc>
        <w:tc>
          <w:tcPr>
            <w:tcW w:w="1503" w:type="dxa"/>
            <w:tcBorders>
              <w:bottom w:val="single" w:sz="4" w:space="0" w:color="auto"/>
            </w:tcBorders>
          </w:tcPr>
          <w:p w:rsidR="005510FC" w:rsidRDefault="005510FC" w:rsidP="00CA3EE0">
            <w:pPr>
              <w:pStyle w:val="ConsPlusNormal"/>
              <w:jc w:val="center"/>
            </w:pPr>
            <w:r>
              <w:t>4</w:t>
            </w:r>
          </w:p>
        </w:tc>
        <w:tc>
          <w:tcPr>
            <w:tcW w:w="3601" w:type="dxa"/>
            <w:tcBorders>
              <w:bottom w:val="single" w:sz="4" w:space="0" w:color="auto"/>
            </w:tcBorders>
          </w:tcPr>
          <w:p w:rsidR="005510FC" w:rsidRDefault="005510FC">
            <w:pPr>
              <w:pStyle w:val="ConsPlusNormal"/>
              <w:jc w:val="center"/>
            </w:pPr>
            <w:r>
              <w:t>5</w:t>
            </w:r>
          </w:p>
        </w:tc>
        <w:tc>
          <w:tcPr>
            <w:tcW w:w="1276" w:type="dxa"/>
            <w:tcBorders>
              <w:bottom w:val="single" w:sz="4" w:space="0" w:color="auto"/>
            </w:tcBorders>
          </w:tcPr>
          <w:p w:rsidR="005510FC" w:rsidRDefault="005510FC">
            <w:pPr>
              <w:pStyle w:val="ConsPlusNormal"/>
              <w:jc w:val="center"/>
            </w:pPr>
            <w:r>
              <w:t>6</w:t>
            </w:r>
          </w:p>
        </w:tc>
        <w:tc>
          <w:tcPr>
            <w:tcW w:w="2409" w:type="dxa"/>
            <w:tcBorders>
              <w:bottom w:val="single" w:sz="4" w:space="0" w:color="auto"/>
            </w:tcBorders>
          </w:tcPr>
          <w:p w:rsidR="005510FC" w:rsidRDefault="005510FC" w:rsidP="00836E40">
            <w:pPr>
              <w:pStyle w:val="ConsPlusNormal"/>
              <w:jc w:val="center"/>
            </w:pPr>
            <w:r>
              <w:t>7</w:t>
            </w:r>
          </w:p>
        </w:tc>
        <w:tc>
          <w:tcPr>
            <w:tcW w:w="1985" w:type="dxa"/>
            <w:tcBorders>
              <w:bottom w:val="single" w:sz="4" w:space="0" w:color="auto"/>
            </w:tcBorders>
          </w:tcPr>
          <w:p w:rsidR="005510FC" w:rsidRDefault="005510FC" w:rsidP="00836E40">
            <w:pPr>
              <w:pStyle w:val="ConsPlusNormal"/>
              <w:jc w:val="center"/>
            </w:pPr>
            <w:r>
              <w:t>8</w:t>
            </w:r>
          </w:p>
        </w:tc>
      </w:tr>
      <w:tr w:rsidR="006455C0" w:rsidRPr="006455C0" w:rsidTr="005C0FAE">
        <w:tc>
          <w:tcPr>
            <w:tcW w:w="567" w:type="dxa"/>
            <w:tcBorders>
              <w:bottom w:val="single" w:sz="4" w:space="0" w:color="auto"/>
            </w:tcBorders>
          </w:tcPr>
          <w:p w:rsidR="00252406" w:rsidRPr="006455C0" w:rsidRDefault="00163254">
            <w:pPr>
              <w:pStyle w:val="ConsPlusNormal"/>
              <w:jc w:val="center"/>
            </w:pPr>
            <w:r w:rsidRPr="006455C0">
              <w:t>1</w:t>
            </w:r>
          </w:p>
        </w:tc>
        <w:tc>
          <w:tcPr>
            <w:tcW w:w="3120" w:type="dxa"/>
            <w:tcBorders>
              <w:bottom w:val="single" w:sz="4" w:space="0" w:color="auto"/>
            </w:tcBorders>
          </w:tcPr>
          <w:p w:rsidR="00252406" w:rsidRPr="006455C0" w:rsidRDefault="00252406" w:rsidP="00252406">
            <w:pPr>
              <w:pStyle w:val="ConsPlusNormal"/>
            </w:pPr>
            <w:r w:rsidRPr="006455C0">
              <w:t>Качество окружающей среды</w:t>
            </w:r>
          </w:p>
        </w:tc>
        <w:tc>
          <w:tcPr>
            <w:tcW w:w="1134" w:type="dxa"/>
            <w:tcBorders>
              <w:bottom w:val="single" w:sz="4" w:space="0" w:color="auto"/>
            </w:tcBorders>
          </w:tcPr>
          <w:p w:rsidR="00252406" w:rsidRPr="006455C0" w:rsidRDefault="00252406" w:rsidP="00252406">
            <w:pPr>
              <w:pStyle w:val="ConsPlusNormal"/>
              <w:jc w:val="center"/>
            </w:pPr>
            <w:r w:rsidRPr="006455C0">
              <w:t>Проц.</w:t>
            </w:r>
          </w:p>
        </w:tc>
        <w:tc>
          <w:tcPr>
            <w:tcW w:w="1503" w:type="dxa"/>
            <w:tcBorders>
              <w:bottom w:val="single" w:sz="4" w:space="0" w:color="auto"/>
            </w:tcBorders>
          </w:tcPr>
          <w:p w:rsidR="00252406" w:rsidRPr="006455C0" w:rsidRDefault="00163254" w:rsidP="00CA3EE0">
            <w:pPr>
              <w:pStyle w:val="ConsPlusNormal"/>
              <w:jc w:val="center"/>
            </w:pPr>
            <w:r w:rsidRPr="006455C0">
              <w:t>Е</w:t>
            </w:r>
            <w:r w:rsidR="00252406" w:rsidRPr="006455C0">
              <w:t>жегодно</w:t>
            </w:r>
          </w:p>
        </w:tc>
        <w:tc>
          <w:tcPr>
            <w:tcW w:w="3601" w:type="dxa"/>
            <w:tcBorders>
              <w:bottom w:val="single" w:sz="4" w:space="0" w:color="auto"/>
            </w:tcBorders>
          </w:tcPr>
          <w:p w:rsidR="00252406" w:rsidRPr="006455C0" w:rsidRDefault="00252406">
            <w:pPr>
              <w:pStyle w:val="ConsPlusNormal"/>
              <w:jc w:val="center"/>
            </w:pPr>
            <w:r w:rsidRPr="006455C0">
              <w:t>Пункт 2.1.14 Федерального плана статистических работ</w:t>
            </w:r>
          </w:p>
        </w:tc>
        <w:tc>
          <w:tcPr>
            <w:tcW w:w="1276" w:type="dxa"/>
            <w:tcBorders>
              <w:bottom w:val="single" w:sz="4" w:space="0" w:color="auto"/>
            </w:tcBorders>
          </w:tcPr>
          <w:p w:rsidR="00252406" w:rsidRPr="006455C0" w:rsidRDefault="00252406">
            <w:pPr>
              <w:pStyle w:val="ConsPlusNormal"/>
              <w:jc w:val="center"/>
            </w:pPr>
            <w:r w:rsidRPr="006455C0">
              <w:t>15 апреля</w:t>
            </w:r>
          </w:p>
        </w:tc>
        <w:tc>
          <w:tcPr>
            <w:tcW w:w="2409" w:type="dxa"/>
            <w:tcBorders>
              <w:bottom w:val="single" w:sz="4" w:space="0" w:color="auto"/>
            </w:tcBorders>
          </w:tcPr>
          <w:p w:rsidR="00252406" w:rsidRPr="006455C0" w:rsidRDefault="00252406" w:rsidP="00252406">
            <w:pPr>
              <w:pStyle w:val="ConsPlusNormal"/>
              <w:jc w:val="center"/>
            </w:pPr>
            <w:r w:rsidRPr="006455C0">
              <w:t>Минприроды России</w:t>
            </w:r>
          </w:p>
        </w:tc>
        <w:tc>
          <w:tcPr>
            <w:tcW w:w="1985" w:type="dxa"/>
            <w:tcBorders>
              <w:bottom w:val="single" w:sz="4" w:space="0" w:color="auto"/>
            </w:tcBorders>
          </w:tcPr>
          <w:p w:rsidR="00252406" w:rsidRPr="006455C0" w:rsidRDefault="00252406" w:rsidP="00252406">
            <w:pPr>
              <w:pStyle w:val="ConsPlusNormal"/>
              <w:jc w:val="center"/>
            </w:pPr>
            <w:r w:rsidRPr="006455C0">
              <w:t>Постановление Правительства РФ от 03.04.2021 г. № 542</w:t>
            </w:r>
          </w:p>
        </w:tc>
      </w:tr>
      <w:tr w:rsidR="006455C0" w:rsidRPr="006455C0" w:rsidTr="002A78C9">
        <w:tc>
          <w:tcPr>
            <w:tcW w:w="567" w:type="dxa"/>
          </w:tcPr>
          <w:p w:rsidR="00CD4BD3" w:rsidRPr="006455C0" w:rsidRDefault="00CD4BD3" w:rsidP="002A78C9">
            <w:pPr>
              <w:pStyle w:val="ConsPlusNormal"/>
              <w:jc w:val="center"/>
            </w:pPr>
            <w:r w:rsidRPr="006455C0">
              <w:t>2</w:t>
            </w:r>
          </w:p>
        </w:tc>
        <w:tc>
          <w:tcPr>
            <w:tcW w:w="3120" w:type="dxa"/>
          </w:tcPr>
          <w:p w:rsidR="00CD4BD3" w:rsidRPr="006455C0" w:rsidRDefault="00CD4BD3" w:rsidP="002A78C9">
            <w:pPr>
              <w:pStyle w:val="ConsPlusNormal"/>
            </w:pPr>
            <w:r w:rsidRPr="006455C0">
              <w:t>Объем выбросов загрязняющих веществ в атмосферу, отходящих от стационарных источников</w:t>
            </w:r>
          </w:p>
        </w:tc>
        <w:tc>
          <w:tcPr>
            <w:tcW w:w="1134" w:type="dxa"/>
          </w:tcPr>
          <w:p w:rsidR="00CD4BD3" w:rsidRPr="006455C0" w:rsidRDefault="00CD4BD3" w:rsidP="002A78C9">
            <w:pPr>
              <w:pStyle w:val="ConsPlusNormal"/>
              <w:rPr>
                <w:rFonts w:eastAsiaTheme="minorHAnsi"/>
                <w:lang w:eastAsia="en-US"/>
              </w:rPr>
            </w:pPr>
            <w:r w:rsidRPr="006455C0">
              <w:rPr>
                <w:rFonts w:eastAsiaTheme="minorHAnsi"/>
                <w:lang w:eastAsia="en-US"/>
              </w:rPr>
              <w:t>Тыс. тонн/</w:t>
            </w:r>
          </w:p>
          <w:p w:rsidR="00CD4BD3" w:rsidRPr="006455C0" w:rsidRDefault="00CD4BD3" w:rsidP="002A78C9">
            <w:pPr>
              <w:pStyle w:val="ConsPlusNormal"/>
            </w:pPr>
            <w:r w:rsidRPr="006455C0">
              <w:rPr>
                <w:rFonts w:eastAsiaTheme="minorHAnsi"/>
                <w:lang w:eastAsia="en-US"/>
              </w:rPr>
              <w:t xml:space="preserve">тонн на 1 </w:t>
            </w:r>
            <w:proofErr w:type="gramStart"/>
            <w:r w:rsidRPr="006455C0">
              <w:rPr>
                <w:rFonts w:eastAsiaTheme="minorHAnsi"/>
                <w:lang w:eastAsia="en-US"/>
              </w:rPr>
              <w:t>млн</w:t>
            </w:r>
            <w:proofErr w:type="gramEnd"/>
            <w:r w:rsidRPr="006455C0">
              <w:rPr>
                <w:rFonts w:eastAsiaTheme="minorHAnsi"/>
                <w:lang w:eastAsia="en-US"/>
              </w:rPr>
              <w:t xml:space="preserve"> руб. ВРП</w:t>
            </w:r>
          </w:p>
        </w:tc>
        <w:tc>
          <w:tcPr>
            <w:tcW w:w="1503" w:type="dxa"/>
          </w:tcPr>
          <w:p w:rsidR="00CD4BD3" w:rsidRPr="006455C0" w:rsidRDefault="00CD4BD3" w:rsidP="002A78C9">
            <w:pPr>
              <w:pStyle w:val="ConsPlusNormal"/>
              <w:jc w:val="center"/>
              <w:rPr>
                <w:szCs w:val="28"/>
              </w:rPr>
            </w:pPr>
            <w:r w:rsidRPr="006455C0">
              <w:rPr>
                <w:szCs w:val="28"/>
              </w:rPr>
              <w:t>За отчетный год</w:t>
            </w:r>
          </w:p>
        </w:tc>
        <w:tc>
          <w:tcPr>
            <w:tcW w:w="3601" w:type="dxa"/>
          </w:tcPr>
          <w:p w:rsidR="00CD4BD3" w:rsidRPr="006455C0" w:rsidRDefault="00CD4BD3" w:rsidP="002A78C9">
            <w:pPr>
              <w:autoSpaceDE w:val="0"/>
              <w:autoSpaceDN w:val="0"/>
              <w:adjustRightInd w:val="0"/>
              <w:rPr>
                <w:rFonts w:eastAsiaTheme="minorHAnsi"/>
                <w:noProof/>
                <w:position w:val="-14"/>
                <w:sz w:val="28"/>
                <w:szCs w:val="28"/>
              </w:rPr>
            </w:pPr>
            <w:r w:rsidRPr="006455C0">
              <w:rPr>
                <w:rFonts w:eastAsiaTheme="minorHAnsi"/>
                <w:noProof/>
                <w:position w:val="-14"/>
                <w:sz w:val="28"/>
                <w:szCs w:val="28"/>
              </w:rPr>
              <w:t xml:space="preserve">∑ ЗВ / ВРП, </w:t>
            </w:r>
          </w:p>
          <w:p w:rsidR="00CD4BD3" w:rsidRPr="006455C0" w:rsidRDefault="00CD4BD3" w:rsidP="002A78C9">
            <w:pPr>
              <w:autoSpaceDE w:val="0"/>
              <w:autoSpaceDN w:val="0"/>
              <w:adjustRightInd w:val="0"/>
              <w:rPr>
                <w:rFonts w:eastAsiaTheme="minorHAnsi"/>
                <w:sz w:val="28"/>
                <w:szCs w:val="28"/>
                <w:lang w:eastAsia="en-US"/>
              </w:rPr>
            </w:pPr>
            <w:r w:rsidRPr="006455C0">
              <w:rPr>
                <w:rFonts w:eastAsiaTheme="minorHAnsi"/>
                <w:sz w:val="28"/>
                <w:szCs w:val="28"/>
                <w:lang w:eastAsia="en-US"/>
              </w:rPr>
              <w:t>где:</w:t>
            </w:r>
          </w:p>
          <w:p w:rsidR="00CD4BD3" w:rsidRPr="006455C0" w:rsidRDefault="00CD4BD3" w:rsidP="002A78C9">
            <w:pPr>
              <w:autoSpaceDE w:val="0"/>
              <w:autoSpaceDN w:val="0"/>
              <w:adjustRightInd w:val="0"/>
              <w:rPr>
                <w:rFonts w:eastAsiaTheme="minorHAnsi"/>
                <w:sz w:val="28"/>
                <w:szCs w:val="28"/>
                <w:lang w:eastAsia="en-US"/>
              </w:rPr>
            </w:pPr>
            <w:r w:rsidRPr="006455C0">
              <w:rPr>
                <w:rFonts w:eastAsiaTheme="minorHAnsi"/>
                <w:sz w:val="28"/>
                <w:szCs w:val="28"/>
                <w:lang w:eastAsia="en-US"/>
              </w:rPr>
              <w:t>ЗВ - объемы выбросов предприятиями загрязняющих веществ в атмосферу (пункт 57.6 Федерального плана статистических работ);</w:t>
            </w:r>
          </w:p>
          <w:p w:rsidR="00CD4BD3" w:rsidRPr="006455C0" w:rsidRDefault="00CD4BD3" w:rsidP="002A78C9">
            <w:pPr>
              <w:autoSpaceDE w:val="0"/>
              <w:autoSpaceDN w:val="0"/>
              <w:adjustRightInd w:val="0"/>
              <w:rPr>
                <w:rFonts w:eastAsiaTheme="minorHAnsi"/>
                <w:sz w:val="28"/>
                <w:szCs w:val="28"/>
                <w:lang w:eastAsia="en-US"/>
              </w:rPr>
            </w:pPr>
            <w:r w:rsidRPr="006455C0">
              <w:rPr>
                <w:rFonts w:eastAsiaTheme="minorHAnsi"/>
                <w:sz w:val="28"/>
                <w:szCs w:val="28"/>
                <w:lang w:eastAsia="en-US"/>
              </w:rPr>
              <w:t xml:space="preserve">ВРП - валовой региональный продукт (пункт </w:t>
            </w:r>
            <w:r w:rsidRPr="006455C0">
              <w:rPr>
                <w:sz w:val="28"/>
                <w:szCs w:val="28"/>
              </w:rPr>
              <w:t>1.2.6 Федерального плана статистических работ)</w:t>
            </w:r>
          </w:p>
        </w:tc>
        <w:tc>
          <w:tcPr>
            <w:tcW w:w="1276" w:type="dxa"/>
          </w:tcPr>
          <w:p w:rsidR="00CD4BD3" w:rsidRPr="006455C0" w:rsidRDefault="002D005B" w:rsidP="002A78C9">
            <w:pPr>
              <w:jc w:val="center"/>
              <w:rPr>
                <w:sz w:val="28"/>
                <w:szCs w:val="28"/>
              </w:rPr>
            </w:pPr>
            <w:r w:rsidRPr="006455C0">
              <w:rPr>
                <w:sz w:val="28"/>
                <w:szCs w:val="28"/>
              </w:rPr>
              <w:t xml:space="preserve">ЗВ - </w:t>
            </w:r>
            <w:r w:rsidR="00CD4BD3" w:rsidRPr="006455C0">
              <w:rPr>
                <w:sz w:val="28"/>
                <w:szCs w:val="28"/>
              </w:rPr>
              <w:t>21 марта/</w:t>
            </w:r>
          </w:p>
          <w:p w:rsidR="00CD4BD3" w:rsidRPr="006455C0" w:rsidRDefault="002D005B" w:rsidP="002A78C9">
            <w:pPr>
              <w:jc w:val="center"/>
              <w:rPr>
                <w:sz w:val="28"/>
                <w:szCs w:val="28"/>
              </w:rPr>
            </w:pPr>
            <w:r w:rsidRPr="006455C0">
              <w:rPr>
                <w:sz w:val="28"/>
                <w:szCs w:val="28"/>
              </w:rPr>
              <w:t xml:space="preserve">ВРП - </w:t>
            </w:r>
            <w:r w:rsidR="00CD4BD3" w:rsidRPr="006455C0">
              <w:rPr>
                <w:sz w:val="28"/>
                <w:szCs w:val="28"/>
              </w:rPr>
              <w:t xml:space="preserve">1 декада марта года, второго за отчетным годом </w:t>
            </w:r>
          </w:p>
        </w:tc>
        <w:tc>
          <w:tcPr>
            <w:tcW w:w="2409" w:type="dxa"/>
          </w:tcPr>
          <w:p w:rsidR="00CD4BD3" w:rsidRPr="006455C0" w:rsidRDefault="002D005B" w:rsidP="002A78C9">
            <w:pPr>
              <w:autoSpaceDE w:val="0"/>
              <w:autoSpaceDN w:val="0"/>
              <w:adjustRightInd w:val="0"/>
              <w:jc w:val="center"/>
              <w:rPr>
                <w:rFonts w:eastAsiaTheme="minorHAnsi"/>
                <w:sz w:val="28"/>
                <w:szCs w:val="28"/>
                <w:lang w:eastAsia="en-US"/>
              </w:rPr>
            </w:pPr>
            <w:r w:rsidRPr="006455C0">
              <w:rPr>
                <w:rFonts w:eastAsiaTheme="minorHAnsi"/>
                <w:sz w:val="28"/>
                <w:szCs w:val="28"/>
                <w:lang w:eastAsia="en-US"/>
              </w:rPr>
              <w:t xml:space="preserve">ЗВ – </w:t>
            </w:r>
            <w:proofErr w:type="spellStart"/>
            <w:r w:rsidR="00CD4BD3" w:rsidRPr="006455C0">
              <w:rPr>
                <w:rFonts w:eastAsiaTheme="minorHAnsi"/>
                <w:sz w:val="28"/>
                <w:szCs w:val="28"/>
                <w:lang w:eastAsia="en-US"/>
              </w:rPr>
              <w:t>Росприроднадзор</w:t>
            </w:r>
            <w:proofErr w:type="spellEnd"/>
            <w:r w:rsidR="00CD4BD3" w:rsidRPr="006455C0">
              <w:rPr>
                <w:rFonts w:eastAsiaTheme="minorHAnsi"/>
                <w:sz w:val="28"/>
                <w:szCs w:val="28"/>
                <w:lang w:eastAsia="en-US"/>
              </w:rPr>
              <w:t>/</w:t>
            </w:r>
          </w:p>
          <w:p w:rsidR="00CD4BD3" w:rsidRPr="006455C0" w:rsidRDefault="002D005B" w:rsidP="002A78C9">
            <w:pPr>
              <w:autoSpaceDE w:val="0"/>
              <w:autoSpaceDN w:val="0"/>
              <w:adjustRightInd w:val="0"/>
              <w:jc w:val="center"/>
              <w:rPr>
                <w:rFonts w:eastAsiaTheme="minorHAnsi"/>
                <w:sz w:val="28"/>
                <w:szCs w:val="28"/>
                <w:lang w:eastAsia="en-US"/>
              </w:rPr>
            </w:pPr>
            <w:r w:rsidRPr="006455C0">
              <w:rPr>
                <w:rFonts w:eastAsiaTheme="minorHAnsi"/>
                <w:sz w:val="28"/>
                <w:szCs w:val="28"/>
                <w:lang w:eastAsia="en-US"/>
              </w:rPr>
              <w:t xml:space="preserve">ВРП - </w:t>
            </w:r>
            <w:r w:rsidR="00CD4BD3" w:rsidRPr="006455C0">
              <w:rPr>
                <w:rFonts w:eastAsiaTheme="minorHAnsi"/>
                <w:sz w:val="28"/>
                <w:szCs w:val="28"/>
                <w:lang w:eastAsia="en-US"/>
              </w:rPr>
              <w:t>Росстат</w:t>
            </w:r>
          </w:p>
          <w:p w:rsidR="00CD4BD3" w:rsidRPr="006455C0" w:rsidRDefault="00170ED2" w:rsidP="002A78C9">
            <w:pPr>
              <w:pStyle w:val="ConsPlusNormal"/>
              <w:jc w:val="center"/>
            </w:pPr>
            <w:r w:rsidRPr="006455C0">
              <w:t xml:space="preserve">Комитет государственного экологического надзора Ленинградской области </w:t>
            </w:r>
          </w:p>
        </w:tc>
        <w:tc>
          <w:tcPr>
            <w:tcW w:w="1985" w:type="dxa"/>
          </w:tcPr>
          <w:p w:rsidR="00CD4BD3" w:rsidRPr="006455C0" w:rsidRDefault="00CD4BD3" w:rsidP="002A78C9">
            <w:pPr>
              <w:autoSpaceDE w:val="0"/>
              <w:autoSpaceDN w:val="0"/>
              <w:adjustRightInd w:val="0"/>
            </w:pPr>
          </w:p>
        </w:tc>
      </w:tr>
      <w:tr w:rsidR="00163254" w:rsidRPr="00D854A3" w:rsidTr="005C0FAE">
        <w:tc>
          <w:tcPr>
            <w:tcW w:w="567" w:type="dxa"/>
            <w:tcBorders>
              <w:top w:val="single" w:sz="4" w:space="0" w:color="auto"/>
              <w:left w:val="single" w:sz="4" w:space="0" w:color="auto"/>
              <w:bottom w:val="single" w:sz="4" w:space="0" w:color="auto"/>
              <w:right w:val="single" w:sz="4" w:space="0" w:color="auto"/>
            </w:tcBorders>
          </w:tcPr>
          <w:p w:rsidR="00163254" w:rsidRPr="00D854A3" w:rsidRDefault="00CD4BD3" w:rsidP="00490B3B">
            <w:pPr>
              <w:pStyle w:val="ConsPlusNormal"/>
              <w:jc w:val="center"/>
            </w:pPr>
            <w:r>
              <w:t>3</w:t>
            </w:r>
          </w:p>
        </w:tc>
        <w:tc>
          <w:tcPr>
            <w:tcW w:w="3120" w:type="dxa"/>
            <w:tcBorders>
              <w:top w:val="single" w:sz="4" w:space="0" w:color="auto"/>
              <w:left w:val="single" w:sz="4" w:space="0" w:color="auto"/>
              <w:bottom w:val="single" w:sz="4" w:space="0" w:color="auto"/>
              <w:right w:val="single" w:sz="4" w:space="0" w:color="auto"/>
            </w:tcBorders>
          </w:tcPr>
          <w:p w:rsidR="00163254" w:rsidRPr="00D854A3" w:rsidRDefault="00163254" w:rsidP="00AD7861">
            <w:pPr>
              <w:pStyle w:val="ConsPlusNormal"/>
            </w:pPr>
            <w:r w:rsidRPr="00D854A3">
              <w:t>Количество ликвидированных несанкционированных свалок в границах городов</w:t>
            </w:r>
          </w:p>
        </w:tc>
        <w:tc>
          <w:tcPr>
            <w:tcW w:w="1134" w:type="dxa"/>
            <w:tcBorders>
              <w:top w:val="single" w:sz="4" w:space="0" w:color="auto"/>
              <w:left w:val="single" w:sz="4" w:space="0" w:color="auto"/>
              <w:bottom w:val="single" w:sz="4" w:space="0" w:color="auto"/>
              <w:right w:val="single" w:sz="4" w:space="0" w:color="auto"/>
            </w:tcBorders>
          </w:tcPr>
          <w:p w:rsidR="00163254" w:rsidRPr="00D854A3" w:rsidRDefault="00F14902" w:rsidP="00AD7861">
            <w:pPr>
              <w:pStyle w:val="ConsPlusNormal"/>
              <w:jc w:val="center"/>
            </w:pPr>
            <w:r>
              <w:t>Единиц</w:t>
            </w:r>
          </w:p>
        </w:tc>
        <w:tc>
          <w:tcPr>
            <w:tcW w:w="1503" w:type="dxa"/>
            <w:tcBorders>
              <w:top w:val="single" w:sz="4" w:space="0" w:color="auto"/>
              <w:left w:val="single" w:sz="4" w:space="0" w:color="auto"/>
              <w:bottom w:val="single" w:sz="4" w:space="0" w:color="auto"/>
              <w:right w:val="single" w:sz="4" w:space="0" w:color="auto"/>
            </w:tcBorders>
          </w:tcPr>
          <w:p w:rsidR="00163254" w:rsidRPr="00B927AB" w:rsidRDefault="00CA3EE0" w:rsidP="00CA3EE0">
            <w:pPr>
              <w:pStyle w:val="ConsPlusNormal"/>
              <w:jc w:val="center"/>
            </w:pPr>
            <w:r w:rsidRPr="00B927AB">
              <w:t>Н</w:t>
            </w:r>
            <w:r w:rsidR="00163254" w:rsidRPr="00B927AB">
              <w:t>а конец отчетного года</w:t>
            </w:r>
          </w:p>
        </w:tc>
        <w:tc>
          <w:tcPr>
            <w:tcW w:w="3601" w:type="dxa"/>
            <w:tcBorders>
              <w:top w:val="single" w:sz="4" w:space="0" w:color="auto"/>
              <w:left w:val="single" w:sz="4" w:space="0" w:color="auto"/>
              <w:bottom w:val="single" w:sz="4" w:space="0" w:color="auto"/>
              <w:right w:val="single" w:sz="4" w:space="0" w:color="auto"/>
            </w:tcBorders>
          </w:tcPr>
          <w:p w:rsidR="00163254" w:rsidRPr="00B927AB" w:rsidRDefault="00163254" w:rsidP="00B927AB">
            <w:pPr>
              <w:pStyle w:val="ConsPlusNormal"/>
            </w:pPr>
            <w:r w:rsidRPr="00B927AB">
              <w:t>Пункт 2.</w:t>
            </w:r>
            <w:r w:rsidR="00B927AB" w:rsidRPr="00B927AB">
              <w:t>12</w:t>
            </w:r>
            <w:r w:rsidRPr="00B927AB">
              <w:t>.</w:t>
            </w:r>
            <w:r w:rsidR="00B927AB" w:rsidRPr="00B927AB">
              <w:rPr>
                <w:lang w:val="en-US"/>
              </w:rPr>
              <w:t>G</w:t>
            </w:r>
            <w:r w:rsidR="00B927AB" w:rsidRPr="00B927AB">
              <w:t>.</w:t>
            </w:r>
            <w:r w:rsidRPr="00B927AB">
              <w:t>3</w:t>
            </w:r>
            <w:r w:rsidR="00A770BB" w:rsidRPr="00B927AB">
              <w:t xml:space="preserve"> </w:t>
            </w:r>
            <w:r w:rsidRPr="00B927AB">
              <w:t>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Pr>
          <w:p w:rsidR="00163254" w:rsidRPr="00D854A3" w:rsidRDefault="00163254" w:rsidP="00B927AB">
            <w:pPr>
              <w:pStyle w:val="ConsPlusNormal"/>
              <w:jc w:val="center"/>
            </w:pPr>
            <w:r>
              <w:t>1</w:t>
            </w:r>
            <w:r w:rsidR="00B927AB">
              <w:t>5</w:t>
            </w:r>
            <w:r>
              <w:t xml:space="preserve"> </w:t>
            </w:r>
            <w:r w:rsidR="00B927AB">
              <w:t>февраля</w:t>
            </w:r>
          </w:p>
        </w:tc>
        <w:tc>
          <w:tcPr>
            <w:tcW w:w="2409" w:type="dxa"/>
            <w:tcBorders>
              <w:top w:val="single" w:sz="4" w:space="0" w:color="auto"/>
              <w:left w:val="single" w:sz="4" w:space="0" w:color="auto"/>
              <w:bottom w:val="single" w:sz="4" w:space="0" w:color="auto"/>
              <w:right w:val="single" w:sz="4" w:space="0" w:color="auto"/>
            </w:tcBorders>
          </w:tcPr>
          <w:p w:rsidR="00163254" w:rsidRDefault="00B927AB" w:rsidP="00836E40">
            <w:pPr>
              <w:pStyle w:val="ConsPlusNormal"/>
              <w:jc w:val="center"/>
            </w:pPr>
            <w:r>
              <w:rPr>
                <w:szCs w:val="28"/>
              </w:rPr>
              <w:t>Минприроды России</w:t>
            </w:r>
            <w:r w:rsidR="00163254" w:rsidRPr="00D854A3">
              <w:t xml:space="preserve">, </w:t>
            </w:r>
          </w:p>
          <w:p w:rsidR="00163254" w:rsidRPr="00D854A3" w:rsidRDefault="00163254" w:rsidP="00836E40">
            <w:pPr>
              <w:pStyle w:val="ConsPlusNormal"/>
              <w:jc w:val="center"/>
            </w:pPr>
            <w:r w:rsidRPr="00D854A3">
              <w:t xml:space="preserve">Комитет Ленинградской области по </w:t>
            </w:r>
            <w:r w:rsidRPr="00D854A3">
              <w:lastRenderedPageBreak/>
              <w:t>обращению с отходами</w:t>
            </w:r>
          </w:p>
        </w:tc>
        <w:tc>
          <w:tcPr>
            <w:tcW w:w="1985" w:type="dxa"/>
            <w:tcBorders>
              <w:top w:val="single" w:sz="4" w:space="0" w:color="auto"/>
              <w:left w:val="single" w:sz="4" w:space="0" w:color="auto"/>
              <w:bottom w:val="single" w:sz="4" w:space="0" w:color="auto"/>
              <w:right w:val="single" w:sz="4" w:space="0" w:color="auto"/>
            </w:tcBorders>
          </w:tcPr>
          <w:p w:rsidR="00163254" w:rsidRPr="00D854A3" w:rsidRDefault="00163254" w:rsidP="00836E40">
            <w:pPr>
              <w:pStyle w:val="ConsPlusNormal"/>
              <w:jc w:val="center"/>
            </w:pPr>
            <w:r w:rsidRPr="00D854A3">
              <w:lastRenderedPageBreak/>
              <w:t>Приказ Минприроды Р</w:t>
            </w:r>
            <w:r w:rsidR="00B927AB">
              <w:t>оссии</w:t>
            </w:r>
            <w:r w:rsidRPr="00D854A3">
              <w:t xml:space="preserve"> от 03.03.2021 №</w:t>
            </w:r>
            <w:r>
              <w:t> </w:t>
            </w:r>
            <w:r w:rsidRPr="00D854A3">
              <w:t>153</w:t>
            </w:r>
          </w:p>
          <w:p w:rsidR="00163254" w:rsidRPr="00D854A3" w:rsidRDefault="00163254" w:rsidP="00836E40">
            <w:pPr>
              <w:pStyle w:val="ConsPlusNormal"/>
              <w:jc w:val="center"/>
            </w:pPr>
          </w:p>
        </w:tc>
      </w:tr>
      <w:tr w:rsidR="00163254" w:rsidRPr="00D854A3" w:rsidTr="005C0FAE">
        <w:tc>
          <w:tcPr>
            <w:tcW w:w="567" w:type="dxa"/>
            <w:tcBorders>
              <w:top w:val="single" w:sz="4" w:space="0" w:color="auto"/>
              <w:left w:val="single" w:sz="4" w:space="0" w:color="auto"/>
              <w:bottom w:val="single" w:sz="4" w:space="0" w:color="auto"/>
              <w:right w:val="single" w:sz="4" w:space="0" w:color="auto"/>
            </w:tcBorders>
          </w:tcPr>
          <w:p w:rsidR="00163254" w:rsidRPr="00D854A3" w:rsidRDefault="00CD4BD3" w:rsidP="00490B3B">
            <w:pPr>
              <w:pStyle w:val="ConsPlusNormal"/>
              <w:jc w:val="center"/>
            </w:pPr>
            <w:r>
              <w:lastRenderedPageBreak/>
              <w:t>4</w:t>
            </w:r>
          </w:p>
        </w:tc>
        <w:tc>
          <w:tcPr>
            <w:tcW w:w="3120" w:type="dxa"/>
            <w:tcBorders>
              <w:top w:val="single" w:sz="4" w:space="0" w:color="auto"/>
              <w:left w:val="single" w:sz="4" w:space="0" w:color="auto"/>
              <w:bottom w:val="single" w:sz="4" w:space="0" w:color="auto"/>
              <w:right w:val="single" w:sz="4" w:space="0" w:color="auto"/>
            </w:tcBorders>
          </w:tcPr>
          <w:p w:rsidR="00163254" w:rsidRPr="00D854A3" w:rsidRDefault="00163254" w:rsidP="00AD7861">
            <w:pPr>
              <w:pStyle w:val="ConsPlusNormal"/>
            </w:pPr>
            <w:r w:rsidRPr="00D854A3">
              <w:t>Численность населения, качество жизни которого улучшится в связи с ликвидацией несанкционированных свалок в границах городов</w:t>
            </w:r>
          </w:p>
        </w:tc>
        <w:tc>
          <w:tcPr>
            <w:tcW w:w="1134" w:type="dxa"/>
            <w:tcBorders>
              <w:top w:val="single" w:sz="4" w:space="0" w:color="auto"/>
              <w:left w:val="single" w:sz="4" w:space="0" w:color="auto"/>
              <w:bottom w:val="single" w:sz="4" w:space="0" w:color="auto"/>
              <w:right w:val="single" w:sz="4" w:space="0" w:color="auto"/>
            </w:tcBorders>
          </w:tcPr>
          <w:p w:rsidR="00163254" w:rsidRPr="00D854A3" w:rsidRDefault="00163254" w:rsidP="00AD7861">
            <w:pPr>
              <w:pStyle w:val="ConsPlusNormal"/>
              <w:jc w:val="center"/>
            </w:pPr>
            <w:r w:rsidRPr="00D854A3">
              <w:t>Тыс. чел.</w:t>
            </w:r>
          </w:p>
        </w:tc>
        <w:tc>
          <w:tcPr>
            <w:tcW w:w="1503" w:type="dxa"/>
            <w:tcBorders>
              <w:top w:val="single" w:sz="4" w:space="0" w:color="auto"/>
              <w:left w:val="single" w:sz="4" w:space="0" w:color="auto"/>
              <w:bottom w:val="single" w:sz="4" w:space="0" w:color="auto"/>
              <w:right w:val="single" w:sz="4" w:space="0" w:color="auto"/>
            </w:tcBorders>
          </w:tcPr>
          <w:p w:rsidR="00163254" w:rsidRPr="00D854A3" w:rsidRDefault="00CA3EE0" w:rsidP="00CA3EE0">
            <w:pPr>
              <w:pStyle w:val="ConsPlusNormal"/>
              <w:jc w:val="center"/>
            </w:pPr>
            <w:r>
              <w:t xml:space="preserve">На </w:t>
            </w:r>
            <w:r w:rsidR="00163254" w:rsidRPr="00D854A3">
              <w:t>конец отчетного года</w:t>
            </w:r>
          </w:p>
        </w:tc>
        <w:tc>
          <w:tcPr>
            <w:tcW w:w="3601" w:type="dxa"/>
            <w:tcBorders>
              <w:top w:val="single" w:sz="4" w:space="0" w:color="auto"/>
              <w:left w:val="single" w:sz="4" w:space="0" w:color="auto"/>
              <w:bottom w:val="single" w:sz="4" w:space="0" w:color="auto"/>
              <w:right w:val="single" w:sz="4" w:space="0" w:color="auto"/>
            </w:tcBorders>
          </w:tcPr>
          <w:p w:rsidR="00163254" w:rsidRPr="00D854A3" w:rsidRDefault="00163254" w:rsidP="009627F8">
            <w:pPr>
              <w:pStyle w:val="ConsPlusNormal"/>
            </w:pPr>
            <w:r w:rsidRPr="00D854A3">
              <w:rPr>
                <w:szCs w:val="28"/>
              </w:rPr>
              <w:t>Пункт 2.12.G.2.</w:t>
            </w:r>
            <w:r w:rsidRPr="00D854A3">
              <w:t xml:space="preserve">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Pr>
          <w:p w:rsidR="00163254" w:rsidRPr="00D854A3" w:rsidRDefault="00163254" w:rsidP="009627F8">
            <w:pPr>
              <w:pStyle w:val="ConsPlusNormal"/>
              <w:jc w:val="center"/>
            </w:pPr>
            <w:r>
              <w:t>15 февраля</w:t>
            </w:r>
          </w:p>
        </w:tc>
        <w:tc>
          <w:tcPr>
            <w:tcW w:w="2409" w:type="dxa"/>
            <w:tcBorders>
              <w:top w:val="single" w:sz="4" w:space="0" w:color="auto"/>
              <w:left w:val="single" w:sz="4" w:space="0" w:color="auto"/>
              <w:bottom w:val="single" w:sz="4" w:space="0" w:color="auto"/>
              <w:right w:val="single" w:sz="4" w:space="0" w:color="auto"/>
            </w:tcBorders>
          </w:tcPr>
          <w:p w:rsidR="00B927AB" w:rsidRDefault="00163254" w:rsidP="00B927AB">
            <w:pPr>
              <w:pStyle w:val="ConsPlusNormal"/>
              <w:jc w:val="center"/>
            </w:pPr>
            <w:r w:rsidRPr="00D854A3">
              <w:t>Мин</w:t>
            </w:r>
            <w:r w:rsidR="00B927AB">
              <w:t>природы России</w:t>
            </w:r>
            <w:r w:rsidRPr="00D854A3">
              <w:t>,</w:t>
            </w:r>
          </w:p>
          <w:p w:rsidR="00163254" w:rsidRPr="00D854A3" w:rsidRDefault="00163254" w:rsidP="00B927AB">
            <w:pPr>
              <w:pStyle w:val="ConsPlusNormal"/>
              <w:jc w:val="center"/>
            </w:pPr>
            <w:r w:rsidRPr="00D854A3">
              <w:t xml:space="preserve"> Комитет Ленинградской области по обращению с отходами</w:t>
            </w:r>
          </w:p>
        </w:tc>
        <w:tc>
          <w:tcPr>
            <w:tcW w:w="1985" w:type="dxa"/>
            <w:tcBorders>
              <w:top w:val="single" w:sz="4" w:space="0" w:color="auto"/>
              <w:left w:val="single" w:sz="4" w:space="0" w:color="auto"/>
              <w:bottom w:val="single" w:sz="4" w:space="0" w:color="auto"/>
              <w:right w:val="single" w:sz="4" w:space="0" w:color="auto"/>
            </w:tcBorders>
          </w:tcPr>
          <w:p w:rsidR="00163254" w:rsidRPr="00D854A3" w:rsidRDefault="00163254" w:rsidP="00836E40">
            <w:pPr>
              <w:pStyle w:val="ConsPlusNormal"/>
              <w:jc w:val="center"/>
            </w:pPr>
            <w:r w:rsidRPr="00D854A3">
              <w:t>Прика</w:t>
            </w:r>
            <w:r w:rsidR="00B927AB">
              <w:t>з Минприроды России</w:t>
            </w:r>
            <w:r>
              <w:t xml:space="preserve"> от 03.03.2021 № </w:t>
            </w:r>
            <w:r w:rsidRPr="00D854A3">
              <w:t>153</w:t>
            </w:r>
          </w:p>
          <w:p w:rsidR="00163254" w:rsidRPr="00D854A3" w:rsidRDefault="00163254" w:rsidP="00836E40">
            <w:pPr>
              <w:pStyle w:val="ConsPlusNormal"/>
              <w:jc w:val="center"/>
            </w:pPr>
          </w:p>
        </w:tc>
      </w:tr>
      <w:tr w:rsidR="00163254" w:rsidRPr="00D854A3" w:rsidTr="005C0FAE">
        <w:tblPrEx>
          <w:tblBorders>
            <w:insideH w:val="nil"/>
          </w:tblBorders>
        </w:tblPrEx>
        <w:tc>
          <w:tcPr>
            <w:tcW w:w="567" w:type="dxa"/>
            <w:tcBorders>
              <w:top w:val="single" w:sz="4" w:space="0" w:color="auto"/>
              <w:bottom w:val="single" w:sz="4" w:space="0" w:color="auto"/>
            </w:tcBorders>
          </w:tcPr>
          <w:p w:rsidR="00163254" w:rsidRPr="00D854A3" w:rsidRDefault="00CD4BD3" w:rsidP="00490B3B">
            <w:pPr>
              <w:pStyle w:val="ConsPlusNormal"/>
              <w:jc w:val="center"/>
            </w:pPr>
            <w:r>
              <w:t>5</w:t>
            </w:r>
          </w:p>
        </w:tc>
        <w:tc>
          <w:tcPr>
            <w:tcW w:w="3120" w:type="dxa"/>
            <w:tcBorders>
              <w:top w:val="single" w:sz="4" w:space="0" w:color="auto"/>
              <w:bottom w:val="single" w:sz="4" w:space="0" w:color="auto"/>
            </w:tcBorders>
          </w:tcPr>
          <w:p w:rsidR="00163254" w:rsidRPr="00D854A3" w:rsidRDefault="00163254" w:rsidP="00B47B82">
            <w:pPr>
              <w:pStyle w:val="ConsPlusNormal"/>
            </w:pPr>
            <w:r w:rsidRPr="00D854A3">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134" w:type="dxa"/>
            <w:tcBorders>
              <w:top w:val="single" w:sz="4" w:space="0" w:color="auto"/>
              <w:bottom w:val="single" w:sz="4" w:space="0" w:color="auto"/>
            </w:tcBorders>
          </w:tcPr>
          <w:p w:rsidR="00163254" w:rsidRPr="00D854A3" w:rsidRDefault="00163254" w:rsidP="00B47B82">
            <w:pPr>
              <w:pStyle w:val="ConsPlusNormal"/>
            </w:pPr>
            <w:r w:rsidRPr="00D854A3">
              <w:t>Проц.</w:t>
            </w:r>
          </w:p>
        </w:tc>
        <w:tc>
          <w:tcPr>
            <w:tcW w:w="1503" w:type="dxa"/>
            <w:tcBorders>
              <w:top w:val="single" w:sz="4" w:space="0" w:color="auto"/>
              <w:bottom w:val="single" w:sz="4" w:space="0" w:color="auto"/>
            </w:tcBorders>
          </w:tcPr>
          <w:p w:rsidR="00163254" w:rsidRPr="00D854A3" w:rsidRDefault="00CA3EE0" w:rsidP="00CA3EE0">
            <w:pPr>
              <w:pStyle w:val="ConsPlusNormal"/>
              <w:jc w:val="center"/>
            </w:pPr>
            <w:r>
              <w:t>Н</w:t>
            </w:r>
            <w:r w:rsidR="00163254" w:rsidRPr="00D854A3">
              <w:t>а конец отчетного года</w:t>
            </w:r>
          </w:p>
        </w:tc>
        <w:tc>
          <w:tcPr>
            <w:tcW w:w="3601" w:type="dxa"/>
            <w:tcBorders>
              <w:top w:val="single" w:sz="4" w:space="0" w:color="auto"/>
              <w:bottom w:val="single" w:sz="4" w:space="0" w:color="auto"/>
            </w:tcBorders>
          </w:tcPr>
          <w:p w:rsidR="00163254" w:rsidRPr="00D854A3" w:rsidRDefault="00163254" w:rsidP="009627F8">
            <w:pPr>
              <w:pStyle w:val="ConsPlusNormal"/>
            </w:pPr>
            <w:r w:rsidRPr="00D854A3">
              <w:rPr>
                <w:szCs w:val="28"/>
              </w:rPr>
              <w:t>Пункт 2.12.G.21.</w:t>
            </w:r>
            <w:r w:rsidRPr="00D854A3">
              <w:t xml:space="preserve"> Федерального плана статистических работ</w:t>
            </w:r>
          </w:p>
        </w:tc>
        <w:tc>
          <w:tcPr>
            <w:tcW w:w="1276" w:type="dxa"/>
            <w:tcBorders>
              <w:top w:val="single" w:sz="4" w:space="0" w:color="auto"/>
              <w:bottom w:val="single" w:sz="4" w:space="0" w:color="auto"/>
            </w:tcBorders>
          </w:tcPr>
          <w:p w:rsidR="00163254" w:rsidRPr="00D854A3" w:rsidRDefault="00163254" w:rsidP="009627F8">
            <w:pPr>
              <w:pStyle w:val="ConsPlusNormal"/>
              <w:jc w:val="center"/>
            </w:pPr>
            <w:r>
              <w:t>21 марта</w:t>
            </w:r>
          </w:p>
        </w:tc>
        <w:tc>
          <w:tcPr>
            <w:tcW w:w="2409" w:type="dxa"/>
            <w:tcBorders>
              <w:top w:val="single" w:sz="4" w:space="0" w:color="auto"/>
              <w:bottom w:val="single" w:sz="4" w:space="0" w:color="auto"/>
            </w:tcBorders>
          </w:tcPr>
          <w:p w:rsidR="00163254" w:rsidRPr="00D854A3" w:rsidRDefault="00163254" w:rsidP="00836E40">
            <w:pPr>
              <w:pStyle w:val="ConsPlusNormal"/>
              <w:jc w:val="center"/>
            </w:pPr>
            <w:proofErr w:type="spellStart"/>
            <w:r w:rsidRPr="00D854A3">
              <w:rPr>
                <w:szCs w:val="28"/>
              </w:rPr>
              <w:t>Росприроднадзор</w:t>
            </w:r>
            <w:proofErr w:type="spellEnd"/>
            <w:r w:rsidRPr="00D854A3">
              <w:t>, Комитет Ленинградской области по обращению с отходами</w:t>
            </w:r>
          </w:p>
        </w:tc>
        <w:tc>
          <w:tcPr>
            <w:tcW w:w="1985" w:type="dxa"/>
            <w:tcBorders>
              <w:top w:val="single" w:sz="4" w:space="0" w:color="auto"/>
              <w:bottom w:val="single" w:sz="4" w:space="0" w:color="auto"/>
            </w:tcBorders>
          </w:tcPr>
          <w:p w:rsidR="00163254" w:rsidRPr="00D854A3" w:rsidRDefault="00B927AB" w:rsidP="00836E40">
            <w:pPr>
              <w:pStyle w:val="ConsPlusNormal"/>
              <w:jc w:val="center"/>
            </w:pPr>
            <w:r>
              <w:t xml:space="preserve">Приказ Минприроды </w:t>
            </w:r>
            <w:proofErr w:type="spellStart"/>
            <w:r>
              <w:t>Росии</w:t>
            </w:r>
            <w:proofErr w:type="spellEnd"/>
            <w:r w:rsidR="00163254" w:rsidRPr="00D854A3">
              <w:t xml:space="preserve"> от 02.09.2021 №</w:t>
            </w:r>
            <w:r w:rsidR="00163254">
              <w:t> </w:t>
            </w:r>
            <w:r w:rsidR="00163254" w:rsidRPr="00D854A3">
              <w:t>629</w:t>
            </w:r>
          </w:p>
          <w:p w:rsidR="00163254" w:rsidRPr="00D854A3" w:rsidRDefault="00163254" w:rsidP="00836E40">
            <w:pPr>
              <w:pStyle w:val="ConsPlusNormal"/>
              <w:jc w:val="center"/>
            </w:pPr>
          </w:p>
        </w:tc>
      </w:tr>
      <w:tr w:rsidR="00163254" w:rsidRPr="00D854A3" w:rsidTr="005C0FAE">
        <w:tblPrEx>
          <w:tblBorders>
            <w:insideH w:val="nil"/>
          </w:tblBorders>
        </w:tblPrEx>
        <w:tc>
          <w:tcPr>
            <w:tcW w:w="567" w:type="dxa"/>
            <w:tcBorders>
              <w:top w:val="single" w:sz="4" w:space="0" w:color="auto"/>
              <w:bottom w:val="single" w:sz="4" w:space="0" w:color="auto"/>
            </w:tcBorders>
          </w:tcPr>
          <w:p w:rsidR="00163254" w:rsidRPr="00D854A3" w:rsidRDefault="00CD4BD3" w:rsidP="00490B3B">
            <w:pPr>
              <w:pStyle w:val="ConsPlusNormal"/>
              <w:jc w:val="center"/>
            </w:pPr>
            <w:r>
              <w:t>6</w:t>
            </w:r>
          </w:p>
        </w:tc>
        <w:tc>
          <w:tcPr>
            <w:tcW w:w="3120" w:type="dxa"/>
            <w:tcBorders>
              <w:top w:val="single" w:sz="4" w:space="0" w:color="auto"/>
              <w:bottom w:val="single" w:sz="4" w:space="0" w:color="auto"/>
            </w:tcBorders>
          </w:tcPr>
          <w:p w:rsidR="00163254" w:rsidRPr="00D854A3" w:rsidRDefault="00163254" w:rsidP="00B47B82">
            <w:pPr>
              <w:pStyle w:val="ConsPlusNormal"/>
            </w:pPr>
            <w:r w:rsidRPr="00D854A3">
              <w:t xml:space="preserve">Доля направленных на утилизацию отходов, выделенных в результате раздельного накопления и обработки (сортировки) твердых </w:t>
            </w:r>
            <w:r w:rsidRPr="00D854A3">
              <w:lastRenderedPageBreak/>
              <w:t>коммунальных отходов, в общей массе образованных твердых коммунальных отходов</w:t>
            </w:r>
          </w:p>
        </w:tc>
        <w:tc>
          <w:tcPr>
            <w:tcW w:w="1134" w:type="dxa"/>
            <w:tcBorders>
              <w:top w:val="single" w:sz="4" w:space="0" w:color="auto"/>
              <w:bottom w:val="single" w:sz="4" w:space="0" w:color="auto"/>
            </w:tcBorders>
          </w:tcPr>
          <w:p w:rsidR="00163254" w:rsidRPr="00D854A3" w:rsidRDefault="00163254" w:rsidP="00B47B82">
            <w:pPr>
              <w:pStyle w:val="ConsPlusNormal"/>
            </w:pPr>
            <w:r w:rsidRPr="00D854A3">
              <w:lastRenderedPageBreak/>
              <w:t>Проц.</w:t>
            </w:r>
          </w:p>
        </w:tc>
        <w:tc>
          <w:tcPr>
            <w:tcW w:w="1503" w:type="dxa"/>
            <w:tcBorders>
              <w:top w:val="single" w:sz="4" w:space="0" w:color="auto"/>
              <w:bottom w:val="single" w:sz="4" w:space="0" w:color="auto"/>
            </w:tcBorders>
          </w:tcPr>
          <w:p w:rsidR="00163254" w:rsidRPr="00D854A3" w:rsidRDefault="00CA3EE0" w:rsidP="00CA3EE0">
            <w:pPr>
              <w:pStyle w:val="ConsPlusNormal"/>
              <w:jc w:val="center"/>
            </w:pPr>
            <w:r>
              <w:t>Н</w:t>
            </w:r>
            <w:r w:rsidR="00163254" w:rsidRPr="00D854A3">
              <w:t>а конец отчетного года (нарастающим итогом)</w:t>
            </w:r>
          </w:p>
        </w:tc>
        <w:tc>
          <w:tcPr>
            <w:tcW w:w="3601" w:type="dxa"/>
            <w:tcBorders>
              <w:top w:val="single" w:sz="4" w:space="0" w:color="auto"/>
              <w:bottom w:val="single" w:sz="4" w:space="0" w:color="auto"/>
            </w:tcBorders>
          </w:tcPr>
          <w:p w:rsidR="00163254" w:rsidRPr="00D854A3" w:rsidRDefault="00163254" w:rsidP="009627F8">
            <w:pPr>
              <w:pStyle w:val="ConsPlusNormal"/>
            </w:pPr>
            <w:r w:rsidRPr="00D854A3">
              <w:rPr>
                <w:szCs w:val="28"/>
              </w:rPr>
              <w:t>Пункт 2.12.G.22.</w:t>
            </w:r>
            <w:r w:rsidRPr="00D854A3">
              <w:t xml:space="preserve"> Федерального плана статистических работ</w:t>
            </w:r>
          </w:p>
        </w:tc>
        <w:tc>
          <w:tcPr>
            <w:tcW w:w="1276" w:type="dxa"/>
            <w:tcBorders>
              <w:top w:val="single" w:sz="4" w:space="0" w:color="auto"/>
              <w:bottom w:val="single" w:sz="4" w:space="0" w:color="auto"/>
            </w:tcBorders>
          </w:tcPr>
          <w:p w:rsidR="00163254" w:rsidRPr="00D854A3" w:rsidRDefault="00163254" w:rsidP="009627F8">
            <w:pPr>
              <w:pStyle w:val="ConsPlusNormal"/>
              <w:jc w:val="center"/>
            </w:pPr>
            <w:r>
              <w:t>21 марта</w:t>
            </w:r>
          </w:p>
        </w:tc>
        <w:tc>
          <w:tcPr>
            <w:tcW w:w="2409" w:type="dxa"/>
            <w:tcBorders>
              <w:top w:val="single" w:sz="4" w:space="0" w:color="auto"/>
              <w:bottom w:val="single" w:sz="4" w:space="0" w:color="auto"/>
            </w:tcBorders>
          </w:tcPr>
          <w:p w:rsidR="00163254" w:rsidRPr="00D854A3" w:rsidRDefault="00163254" w:rsidP="00836E40">
            <w:pPr>
              <w:pStyle w:val="ConsPlusNormal"/>
              <w:jc w:val="center"/>
            </w:pPr>
            <w:proofErr w:type="spellStart"/>
            <w:r w:rsidRPr="00D854A3">
              <w:rPr>
                <w:szCs w:val="28"/>
              </w:rPr>
              <w:t>Росприроднадзор</w:t>
            </w:r>
            <w:proofErr w:type="spellEnd"/>
            <w:r w:rsidRPr="00D854A3">
              <w:t>, Комитет Ленинградской области по обращению с отходами</w:t>
            </w:r>
          </w:p>
        </w:tc>
        <w:tc>
          <w:tcPr>
            <w:tcW w:w="1985" w:type="dxa"/>
            <w:tcBorders>
              <w:top w:val="single" w:sz="4" w:space="0" w:color="auto"/>
              <w:bottom w:val="single" w:sz="4" w:space="0" w:color="auto"/>
            </w:tcBorders>
          </w:tcPr>
          <w:p w:rsidR="00163254" w:rsidRPr="00D854A3" w:rsidRDefault="00163254" w:rsidP="00836E40">
            <w:pPr>
              <w:pStyle w:val="ConsPlusNormal"/>
              <w:jc w:val="center"/>
            </w:pPr>
            <w:r w:rsidRPr="00D854A3">
              <w:t xml:space="preserve">Приказ Минприроды </w:t>
            </w:r>
            <w:proofErr w:type="spellStart"/>
            <w:r w:rsidRPr="00D854A3">
              <w:t>Р</w:t>
            </w:r>
            <w:r w:rsidR="00B927AB">
              <w:t>осии</w:t>
            </w:r>
            <w:proofErr w:type="spellEnd"/>
            <w:r w:rsidRPr="00D854A3">
              <w:t xml:space="preserve"> от 02.09.2021 №</w:t>
            </w:r>
            <w:r>
              <w:t> </w:t>
            </w:r>
            <w:r w:rsidRPr="00D854A3">
              <w:t>629</w:t>
            </w:r>
          </w:p>
          <w:p w:rsidR="00163254" w:rsidRPr="00D854A3" w:rsidRDefault="00163254" w:rsidP="00836E40">
            <w:pPr>
              <w:pStyle w:val="ConsPlusNormal"/>
              <w:jc w:val="center"/>
            </w:pPr>
          </w:p>
        </w:tc>
      </w:tr>
      <w:tr w:rsidR="00163254" w:rsidRPr="00D854A3" w:rsidTr="005C0FAE">
        <w:tblPrEx>
          <w:tblBorders>
            <w:insideH w:val="nil"/>
          </w:tblBorders>
        </w:tblPrEx>
        <w:tc>
          <w:tcPr>
            <w:tcW w:w="567" w:type="dxa"/>
            <w:tcBorders>
              <w:top w:val="single" w:sz="4" w:space="0" w:color="auto"/>
              <w:bottom w:val="single" w:sz="4" w:space="0" w:color="auto"/>
            </w:tcBorders>
          </w:tcPr>
          <w:p w:rsidR="00163254" w:rsidRPr="00D854A3" w:rsidRDefault="00CD4BD3" w:rsidP="00490B3B">
            <w:pPr>
              <w:pStyle w:val="ConsPlusNormal"/>
              <w:jc w:val="center"/>
            </w:pPr>
            <w:r>
              <w:lastRenderedPageBreak/>
              <w:t>7</w:t>
            </w:r>
          </w:p>
        </w:tc>
        <w:tc>
          <w:tcPr>
            <w:tcW w:w="3120" w:type="dxa"/>
            <w:tcBorders>
              <w:top w:val="single" w:sz="4" w:space="0" w:color="auto"/>
              <w:bottom w:val="single" w:sz="4" w:space="0" w:color="auto"/>
            </w:tcBorders>
          </w:tcPr>
          <w:p w:rsidR="00163254" w:rsidRPr="00D854A3" w:rsidRDefault="00163254" w:rsidP="00B47B82">
            <w:pPr>
              <w:pStyle w:val="ConsPlusNormal"/>
            </w:pPr>
            <w:r w:rsidRPr="00D854A3">
              <w:t>Доля твердых коммунальных отходов, направленных на обработку (сортировку), в общей массе образованных твердых коммунальных отходов</w:t>
            </w:r>
          </w:p>
        </w:tc>
        <w:tc>
          <w:tcPr>
            <w:tcW w:w="1134" w:type="dxa"/>
            <w:tcBorders>
              <w:top w:val="single" w:sz="4" w:space="0" w:color="auto"/>
              <w:bottom w:val="single" w:sz="4" w:space="0" w:color="auto"/>
            </w:tcBorders>
          </w:tcPr>
          <w:p w:rsidR="00163254" w:rsidRPr="00D854A3" w:rsidRDefault="00163254" w:rsidP="00B47B82">
            <w:pPr>
              <w:pStyle w:val="ConsPlusNormal"/>
            </w:pPr>
            <w:r w:rsidRPr="00D854A3">
              <w:t>Проц.</w:t>
            </w:r>
          </w:p>
        </w:tc>
        <w:tc>
          <w:tcPr>
            <w:tcW w:w="1503" w:type="dxa"/>
            <w:tcBorders>
              <w:top w:val="single" w:sz="4" w:space="0" w:color="auto"/>
              <w:bottom w:val="single" w:sz="4" w:space="0" w:color="auto"/>
            </w:tcBorders>
          </w:tcPr>
          <w:p w:rsidR="00163254" w:rsidRPr="00D854A3" w:rsidRDefault="00CA3EE0" w:rsidP="00CA3EE0">
            <w:pPr>
              <w:pStyle w:val="ConsPlusNormal"/>
              <w:jc w:val="center"/>
            </w:pPr>
            <w:r>
              <w:t>Н</w:t>
            </w:r>
            <w:r w:rsidR="00163254" w:rsidRPr="00D854A3">
              <w:t>а конец отчетного года</w:t>
            </w:r>
          </w:p>
        </w:tc>
        <w:tc>
          <w:tcPr>
            <w:tcW w:w="3601" w:type="dxa"/>
            <w:tcBorders>
              <w:top w:val="single" w:sz="4" w:space="0" w:color="auto"/>
              <w:bottom w:val="single" w:sz="4" w:space="0" w:color="auto"/>
            </w:tcBorders>
          </w:tcPr>
          <w:p w:rsidR="00163254" w:rsidRPr="00D854A3" w:rsidRDefault="00163254" w:rsidP="009627F8">
            <w:pPr>
              <w:pStyle w:val="ConsPlusNormal"/>
            </w:pPr>
            <w:r w:rsidRPr="00D854A3">
              <w:rPr>
                <w:szCs w:val="28"/>
              </w:rPr>
              <w:t>Пункт 2.12.G.23</w:t>
            </w:r>
            <w:r w:rsidRPr="00D854A3">
              <w:t xml:space="preserve"> Федерального плана статистических работ</w:t>
            </w:r>
          </w:p>
        </w:tc>
        <w:tc>
          <w:tcPr>
            <w:tcW w:w="1276" w:type="dxa"/>
            <w:tcBorders>
              <w:top w:val="single" w:sz="4" w:space="0" w:color="auto"/>
              <w:bottom w:val="single" w:sz="4" w:space="0" w:color="auto"/>
            </w:tcBorders>
          </w:tcPr>
          <w:p w:rsidR="00163254" w:rsidRPr="00D854A3" w:rsidRDefault="00163254" w:rsidP="000B646F">
            <w:pPr>
              <w:pStyle w:val="ConsPlusNormal"/>
              <w:jc w:val="center"/>
            </w:pPr>
            <w:r>
              <w:t>21 марта</w:t>
            </w:r>
          </w:p>
        </w:tc>
        <w:tc>
          <w:tcPr>
            <w:tcW w:w="2409" w:type="dxa"/>
            <w:tcBorders>
              <w:top w:val="single" w:sz="4" w:space="0" w:color="auto"/>
              <w:bottom w:val="single" w:sz="4" w:space="0" w:color="auto"/>
            </w:tcBorders>
          </w:tcPr>
          <w:p w:rsidR="00163254" w:rsidRPr="00D854A3" w:rsidRDefault="00163254" w:rsidP="00836E40">
            <w:pPr>
              <w:pStyle w:val="ConsPlusNormal"/>
              <w:jc w:val="center"/>
            </w:pPr>
            <w:proofErr w:type="spellStart"/>
            <w:r w:rsidRPr="00D854A3">
              <w:rPr>
                <w:szCs w:val="28"/>
              </w:rPr>
              <w:t>Росприроднадзор</w:t>
            </w:r>
            <w:proofErr w:type="spellEnd"/>
            <w:r w:rsidRPr="00D854A3">
              <w:t>, Комитет Ленинградской области по обращению с отходами</w:t>
            </w:r>
          </w:p>
        </w:tc>
        <w:tc>
          <w:tcPr>
            <w:tcW w:w="1985" w:type="dxa"/>
            <w:tcBorders>
              <w:top w:val="single" w:sz="4" w:space="0" w:color="auto"/>
              <w:bottom w:val="single" w:sz="4" w:space="0" w:color="auto"/>
            </w:tcBorders>
          </w:tcPr>
          <w:p w:rsidR="00163254" w:rsidRPr="00D854A3" w:rsidRDefault="00163254" w:rsidP="00836E40">
            <w:pPr>
              <w:pStyle w:val="ConsPlusNormal"/>
              <w:jc w:val="center"/>
            </w:pPr>
            <w:r w:rsidRPr="00D854A3">
              <w:t xml:space="preserve">Приказ Минприроды </w:t>
            </w:r>
            <w:proofErr w:type="spellStart"/>
            <w:r w:rsidRPr="00D854A3">
              <w:t>Р</w:t>
            </w:r>
            <w:r w:rsidR="00B927AB">
              <w:t>осии</w:t>
            </w:r>
            <w:proofErr w:type="spellEnd"/>
            <w:r w:rsidRPr="00D854A3">
              <w:t xml:space="preserve"> от 02.09.2021 №</w:t>
            </w:r>
            <w:r>
              <w:t> </w:t>
            </w:r>
            <w:r w:rsidRPr="00D854A3">
              <w:t>629</w:t>
            </w:r>
          </w:p>
          <w:p w:rsidR="00163254" w:rsidRPr="00D854A3" w:rsidRDefault="00163254" w:rsidP="00836E40">
            <w:pPr>
              <w:pStyle w:val="ConsPlusNormal"/>
              <w:jc w:val="center"/>
            </w:pPr>
          </w:p>
        </w:tc>
      </w:tr>
      <w:tr w:rsidR="00163254" w:rsidTr="005C0FAE">
        <w:tblPrEx>
          <w:tblBorders>
            <w:insideH w:val="nil"/>
          </w:tblBorders>
        </w:tblPrEx>
        <w:tc>
          <w:tcPr>
            <w:tcW w:w="567" w:type="dxa"/>
            <w:tcBorders>
              <w:top w:val="single" w:sz="4" w:space="0" w:color="auto"/>
              <w:left w:val="single" w:sz="4" w:space="0" w:color="auto"/>
              <w:bottom w:val="single" w:sz="4" w:space="0" w:color="auto"/>
              <w:right w:val="nil"/>
            </w:tcBorders>
          </w:tcPr>
          <w:p w:rsidR="00163254" w:rsidRPr="007718FD" w:rsidRDefault="00CD4BD3" w:rsidP="004719B6">
            <w:pPr>
              <w:pStyle w:val="ConsPlusNormal"/>
              <w:jc w:val="center"/>
            </w:pPr>
            <w:r>
              <w:t>8</w:t>
            </w:r>
          </w:p>
        </w:tc>
        <w:tc>
          <w:tcPr>
            <w:tcW w:w="3120" w:type="dxa"/>
            <w:tcBorders>
              <w:top w:val="single" w:sz="4" w:space="0" w:color="auto"/>
              <w:left w:val="single" w:sz="4" w:space="0" w:color="auto"/>
              <w:bottom w:val="single" w:sz="4" w:space="0" w:color="auto"/>
              <w:right w:val="nil"/>
            </w:tcBorders>
          </w:tcPr>
          <w:p w:rsidR="00163254" w:rsidRPr="007718FD" w:rsidRDefault="00163254" w:rsidP="004719B6">
            <w:pPr>
              <w:pStyle w:val="ConsPlusNormal"/>
            </w:pPr>
            <w:r w:rsidRPr="007718FD">
              <w:t>Протяженность расчищенных участков русел рек</w:t>
            </w:r>
          </w:p>
        </w:tc>
        <w:tc>
          <w:tcPr>
            <w:tcW w:w="1134" w:type="dxa"/>
            <w:tcBorders>
              <w:top w:val="single" w:sz="4" w:space="0" w:color="auto"/>
              <w:left w:val="single" w:sz="4" w:space="0" w:color="auto"/>
              <w:bottom w:val="single" w:sz="4" w:space="0" w:color="auto"/>
              <w:right w:val="nil"/>
            </w:tcBorders>
          </w:tcPr>
          <w:p w:rsidR="00163254" w:rsidRPr="007718FD" w:rsidRDefault="00163254" w:rsidP="004719B6">
            <w:pPr>
              <w:pStyle w:val="ConsPlusNormal"/>
            </w:pPr>
            <w:r w:rsidRPr="007718FD">
              <w:t>Км</w:t>
            </w:r>
          </w:p>
        </w:tc>
        <w:tc>
          <w:tcPr>
            <w:tcW w:w="1503" w:type="dxa"/>
            <w:tcBorders>
              <w:top w:val="single" w:sz="4" w:space="0" w:color="auto"/>
              <w:left w:val="single" w:sz="4" w:space="0" w:color="auto"/>
              <w:bottom w:val="single" w:sz="4" w:space="0" w:color="auto"/>
              <w:right w:val="nil"/>
            </w:tcBorders>
          </w:tcPr>
          <w:p w:rsidR="00163254" w:rsidRPr="007718FD" w:rsidRDefault="00163254" w:rsidP="00CA3EE0">
            <w:pPr>
              <w:pStyle w:val="ConsPlusNormal"/>
              <w:jc w:val="center"/>
            </w:pPr>
            <w:r w:rsidRPr="007718FD">
              <w:t xml:space="preserve">На конец отчетного </w:t>
            </w:r>
            <w:r w:rsidRPr="0079034C">
              <w:t>года (нарастающим итогом с 2019 по 2024 годы)</w:t>
            </w:r>
          </w:p>
        </w:tc>
        <w:tc>
          <w:tcPr>
            <w:tcW w:w="3601" w:type="dxa"/>
            <w:tcBorders>
              <w:top w:val="single" w:sz="4" w:space="0" w:color="auto"/>
              <w:left w:val="single" w:sz="4" w:space="0" w:color="auto"/>
              <w:bottom w:val="single" w:sz="4" w:space="0" w:color="auto"/>
              <w:right w:val="nil"/>
            </w:tcBorders>
          </w:tcPr>
          <w:p w:rsidR="00163254" w:rsidRPr="007718FD" w:rsidRDefault="00163254" w:rsidP="004719B6">
            <w:pPr>
              <w:pStyle w:val="ConsPlusNormal"/>
            </w:pPr>
            <w:r w:rsidRPr="007718FD">
              <w:t>Пункт 2.12. G.9 Федерального плана статистических работ</w:t>
            </w:r>
          </w:p>
        </w:tc>
        <w:tc>
          <w:tcPr>
            <w:tcW w:w="1276" w:type="dxa"/>
            <w:tcBorders>
              <w:top w:val="single" w:sz="4" w:space="0" w:color="auto"/>
              <w:left w:val="single" w:sz="4" w:space="0" w:color="auto"/>
              <w:bottom w:val="single" w:sz="4" w:space="0" w:color="auto"/>
              <w:right w:val="nil"/>
            </w:tcBorders>
          </w:tcPr>
          <w:p w:rsidR="00163254" w:rsidRPr="007718FD" w:rsidRDefault="00163254" w:rsidP="007718FD">
            <w:pPr>
              <w:pStyle w:val="ConsPlusNormal"/>
              <w:jc w:val="center"/>
            </w:pPr>
            <w:r>
              <w:t>30 января</w:t>
            </w:r>
          </w:p>
        </w:tc>
        <w:tc>
          <w:tcPr>
            <w:tcW w:w="2409" w:type="dxa"/>
            <w:tcBorders>
              <w:top w:val="single" w:sz="4" w:space="0" w:color="auto"/>
              <w:left w:val="single" w:sz="4" w:space="0" w:color="auto"/>
              <w:bottom w:val="single" w:sz="4" w:space="0" w:color="auto"/>
              <w:right w:val="nil"/>
            </w:tcBorders>
          </w:tcPr>
          <w:p w:rsidR="00163254" w:rsidRDefault="00163254" w:rsidP="00836E40">
            <w:pPr>
              <w:pStyle w:val="ConsPlusNormal"/>
              <w:jc w:val="center"/>
            </w:pPr>
            <w:proofErr w:type="spellStart"/>
            <w:r>
              <w:t>Росводресурсы</w:t>
            </w:r>
            <w:proofErr w:type="spellEnd"/>
            <w:r w:rsidRPr="00D854A3">
              <w:t>,</w:t>
            </w:r>
          </w:p>
          <w:p w:rsidR="00163254" w:rsidRDefault="00163254" w:rsidP="00836E40">
            <w:pPr>
              <w:pStyle w:val="ConsPlusNormal"/>
              <w:jc w:val="center"/>
            </w:pPr>
            <w:r>
              <w:t>Комитет по природным ресурсам Ленинградской области</w:t>
            </w:r>
          </w:p>
        </w:tc>
        <w:tc>
          <w:tcPr>
            <w:tcW w:w="1985" w:type="dxa"/>
            <w:tcBorders>
              <w:top w:val="single" w:sz="4" w:space="0" w:color="auto"/>
              <w:left w:val="single" w:sz="4" w:space="0" w:color="auto"/>
              <w:bottom w:val="single" w:sz="4" w:space="0" w:color="auto"/>
              <w:right w:val="single" w:sz="4" w:space="0" w:color="auto"/>
            </w:tcBorders>
          </w:tcPr>
          <w:p w:rsidR="00163254" w:rsidRDefault="00163254" w:rsidP="00AE5337">
            <w:pPr>
              <w:pStyle w:val="ConsPlusNormal"/>
              <w:jc w:val="center"/>
            </w:pPr>
            <w:r w:rsidRPr="00AE5337">
              <w:t xml:space="preserve">Приказ </w:t>
            </w:r>
            <w:proofErr w:type="spellStart"/>
            <w:r w:rsidRPr="00AE5337">
              <w:t>Росводресурсов</w:t>
            </w:r>
            <w:proofErr w:type="spellEnd"/>
            <w:r w:rsidRPr="00AE5337">
              <w:t xml:space="preserve"> от 28</w:t>
            </w:r>
            <w:r>
              <w:t xml:space="preserve"> июля 2021 г. № 194 </w:t>
            </w:r>
          </w:p>
        </w:tc>
      </w:tr>
      <w:tr w:rsidR="006455C0" w:rsidRPr="006455C0" w:rsidTr="005C0FAE">
        <w:tblPrEx>
          <w:tblBorders>
            <w:insideH w:val="nil"/>
          </w:tblBorders>
        </w:tblPrEx>
        <w:tc>
          <w:tcPr>
            <w:tcW w:w="567" w:type="dxa"/>
            <w:tcBorders>
              <w:top w:val="single" w:sz="4" w:space="0" w:color="auto"/>
              <w:bottom w:val="single" w:sz="4" w:space="0" w:color="auto"/>
            </w:tcBorders>
          </w:tcPr>
          <w:p w:rsidR="00163254" w:rsidRPr="006455C0" w:rsidRDefault="00CD4BD3" w:rsidP="00B47B82">
            <w:pPr>
              <w:pStyle w:val="ConsPlusNormal"/>
              <w:jc w:val="center"/>
            </w:pPr>
            <w:r w:rsidRPr="006455C0">
              <w:t>9</w:t>
            </w:r>
          </w:p>
        </w:tc>
        <w:tc>
          <w:tcPr>
            <w:tcW w:w="3120" w:type="dxa"/>
            <w:tcBorders>
              <w:top w:val="single" w:sz="4" w:space="0" w:color="auto"/>
              <w:bottom w:val="single" w:sz="4" w:space="0" w:color="auto"/>
            </w:tcBorders>
          </w:tcPr>
          <w:p w:rsidR="00163254" w:rsidRPr="006455C0" w:rsidRDefault="00163254" w:rsidP="00B47B82">
            <w:pPr>
              <w:pStyle w:val="ConsPlusNormal"/>
            </w:pPr>
            <w:r w:rsidRPr="006455C0">
              <w:t xml:space="preserve">Доля бесхозяйных и находящихся в собственности Ленинградской области </w:t>
            </w:r>
            <w:r w:rsidRPr="006455C0">
              <w:lastRenderedPageBreak/>
              <w:t>ГТС, на которых проводятся мероприятия по обеспечению их безопасности</w:t>
            </w:r>
          </w:p>
        </w:tc>
        <w:tc>
          <w:tcPr>
            <w:tcW w:w="1134" w:type="dxa"/>
            <w:tcBorders>
              <w:top w:val="single" w:sz="4" w:space="0" w:color="auto"/>
              <w:bottom w:val="single" w:sz="4" w:space="0" w:color="auto"/>
            </w:tcBorders>
          </w:tcPr>
          <w:p w:rsidR="00163254" w:rsidRPr="006455C0" w:rsidRDefault="00163254" w:rsidP="00B47B82">
            <w:pPr>
              <w:pStyle w:val="ConsPlusNormal"/>
            </w:pPr>
            <w:r w:rsidRPr="006455C0">
              <w:lastRenderedPageBreak/>
              <w:t>Проц.</w:t>
            </w:r>
          </w:p>
        </w:tc>
        <w:tc>
          <w:tcPr>
            <w:tcW w:w="1503" w:type="dxa"/>
            <w:tcBorders>
              <w:top w:val="single" w:sz="4" w:space="0" w:color="auto"/>
              <w:bottom w:val="single" w:sz="4" w:space="0" w:color="auto"/>
            </w:tcBorders>
          </w:tcPr>
          <w:p w:rsidR="00163254" w:rsidRPr="006455C0" w:rsidRDefault="00163254" w:rsidP="00CA3EE0">
            <w:pPr>
              <w:pStyle w:val="ConsPlusNormal"/>
              <w:jc w:val="center"/>
            </w:pPr>
            <w:r w:rsidRPr="006455C0">
              <w:t>На конец отчетного года</w:t>
            </w:r>
          </w:p>
        </w:tc>
        <w:tc>
          <w:tcPr>
            <w:tcW w:w="3601" w:type="dxa"/>
            <w:tcBorders>
              <w:top w:val="single" w:sz="4" w:space="0" w:color="auto"/>
              <w:bottom w:val="single" w:sz="4" w:space="0" w:color="auto"/>
            </w:tcBorders>
          </w:tcPr>
          <w:p w:rsidR="00163254" w:rsidRPr="006455C0" w:rsidRDefault="00163254" w:rsidP="007718FD">
            <w:pPr>
              <w:pStyle w:val="ConsPlusNormal"/>
              <w:rPr>
                <w:noProof/>
                <w:position w:val="-14"/>
              </w:rPr>
            </w:pPr>
            <w:r w:rsidRPr="006455C0">
              <w:rPr>
                <w:noProof/>
                <w:position w:val="-14"/>
                <w:lang w:val="en-US"/>
              </w:rPr>
              <w:t>N</w:t>
            </w:r>
            <w:r w:rsidRPr="006455C0">
              <w:rPr>
                <w:noProof/>
                <w:position w:val="-14"/>
              </w:rPr>
              <w:t xml:space="preserve">гтс  / </w:t>
            </w:r>
            <w:r w:rsidRPr="006455C0">
              <w:rPr>
                <w:noProof/>
                <w:position w:val="-14"/>
                <w:lang w:val="en-US"/>
              </w:rPr>
              <w:t>N</w:t>
            </w:r>
            <w:r w:rsidRPr="006455C0">
              <w:rPr>
                <w:noProof/>
                <w:position w:val="-14"/>
              </w:rPr>
              <w:t xml:space="preserve">гтс общ </w:t>
            </w:r>
            <w:r w:rsidRPr="006455C0">
              <w:rPr>
                <w:noProof/>
                <w:position w:val="-14"/>
                <w:lang w:val="en-US"/>
              </w:rPr>
              <w:t>x</w:t>
            </w:r>
            <w:r w:rsidRPr="006455C0">
              <w:rPr>
                <w:noProof/>
                <w:position w:val="-14"/>
              </w:rPr>
              <w:t xml:space="preserve"> 100%,</w:t>
            </w:r>
          </w:p>
          <w:p w:rsidR="00163254" w:rsidRPr="006455C0" w:rsidRDefault="00163254" w:rsidP="007718FD">
            <w:pPr>
              <w:pStyle w:val="ConsPlusNormal"/>
              <w:rPr>
                <w:noProof/>
                <w:position w:val="-14"/>
              </w:rPr>
            </w:pPr>
            <w:r w:rsidRPr="006455C0">
              <w:rPr>
                <w:noProof/>
                <w:position w:val="-14"/>
              </w:rPr>
              <w:t>где:</w:t>
            </w:r>
          </w:p>
          <w:p w:rsidR="00163254" w:rsidRPr="006455C0" w:rsidRDefault="00163254" w:rsidP="007718FD">
            <w:pPr>
              <w:pStyle w:val="ConsPlusNormal"/>
              <w:rPr>
                <w:noProof/>
                <w:position w:val="-14"/>
              </w:rPr>
            </w:pPr>
            <w:r w:rsidRPr="006455C0">
              <w:rPr>
                <w:noProof/>
                <w:position w:val="-14"/>
                <w:lang w:val="en-US"/>
              </w:rPr>
              <w:t>N</w:t>
            </w:r>
            <w:r w:rsidRPr="006455C0">
              <w:rPr>
                <w:noProof/>
                <w:position w:val="-14"/>
              </w:rPr>
              <w:t xml:space="preserve">гтс  - количество ГТС (бесхозяйных и </w:t>
            </w:r>
            <w:r w:rsidRPr="006455C0">
              <w:rPr>
                <w:noProof/>
                <w:position w:val="-14"/>
              </w:rPr>
              <w:lastRenderedPageBreak/>
              <w:t>находящихся в собственности Ленинградской области), на  г.которых проводятся мероприятия по обеспечению их безопасности;</w:t>
            </w:r>
          </w:p>
          <w:p w:rsidR="00163254" w:rsidRPr="006455C0" w:rsidRDefault="00163254" w:rsidP="002D56B7">
            <w:pPr>
              <w:pStyle w:val="ConsPlusNormal"/>
              <w:rPr>
                <w:noProof/>
                <w:position w:val="-14"/>
              </w:rPr>
            </w:pPr>
            <w:r w:rsidRPr="006455C0">
              <w:rPr>
                <w:noProof/>
                <w:position w:val="-14"/>
                <w:lang w:val="en-US"/>
              </w:rPr>
              <w:t>N</w:t>
            </w:r>
            <w:r w:rsidRPr="006455C0">
              <w:rPr>
                <w:noProof/>
                <w:position w:val="-14"/>
              </w:rPr>
              <w:t>гтс общ - общее количество  бесхозяйных и находящихся в собственности Ленинградской области ГТС</w:t>
            </w:r>
          </w:p>
        </w:tc>
        <w:tc>
          <w:tcPr>
            <w:tcW w:w="1276" w:type="dxa"/>
            <w:tcBorders>
              <w:top w:val="single" w:sz="4" w:space="0" w:color="auto"/>
              <w:bottom w:val="single" w:sz="4" w:space="0" w:color="auto"/>
            </w:tcBorders>
          </w:tcPr>
          <w:p w:rsidR="00163254" w:rsidRPr="006455C0" w:rsidRDefault="000D7006" w:rsidP="000D7006">
            <w:pPr>
              <w:pStyle w:val="ConsPlusNormal"/>
              <w:jc w:val="center"/>
            </w:pPr>
            <w:r w:rsidRPr="006455C0">
              <w:lastRenderedPageBreak/>
              <w:t>Март</w:t>
            </w:r>
          </w:p>
        </w:tc>
        <w:tc>
          <w:tcPr>
            <w:tcW w:w="2409" w:type="dxa"/>
            <w:tcBorders>
              <w:top w:val="single" w:sz="4" w:space="0" w:color="auto"/>
              <w:bottom w:val="single" w:sz="4" w:space="0" w:color="auto"/>
            </w:tcBorders>
          </w:tcPr>
          <w:p w:rsidR="000D7006" w:rsidRPr="006455C0" w:rsidRDefault="000D7006" w:rsidP="00836E40">
            <w:pPr>
              <w:pStyle w:val="ConsPlusNormal"/>
              <w:jc w:val="center"/>
            </w:pPr>
            <w:proofErr w:type="spellStart"/>
            <w:r w:rsidRPr="006455C0">
              <w:t>Ростехнадзор</w:t>
            </w:r>
            <w:proofErr w:type="spellEnd"/>
            <w:r w:rsidR="002C0EFE" w:rsidRPr="006455C0">
              <w:t>,</w:t>
            </w:r>
          </w:p>
          <w:p w:rsidR="00163254" w:rsidRPr="006455C0" w:rsidRDefault="00163254" w:rsidP="00836E40">
            <w:pPr>
              <w:pStyle w:val="ConsPlusNormal"/>
              <w:jc w:val="center"/>
            </w:pPr>
            <w:r w:rsidRPr="006455C0">
              <w:t xml:space="preserve">Комитет по природным ресурсам </w:t>
            </w:r>
            <w:r w:rsidRPr="006455C0">
              <w:lastRenderedPageBreak/>
              <w:t>Ленинградской области</w:t>
            </w:r>
          </w:p>
        </w:tc>
        <w:tc>
          <w:tcPr>
            <w:tcW w:w="1985" w:type="dxa"/>
            <w:tcBorders>
              <w:top w:val="single" w:sz="4" w:space="0" w:color="auto"/>
              <w:bottom w:val="single" w:sz="4" w:space="0" w:color="auto"/>
            </w:tcBorders>
          </w:tcPr>
          <w:p w:rsidR="00163254" w:rsidRPr="006455C0" w:rsidRDefault="00163254" w:rsidP="00836E40">
            <w:pPr>
              <w:pStyle w:val="ConsPlusNormal"/>
              <w:jc w:val="center"/>
            </w:pPr>
          </w:p>
        </w:tc>
      </w:tr>
      <w:tr w:rsidR="00163254" w:rsidRPr="00641C1C" w:rsidTr="005C0FAE">
        <w:tblPrEx>
          <w:tblBorders>
            <w:insideH w:val="nil"/>
          </w:tblBorders>
        </w:tblPrEx>
        <w:tc>
          <w:tcPr>
            <w:tcW w:w="567" w:type="dxa"/>
            <w:tcBorders>
              <w:top w:val="single" w:sz="4" w:space="0" w:color="auto"/>
              <w:left w:val="single" w:sz="4" w:space="0" w:color="auto"/>
              <w:bottom w:val="single" w:sz="4" w:space="0" w:color="auto"/>
              <w:right w:val="nil"/>
            </w:tcBorders>
          </w:tcPr>
          <w:p w:rsidR="00163254" w:rsidRPr="00641C1C" w:rsidRDefault="00CD4BD3" w:rsidP="00CA0DBC">
            <w:pPr>
              <w:pStyle w:val="ConsPlusNormal"/>
              <w:jc w:val="center"/>
            </w:pPr>
            <w:r>
              <w:lastRenderedPageBreak/>
              <w:t>10</w:t>
            </w:r>
          </w:p>
        </w:tc>
        <w:tc>
          <w:tcPr>
            <w:tcW w:w="3120" w:type="dxa"/>
            <w:tcBorders>
              <w:top w:val="single" w:sz="4" w:space="0" w:color="auto"/>
              <w:left w:val="single" w:sz="4" w:space="0" w:color="auto"/>
              <w:bottom w:val="single" w:sz="4" w:space="0" w:color="auto"/>
              <w:right w:val="nil"/>
            </w:tcBorders>
          </w:tcPr>
          <w:p w:rsidR="00163254" w:rsidRDefault="00163254" w:rsidP="00CA0DBC">
            <w:pPr>
              <w:pStyle w:val="ConsPlusNormal"/>
            </w:pPr>
            <w:r w:rsidRPr="00641C1C">
              <w:t>Лесистость территории Ленинградской области</w:t>
            </w:r>
          </w:p>
          <w:p w:rsidR="00C3173F" w:rsidRDefault="00C3173F" w:rsidP="00CA0DBC">
            <w:pPr>
              <w:pStyle w:val="ConsPlusNormal"/>
            </w:pPr>
          </w:p>
          <w:p w:rsidR="00C3173F" w:rsidRPr="00641C1C" w:rsidRDefault="00C3173F" w:rsidP="00CA0DBC">
            <w:pPr>
              <w:pStyle w:val="ConsPlusNormal"/>
            </w:pPr>
          </w:p>
        </w:tc>
        <w:tc>
          <w:tcPr>
            <w:tcW w:w="1134" w:type="dxa"/>
            <w:tcBorders>
              <w:top w:val="single" w:sz="4" w:space="0" w:color="auto"/>
              <w:left w:val="single" w:sz="4" w:space="0" w:color="auto"/>
              <w:bottom w:val="single" w:sz="4" w:space="0" w:color="auto"/>
              <w:right w:val="nil"/>
            </w:tcBorders>
          </w:tcPr>
          <w:p w:rsidR="00163254" w:rsidRPr="00641C1C" w:rsidRDefault="00163254" w:rsidP="00CA0DBC">
            <w:pPr>
              <w:pStyle w:val="ConsPlusNormal"/>
            </w:pPr>
            <w:r w:rsidRPr="00641C1C">
              <w:t>Проц.</w:t>
            </w:r>
          </w:p>
        </w:tc>
        <w:tc>
          <w:tcPr>
            <w:tcW w:w="1503" w:type="dxa"/>
            <w:tcBorders>
              <w:top w:val="single" w:sz="4" w:space="0" w:color="auto"/>
              <w:left w:val="single" w:sz="4" w:space="0" w:color="auto"/>
              <w:bottom w:val="single" w:sz="4" w:space="0" w:color="auto"/>
              <w:right w:val="nil"/>
            </w:tcBorders>
          </w:tcPr>
          <w:p w:rsidR="00163254" w:rsidRPr="00641C1C" w:rsidRDefault="00163254" w:rsidP="00CA3EE0">
            <w:pPr>
              <w:pStyle w:val="ConsPlusNormal"/>
              <w:jc w:val="center"/>
            </w:pPr>
            <w:r w:rsidRPr="00641C1C">
              <w:t>За календарный год</w:t>
            </w:r>
          </w:p>
        </w:tc>
        <w:tc>
          <w:tcPr>
            <w:tcW w:w="3601" w:type="dxa"/>
            <w:tcBorders>
              <w:top w:val="single" w:sz="4" w:space="0" w:color="auto"/>
              <w:left w:val="single" w:sz="4" w:space="0" w:color="auto"/>
              <w:bottom w:val="single" w:sz="4" w:space="0" w:color="auto"/>
              <w:right w:val="nil"/>
            </w:tcBorders>
          </w:tcPr>
          <w:p w:rsidR="00163254" w:rsidRPr="00AE0CA7" w:rsidRDefault="00163254" w:rsidP="00CA0DBC">
            <w:pPr>
              <w:pStyle w:val="ConsPlusNormal"/>
              <w:rPr>
                <w:noProof/>
                <w:position w:val="-14"/>
              </w:rPr>
            </w:pPr>
            <w:r w:rsidRPr="00AE0CA7">
              <w:rPr>
                <w:noProof/>
                <w:position w:val="-14"/>
              </w:rPr>
              <w:t>Пункт 2.12.</w:t>
            </w:r>
            <w:r w:rsidRPr="00AE0CA7">
              <w:rPr>
                <w:noProof/>
                <w:position w:val="-14"/>
                <w:lang w:val="en-US"/>
              </w:rPr>
              <w:t>G</w:t>
            </w:r>
            <w:r w:rsidRPr="00AE0CA7">
              <w:rPr>
                <w:noProof/>
                <w:position w:val="-14"/>
              </w:rPr>
              <w:t xml:space="preserve">.28 </w:t>
            </w:r>
            <w:r w:rsidRPr="00AE0CA7">
              <w:t>Федерального плана статистических работ</w:t>
            </w:r>
          </w:p>
          <w:p w:rsidR="00163254" w:rsidRPr="00AE0CA7" w:rsidRDefault="00163254" w:rsidP="00CA0DBC">
            <w:pPr>
              <w:pStyle w:val="ConsPlusNormal"/>
              <w:rPr>
                <w:noProof/>
                <w:position w:val="-14"/>
              </w:rPr>
            </w:pPr>
          </w:p>
        </w:tc>
        <w:tc>
          <w:tcPr>
            <w:tcW w:w="1276" w:type="dxa"/>
            <w:tcBorders>
              <w:top w:val="single" w:sz="4" w:space="0" w:color="auto"/>
              <w:left w:val="single" w:sz="4" w:space="0" w:color="auto"/>
              <w:bottom w:val="single" w:sz="4" w:space="0" w:color="auto"/>
              <w:right w:val="nil"/>
            </w:tcBorders>
          </w:tcPr>
          <w:p w:rsidR="00163254" w:rsidRPr="00641C1C" w:rsidRDefault="00163254" w:rsidP="00AE5337">
            <w:pPr>
              <w:pStyle w:val="ConsPlusNormal"/>
              <w:jc w:val="center"/>
            </w:pPr>
            <w:r w:rsidRPr="00641C1C">
              <w:t>15 июня</w:t>
            </w:r>
          </w:p>
        </w:tc>
        <w:tc>
          <w:tcPr>
            <w:tcW w:w="2409" w:type="dxa"/>
            <w:tcBorders>
              <w:top w:val="single" w:sz="4" w:space="0" w:color="auto"/>
              <w:left w:val="single" w:sz="4" w:space="0" w:color="auto"/>
              <w:bottom w:val="single" w:sz="4" w:space="0" w:color="auto"/>
              <w:right w:val="nil"/>
            </w:tcBorders>
          </w:tcPr>
          <w:p w:rsidR="00163254" w:rsidRPr="00641C1C" w:rsidRDefault="00163254" w:rsidP="00836E40">
            <w:pPr>
              <w:pStyle w:val="ConsPlusNormal"/>
              <w:jc w:val="center"/>
            </w:pPr>
            <w:r w:rsidRPr="00641C1C">
              <w:t>Рослесхоз</w:t>
            </w:r>
            <w:r w:rsidR="002C0EFE">
              <w:t>,</w:t>
            </w:r>
            <w:r w:rsidR="002C0EFE" w:rsidRPr="000D7006">
              <w:rPr>
                <w:szCs w:val="28"/>
              </w:rPr>
              <w:t xml:space="preserve"> Комитет по природным ресурсам Ленинградской области</w:t>
            </w:r>
          </w:p>
        </w:tc>
        <w:tc>
          <w:tcPr>
            <w:tcW w:w="1985" w:type="dxa"/>
            <w:tcBorders>
              <w:top w:val="single" w:sz="4" w:space="0" w:color="auto"/>
              <w:left w:val="single" w:sz="4" w:space="0" w:color="auto"/>
              <w:bottom w:val="single" w:sz="4" w:space="0" w:color="auto"/>
              <w:right w:val="single" w:sz="4" w:space="0" w:color="auto"/>
            </w:tcBorders>
          </w:tcPr>
          <w:p w:rsidR="00163254" w:rsidRPr="008F1D3D" w:rsidRDefault="00736433" w:rsidP="00836E40">
            <w:pPr>
              <w:pStyle w:val="ConsPlusNormal"/>
              <w:jc w:val="center"/>
              <w:rPr>
                <w:szCs w:val="28"/>
              </w:rPr>
            </w:pPr>
            <w:hyperlink r:id="rId30" w:history="1">
              <w:r w:rsidR="00163254" w:rsidRPr="008F1D3D">
                <w:rPr>
                  <w:szCs w:val="28"/>
                </w:rPr>
                <w:t>Приказ</w:t>
              </w:r>
            </w:hyperlink>
            <w:r w:rsidR="00163254" w:rsidRPr="008F1D3D">
              <w:rPr>
                <w:szCs w:val="28"/>
              </w:rPr>
              <w:t xml:space="preserve"> Рослесхоза от 30 июля 2021 года № 615</w:t>
            </w:r>
          </w:p>
        </w:tc>
      </w:tr>
      <w:tr w:rsidR="00163254" w:rsidRPr="00641C1C" w:rsidTr="005C0FAE">
        <w:tc>
          <w:tcPr>
            <w:tcW w:w="567" w:type="dxa"/>
          </w:tcPr>
          <w:p w:rsidR="00163254" w:rsidRPr="00641C1C" w:rsidRDefault="00163254" w:rsidP="00CD4BD3">
            <w:pPr>
              <w:pStyle w:val="ConsPlusNormal"/>
              <w:jc w:val="center"/>
            </w:pPr>
            <w:r>
              <w:t>1</w:t>
            </w:r>
            <w:r w:rsidR="00CD4BD3">
              <w:t>1</w:t>
            </w:r>
          </w:p>
        </w:tc>
        <w:tc>
          <w:tcPr>
            <w:tcW w:w="3120" w:type="dxa"/>
          </w:tcPr>
          <w:p w:rsidR="00163254" w:rsidRPr="00641C1C" w:rsidRDefault="00163254" w:rsidP="00B47B82">
            <w:pPr>
              <w:pStyle w:val="ConsPlusNormal"/>
            </w:pPr>
            <w:r w:rsidRPr="00641C1C">
              <w:t xml:space="preserve">Отношение площади </w:t>
            </w:r>
            <w:proofErr w:type="spellStart"/>
            <w:r w:rsidRPr="00641C1C">
              <w:t>лесовосстановления</w:t>
            </w:r>
            <w:proofErr w:type="spellEnd"/>
            <w:r w:rsidRPr="00641C1C">
              <w:t xml:space="preserve"> и лесоразведения к площади вырубленных и погибших лесных насаждений</w:t>
            </w:r>
          </w:p>
        </w:tc>
        <w:tc>
          <w:tcPr>
            <w:tcW w:w="1134" w:type="dxa"/>
          </w:tcPr>
          <w:p w:rsidR="00163254" w:rsidRPr="00641C1C" w:rsidRDefault="00163254" w:rsidP="00B47B82">
            <w:pPr>
              <w:pStyle w:val="ConsPlusNormal"/>
            </w:pPr>
            <w:r w:rsidRPr="00641C1C">
              <w:t>Проц.</w:t>
            </w:r>
          </w:p>
        </w:tc>
        <w:tc>
          <w:tcPr>
            <w:tcW w:w="1503" w:type="dxa"/>
          </w:tcPr>
          <w:p w:rsidR="00163254" w:rsidRPr="00641C1C" w:rsidRDefault="00163254" w:rsidP="00CA3EE0">
            <w:pPr>
              <w:pStyle w:val="ConsPlusNormal"/>
              <w:jc w:val="center"/>
            </w:pPr>
            <w:r w:rsidRPr="00641C1C">
              <w:t>За календарный год</w:t>
            </w:r>
          </w:p>
        </w:tc>
        <w:tc>
          <w:tcPr>
            <w:tcW w:w="3601" w:type="dxa"/>
          </w:tcPr>
          <w:p w:rsidR="00163254" w:rsidRPr="00641C1C" w:rsidRDefault="00163254" w:rsidP="00880DA1">
            <w:pPr>
              <w:pStyle w:val="ConsPlusNormal"/>
            </w:pPr>
            <w:r w:rsidRPr="00641C1C">
              <w:t>Пункт 2.</w:t>
            </w:r>
            <w:r w:rsidR="00880DA1">
              <w:t>12.</w:t>
            </w:r>
            <w:r w:rsidR="00880DA1">
              <w:rPr>
                <w:lang w:val="en-US"/>
              </w:rPr>
              <w:t>G</w:t>
            </w:r>
            <w:r w:rsidR="00880DA1">
              <w:t>.30</w:t>
            </w:r>
            <w:r w:rsidRPr="00641C1C">
              <w:t xml:space="preserve"> Федерального плана статистических работ</w:t>
            </w:r>
          </w:p>
        </w:tc>
        <w:tc>
          <w:tcPr>
            <w:tcW w:w="1276" w:type="dxa"/>
          </w:tcPr>
          <w:p w:rsidR="00163254" w:rsidRPr="00641C1C" w:rsidRDefault="00880DA1" w:rsidP="00880DA1">
            <w:pPr>
              <w:pStyle w:val="ConsPlusNormal"/>
              <w:jc w:val="center"/>
            </w:pPr>
            <w:r>
              <w:t>21</w:t>
            </w:r>
            <w:r w:rsidR="00163254" w:rsidRPr="00641C1C">
              <w:t xml:space="preserve"> </w:t>
            </w:r>
            <w:r>
              <w:t>марта</w:t>
            </w:r>
          </w:p>
        </w:tc>
        <w:tc>
          <w:tcPr>
            <w:tcW w:w="2409" w:type="dxa"/>
          </w:tcPr>
          <w:p w:rsidR="00163254" w:rsidRPr="00641C1C" w:rsidRDefault="00163254" w:rsidP="00836E40">
            <w:pPr>
              <w:pStyle w:val="ConsPlusNormal"/>
              <w:jc w:val="center"/>
            </w:pPr>
            <w:r w:rsidRPr="00641C1C">
              <w:t>Рослесхоз</w:t>
            </w:r>
            <w:r w:rsidR="002C0EFE">
              <w:t>,</w:t>
            </w:r>
            <w:r w:rsidR="002C0EFE" w:rsidRPr="000D7006">
              <w:rPr>
                <w:szCs w:val="28"/>
              </w:rPr>
              <w:t xml:space="preserve"> Комитет по природным ресурсам Ленинградской области</w:t>
            </w:r>
          </w:p>
        </w:tc>
        <w:tc>
          <w:tcPr>
            <w:tcW w:w="1985" w:type="dxa"/>
          </w:tcPr>
          <w:p w:rsidR="00163254" w:rsidRPr="008F1D3D" w:rsidRDefault="00736433" w:rsidP="00836E40">
            <w:pPr>
              <w:pStyle w:val="ConsPlusNormal"/>
              <w:jc w:val="center"/>
              <w:rPr>
                <w:szCs w:val="28"/>
              </w:rPr>
            </w:pPr>
            <w:hyperlink r:id="rId31" w:history="1">
              <w:r w:rsidR="00163254" w:rsidRPr="008F1D3D">
                <w:rPr>
                  <w:szCs w:val="28"/>
                </w:rPr>
                <w:t>Приказ</w:t>
              </w:r>
            </w:hyperlink>
            <w:r w:rsidR="00163254" w:rsidRPr="008F1D3D">
              <w:rPr>
                <w:szCs w:val="28"/>
              </w:rPr>
              <w:t xml:space="preserve"> Рослесхоза от 30 июля 2021 года № 614</w:t>
            </w:r>
          </w:p>
        </w:tc>
      </w:tr>
      <w:tr w:rsidR="00AE0CA7" w:rsidRPr="00AE0CA7" w:rsidTr="005C0FAE">
        <w:tc>
          <w:tcPr>
            <w:tcW w:w="567" w:type="dxa"/>
            <w:shd w:val="clear" w:color="auto" w:fill="auto"/>
          </w:tcPr>
          <w:p w:rsidR="00163254" w:rsidRPr="00AE0CA7" w:rsidRDefault="00163254" w:rsidP="00CD4BD3">
            <w:pPr>
              <w:pStyle w:val="ConsPlusNormal"/>
              <w:jc w:val="center"/>
            </w:pPr>
            <w:r w:rsidRPr="00AE0CA7">
              <w:lastRenderedPageBreak/>
              <w:t>1</w:t>
            </w:r>
            <w:r w:rsidR="00CD4BD3" w:rsidRPr="00AE0CA7">
              <w:t>2</w:t>
            </w:r>
          </w:p>
        </w:tc>
        <w:tc>
          <w:tcPr>
            <w:tcW w:w="3120" w:type="dxa"/>
            <w:shd w:val="clear" w:color="auto" w:fill="auto"/>
          </w:tcPr>
          <w:p w:rsidR="00163254" w:rsidRPr="00AE0CA7" w:rsidRDefault="00163254" w:rsidP="001B6C23">
            <w:pPr>
              <w:pStyle w:val="ConsPlusNormal"/>
            </w:pPr>
            <w:r w:rsidRPr="00AE0CA7">
              <w:rPr>
                <w:szCs w:val="28"/>
              </w:rPr>
              <w:t xml:space="preserve">Количество экологических троп (маршрутов) на </w:t>
            </w:r>
            <w:r w:rsidR="001B6C23" w:rsidRPr="00AE0CA7">
              <w:t xml:space="preserve">особо охраняемых природных территориях (далее – ООПТ) </w:t>
            </w:r>
            <w:r w:rsidRPr="00AE0CA7">
              <w:rPr>
                <w:szCs w:val="28"/>
              </w:rPr>
              <w:t>регионального значения</w:t>
            </w:r>
          </w:p>
        </w:tc>
        <w:tc>
          <w:tcPr>
            <w:tcW w:w="1134" w:type="dxa"/>
            <w:shd w:val="clear" w:color="auto" w:fill="auto"/>
          </w:tcPr>
          <w:p w:rsidR="00163254" w:rsidRPr="00AE0CA7" w:rsidRDefault="00163254" w:rsidP="00B47B82">
            <w:pPr>
              <w:pStyle w:val="ConsPlusNormal"/>
            </w:pPr>
            <w:r w:rsidRPr="00AE0CA7">
              <w:rPr>
                <w:szCs w:val="28"/>
              </w:rPr>
              <w:t>Единиц</w:t>
            </w:r>
          </w:p>
        </w:tc>
        <w:tc>
          <w:tcPr>
            <w:tcW w:w="1503" w:type="dxa"/>
            <w:shd w:val="clear" w:color="auto" w:fill="auto"/>
          </w:tcPr>
          <w:p w:rsidR="00163254" w:rsidRPr="00AE0CA7" w:rsidRDefault="00CA3EE0" w:rsidP="00CA3EE0">
            <w:pPr>
              <w:pStyle w:val="ConsPlusNormal"/>
              <w:jc w:val="center"/>
            </w:pPr>
            <w:r w:rsidRPr="00AE0CA7">
              <w:t>На конец отчетного года</w:t>
            </w:r>
          </w:p>
        </w:tc>
        <w:tc>
          <w:tcPr>
            <w:tcW w:w="3601" w:type="dxa"/>
            <w:shd w:val="clear" w:color="auto" w:fill="auto"/>
          </w:tcPr>
          <w:p w:rsidR="00163254" w:rsidRPr="00AE0CA7" w:rsidRDefault="00163254" w:rsidP="00B47B82">
            <w:pPr>
              <w:pStyle w:val="ConsPlusNormal"/>
            </w:pPr>
            <w:proofErr w:type="spellStart"/>
            <w:r w:rsidRPr="00AE0CA7">
              <w:t>К</w:t>
            </w:r>
            <w:r w:rsidRPr="00AE0CA7">
              <w:rPr>
                <w:vertAlign w:val="subscript"/>
              </w:rPr>
              <w:t>пред</w:t>
            </w:r>
            <w:proofErr w:type="spellEnd"/>
            <w:r w:rsidRPr="00AE0CA7">
              <w:rPr>
                <w:vertAlign w:val="subscript"/>
              </w:rPr>
              <w:t xml:space="preserve"> </w:t>
            </w:r>
            <w:r w:rsidRPr="00AE0CA7">
              <w:t xml:space="preserve">+ </w:t>
            </w:r>
            <w:proofErr w:type="spellStart"/>
            <w:r w:rsidRPr="00AE0CA7">
              <w:t>К</w:t>
            </w:r>
            <w:r w:rsidRPr="00AE0CA7">
              <w:rPr>
                <w:vertAlign w:val="subscript"/>
              </w:rPr>
              <w:t>год</w:t>
            </w:r>
            <w:proofErr w:type="spellEnd"/>
            <w:r w:rsidRPr="00AE0CA7">
              <w:t>, где:</w:t>
            </w:r>
          </w:p>
          <w:p w:rsidR="00163254" w:rsidRPr="00AE0CA7" w:rsidRDefault="00163254" w:rsidP="00B47B82">
            <w:pPr>
              <w:pStyle w:val="ConsPlusNormal"/>
            </w:pPr>
            <w:proofErr w:type="spellStart"/>
            <w:r w:rsidRPr="00AE0CA7">
              <w:t>К</w:t>
            </w:r>
            <w:r w:rsidRPr="00AE0CA7">
              <w:rPr>
                <w:vertAlign w:val="subscript"/>
              </w:rPr>
              <w:t>год</w:t>
            </w:r>
            <w:proofErr w:type="spellEnd"/>
            <w:r w:rsidRPr="00AE0CA7">
              <w:t xml:space="preserve"> – количество экологических троп (маршрутов) на ООПТ регионального значения, созданных в отчетном году;</w:t>
            </w:r>
          </w:p>
          <w:p w:rsidR="00163254" w:rsidRPr="00AE0CA7" w:rsidRDefault="00163254" w:rsidP="00B47B82">
            <w:pPr>
              <w:pStyle w:val="ConsPlusNormal"/>
            </w:pPr>
            <w:proofErr w:type="spellStart"/>
            <w:r w:rsidRPr="00AE0CA7">
              <w:t>К</w:t>
            </w:r>
            <w:r w:rsidRPr="00AE0CA7">
              <w:rPr>
                <w:vertAlign w:val="subscript"/>
              </w:rPr>
              <w:t>пред</w:t>
            </w:r>
            <w:proofErr w:type="spellEnd"/>
            <w:r w:rsidRPr="00AE0CA7">
              <w:t xml:space="preserve"> – количество экологических троп (маршрутов) на ООПТ регионального значения по состоянию на конец года, предшествующего отчетному</w:t>
            </w:r>
          </w:p>
        </w:tc>
        <w:tc>
          <w:tcPr>
            <w:tcW w:w="1276" w:type="dxa"/>
            <w:shd w:val="clear" w:color="auto" w:fill="auto"/>
          </w:tcPr>
          <w:p w:rsidR="00163254" w:rsidRPr="00AE0CA7" w:rsidRDefault="000D7006" w:rsidP="000B646F">
            <w:pPr>
              <w:pStyle w:val="ConsPlusNormal"/>
              <w:jc w:val="center"/>
            </w:pPr>
            <w:r w:rsidRPr="00AE0CA7">
              <w:t>Январь</w:t>
            </w:r>
          </w:p>
        </w:tc>
        <w:tc>
          <w:tcPr>
            <w:tcW w:w="2409" w:type="dxa"/>
            <w:shd w:val="clear" w:color="auto" w:fill="auto"/>
          </w:tcPr>
          <w:p w:rsidR="00163254" w:rsidRPr="00AE0CA7" w:rsidRDefault="00163254" w:rsidP="00836E40">
            <w:pPr>
              <w:pStyle w:val="ConsPlusNormal"/>
              <w:jc w:val="center"/>
              <w:rPr>
                <w:szCs w:val="28"/>
              </w:rPr>
            </w:pPr>
            <w:r w:rsidRPr="00AE0CA7">
              <w:rPr>
                <w:szCs w:val="28"/>
              </w:rPr>
              <w:t xml:space="preserve">Комитет по природным ресурсам Ленинградской области </w:t>
            </w:r>
          </w:p>
        </w:tc>
        <w:tc>
          <w:tcPr>
            <w:tcW w:w="1985" w:type="dxa"/>
            <w:shd w:val="clear" w:color="auto" w:fill="auto"/>
          </w:tcPr>
          <w:p w:rsidR="00163254" w:rsidRPr="00AE0CA7" w:rsidRDefault="00163254" w:rsidP="00836E40">
            <w:pPr>
              <w:pStyle w:val="ConsPlusNormal"/>
              <w:jc w:val="center"/>
            </w:pPr>
          </w:p>
        </w:tc>
      </w:tr>
      <w:tr w:rsidR="00AE0CA7" w:rsidRPr="00AE0CA7" w:rsidTr="00490B3B">
        <w:tc>
          <w:tcPr>
            <w:tcW w:w="567"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490B3B" w:rsidP="00CD4BD3">
            <w:pPr>
              <w:pStyle w:val="ConsPlusNormal"/>
              <w:jc w:val="center"/>
            </w:pPr>
            <w:r w:rsidRPr="00AE0CA7">
              <w:t>1</w:t>
            </w:r>
            <w:r w:rsidR="00CD4BD3" w:rsidRPr="00AE0CA7">
              <w:t>3</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490B3B" w:rsidP="001B6C23">
            <w:pPr>
              <w:pStyle w:val="ConsPlusNormal"/>
              <w:rPr>
                <w:szCs w:val="28"/>
              </w:rPr>
            </w:pPr>
            <w:r w:rsidRPr="00AE0CA7">
              <w:t xml:space="preserve">Доля территории, занятой </w:t>
            </w:r>
            <w:r w:rsidR="001B6C23" w:rsidRPr="00AE0CA7">
              <w:t>ООПТ</w:t>
            </w:r>
            <w:r w:rsidRPr="00AE0CA7">
              <w:t xml:space="preserve"> регионального значения, в общей площади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490B3B" w:rsidP="00490B3B">
            <w:pPr>
              <w:pStyle w:val="ConsPlusNormal"/>
              <w:rPr>
                <w:szCs w:val="28"/>
              </w:rPr>
            </w:pPr>
            <w:r w:rsidRPr="00AE0CA7">
              <w:rPr>
                <w:szCs w:val="28"/>
              </w:rPr>
              <w:t>Проц.</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CA3EE0" w:rsidP="00CA3EE0">
            <w:pPr>
              <w:pStyle w:val="ConsPlusNormal"/>
              <w:jc w:val="center"/>
            </w:pPr>
            <w:r w:rsidRPr="00AE0CA7">
              <w:t>На конец отчетного года</w:t>
            </w:r>
          </w:p>
        </w:tc>
        <w:tc>
          <w:tcPr>
            <w:tcW w:w="3601"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1B6C23">
            <w:pPr>
              <w:pStyle w:val="ConsPlusNormal"/>
            </w:pPr>
            <w:r w:rsidRPr="00AE0CA7">
              <w:t>(</w:t>
            </w:r>
            <w:proofErr w:type="spellStart"/>
            <w:proofErr w:type="gramStart"/>
            <w:r w:rsidRPr="00AE0CA7">
              <w:t>S</w:t>
            </w:r>
            <w:proofErr w:type="gramEnd"/>
            <w:r w:rsidRPr="00AE0CA7">
              <w:t>оопт</w:t>
            </w:r>
            <w:proofErr w:type="spellEnd"/>
            <w:r w:rsidRPr="00AE0CA7">
              <w:t xml:space="preserve"> / </w:t>
            </w:r>
            <w:proofErr w:type="spellStart"/>
            <w:r w:rsidRPr="00AE0CA7">
              <w:t>Sобщая</w:t>
            </w:r>
            <w:proofErr w:type="spellEnd"/>
            <w:r w:rsidRPr="00AE0CA7">
              <w:t>) x 100%,</w:t>
            </w:r>
          </w:p>
          <w:p w:rsidR="001B6C23" w:rsidRPr="00AE0CA7" w:rsidRDefault="001B6C23" w:rsidP="001B6C23">
            <w:pPr>
              <w:pStyle w:val="ConsPlusNormal"/>
            </w:pPr>
            <w:r w:rsidRPr="00AE0CA7">
              <w:t>где:</w:t>
            </w:r>
          </w:p>
          <w:p w:rsidR="001B6C23" w:rsidRPr="00AE0CA7" w:rsidRDefault="001B6C23" w:rsidP="001B6C23">
            <w:pPr>
              <w:pStyle w:val="ConsPlusNormal"/>
            </w:pPr>
            <w:proofErr w:type="spellStart"/>
            <w:proofErr w:type="gramStart"/>
            <w:r w:rsidRPr="00AE0CA7">
              <w:t>S</w:t>
            </w:r>
            <w:proofErr w:type="gramEnd"/>
            <w:r w:rsidRPr="00AE0CA7">
              <w:t>оопт</w:t>
            </w:r>
            <w:proofErr w:type="spellEnd"/>
            <w:r w:rsidRPr="00AE0CA7">
              <w:t xml:space="preserve"> - площадь, занятая ООПТ регионального значения;</w:t>
            </w:r>
          </w:p>
          <w:p w:rsidR="00490B3B" w:rsidRPr="00AE0CA7" w:rsidRDefault="001B6C23" w:rsidP="001B6C23">
            <w:pPr>
              <w:pStyle w:val="ConsPlusNormal"/>
            </w:pPr>
            <w:proofErr w:type="spellStart"/>
            <w:proofErr w:type="gramStart"/>
            <w:r w:rsidRPr="00AE0CA7">
              <w:t>S</w:t>
            </w:r>
            <w:proofErr w:type="gramEnd"/>
            <w:r w:rsidRPr="00AE0CA7">
              <w:t>общая</w:t>
            </w:r>
            <w:proofErr w:type="spellEnd"/>
            <w:r w:rsidRPr="00AE0CA7">
              <w:t xml:space="preserve"> - площадь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490B3B" w:rsidP="00490B3B">
            <w:pPr>
              <w:pStyle w:val="ConsPlusNormal"/>
              <w:jc w:val="center"/>
            </w:pPr>
            <w:r w:rsidRPr="00AE0CA7">
              <w:t xml:space="preserve">Январь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490B3B" w:rsidP="00490B3B">
            <w:pPr>
              <w:pStyle w:val="ConsPlusNormal"/>
              <w:jc w:val="center"/>
              <w:rPr>
                <w:szCs w:val="28"/>
              </w:rPr>
            </w:pPr>
            <w:r w:rsidRPr="00AE0CA7">
              <w:rPr>
                <w:szCs w:val="28"/>
              </w:rPr>
              <w:t xml:space="preserve">Комитет по природным ресурсам Ленинградской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0B3B" w:rsidRPr="00AE0CA7" w:rsidRDefault="00490B3B" w:rsidP="00490B3B">
            <w:pPr>
              <w:pStyle w:val="ConsPlusNormal"/>
              <w:jc w:val="center"/>
            </w:pPr>
          </w:p>
        </w:tc>
      </w:tr>
      <w:tr w:rsidR="00AE0CA7" w:rsidRPr="00AE0CA7" w:rsidTr="005C0FAE">
        <w:tc>
          <w:tcPr>
            <w:tcW w:w="567"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163254" w:rsidP="00CD4BD3">
            <w:pPr>
              <w:pStyle w:val="ConsPlusNormal"/>
              <w:jc w:val="center"/>
            </w:pPr>
            <w:r w:rsidRPr="00AE0CA7">
              <w:t>1</w:t>
            </w:r>
            <w:r w:rsidR="00CD4BD3" w:rsidRPr="00AE0CA7">
              <w:t>4</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163254" w:rsidP="004719B6">
            <w:pPr>
              <w:pStyle w:val="ConsPlusNormal"/>
              <w:rPr>
                <w:szCs w:val="28"/>
              </w:rPr>
            </w:pPr>
            <w:r w:rsidRPr="00AE0CA7">
              <w:rPr>
                <w:szCs w:val="28"/>
              </w:rPr>
              <w:t xml:space="preserve">Количество ООПТ регионального значения, на которых обеспечиваются </w:t>
            </w:r>
            <w:r w:rsidRPr="00AE0CA7">
              <w:rPr>
                <w:szCs w:val="28"/>
              </w:rPr>
              <w:lastRenderedPageBreak/>
              <w:t>охранные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163254" w:rsidP="004719B6">
            <w:pPr>
              <w:pStyle w:val="ConsPlusNormal"/>
              <w:rPr>
                <w:szCs w:val="28"/>
              </w:rPr>
            </w:pPr>
            <w:r w:rsidRPr="00AE0CA7">
              <w:rPr>
                <w:szCs w:val="28"/>
              </w:rPr>
              <w:lastRenderedPageBreak/>
              <w:t>Единиц</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CA3EE0" w:rsidP="00CA3EE0">
            <w:pPr>
              <w:pStyle w:val="ConsPlusNormal"/>
              <w:jc w:val="center"/>
            </w:pPr>
            <w:r w:rsidRPr="00AE0CA7">
              <w:t>На конец отчетного года</w:t>
            </w:r>
          </w:p>
        </w:tc>
        <w:tc>
          <w:tcPr>
            <w:tcW w:w="3601"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CA3EE0" w:rsidP="00641C1C">
            <w:pPr>
              <w:pStyle w:val="ConsPlusNormal"/>
            </w:pPr>
            <w:r w:rsidRPr="00AE0CA7">
              <w:t xml:space="preserve">∑ </w:t>
            </w:r>
            <w:r w:rsidR="00163254" w:rsidRPr="00AE0CA7">
              <w:t>F</w:t>
            </w:r>
          </w:p>
          <w:p w:rsidR="00163254" w:rsidRPr="00AE0CA7" w:rsidRDefault="00163254" w:rsidP="00641C1C">
            <w:pPr>
              <w:pStyle w:val="ConsPlusNormal"/>
            </w:pPr>
            <w:r w:rsidRPr="00AE0CA7">
              <w:t>где:</w:t>
            </w:r>
          </w:p>
          <w:p w:rsidR="00163254" w:rsidRPr="00AE0CA7" w:rsidRDefault="00163254" w:rsidP="00641C1C">
            <w:pPr>
              <w:pStyle w:val="ConsPlusNormal"/>
            </w:pPr>
            <w:r w:rsidRPr="00AE0CA7">
              <w:t xml:space="preserve">F - количество ООПТ регионального значения, </w:t>
            </w:r>
            <w:r w:rsidRPr="00AE0CA7">
              <w:lastRenderedPageBreak/>
              <w:t>функционирование которых обеспечено в отчетном году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0D7006" w:rsidP="005C0FAE">
            <w:pPr>
              <w:pStyle w:val="ConsPlusNormal"/>
              <w:jc w:val="center"/>
            </w:pPr>
            <w:r w:rsidRPr="00AE0CA7">
              <w:lastRenderedPageBreak/>
              <w:t xml:space="preserve">Январь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163254" w:rsidP="00836E40">
            <w:pPr>
              <w:pStyle w:val="ConsPlusNormal"/>
              <w:jc w:val="center"/>
              <w:rPr>
                <w:szCs w:val="28"/>
              </w:rPr>
            </w:pPr>
            <w:r w:rsidRPr="00AE0CA7">
              <w:rPr>
                <w:szCs w:val="28"/>
              </w:rPr>
              <w:t xml:space="preserve">Комитет по природным ресурсам Ленинградской </w:t>
            </w:r>
            <w:r w:rsidRPr="00AE0CA7">
              <w:rPr>
                <w:szCs w:val="28"/>
              </w:rPr>
              <w:lastRenderedPageBreak/>
              <w:t xml:space="preserve">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3254" w:rsidRPr="00AE0CA7" w:rsidRDefault="00163254" w:rsidP="00836E40">
            <w:pPr>
              <w:pStyle w:val="ConsPlusNormal"/>
              <w:jc w:val="center"/>
            </w:pPr>
          </w:p>
        </w:tc>
      </w:tr>
      <w:tr w:rsidR="00AE0CA7" w:rsidRPr="00AE0CA7" w:rsidTr="005C0FAE">
        <w:tc>
          <w:tcPr>
            <w:tcW w:w="567"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CD4BD3">
            <w:pPr>
              <w:pStyle w:val="ConsPlusNormal"/>
              <w:jc w:val="center"/>
            </w:pPr>
            <w:r w:rsidRPr="00AE0CA7">
              <w:lastRenderedPageBreak/>
              <w:t>1</w:t>
            </w:r>
            <w:r w:rsidR="00CD4BD3" w:rsidRPr="00AE0CA7">
              <w:t>5</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4719B6">
            <w:pPr>
              <w:pStyle w:val="ConsPlusNormal"/>
              <w:rPr>
                <w:szCs w:val="28"/>
              </w:rPr>
            </w:pPr>
            <w:r w:rsidRPr="00AE0CA7">
              <w:rPr>
                <w:szCs w:val="28"/>
              </w:rPr>
              <w:t>Доля ООПТ регионального значения, информация о которых внесена в кадастр, от общего числа ООПТ регионального 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4719B6">
            <w:pPr>
              <w:pStyle w:val="ConsPlusNormal"/>
              <w:rPr>
                <w:szCs w:val="28"/>
              </w:rPr>
            </w:pPr>
            <w:r w:rsidRPr="00AE0CA7">
              <w:rPr>
                <w:szCs w:val="28"/>
              </w:rPr>
              <w:t>Проц.</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CA3EE0" w:rsidP="00CA3EE0">
            <w:pPr>
              <w:pStyle w:val="ConsPlusNormal"/>
              <w:jc w:val="center"/>
            </w:pPr>
            <w:r w:rsidRPr="00AE0CA7">
              <w:t>За отчетный год</w:t>
            </w:r>
          </w:p>
        </w:tc>
        <w:tc>
          <w:tcPr>
            <w:tcW w:w="3601"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641C1C">
            <w:pPr>
              <w:pStyle w:val="ConsPlusNormal"/>
              <w:rPr>
                <w:noProof/>
              </w:rPr>
            </w:pPr>
            <w:r w:rsidRPr="00AE0CA7">
              <w:rPr>
                <w:noProof/>
              </w:rPr>
              <w:t>К</w:t>
            </w:r>
            <w:r w:rsidRPr="00AE0CA7">
              <w:rPr>
                <w:noProof/>
                <w:vertAlign w:val="subscript"/>
              </w:rPr>
              <w:t xml:space="preserve">ООПТ </w:t>
            </w:r>
            <w:r w:rsidRPr="00AE0CA7">
              <w:rPr>
                <w:noProof/>
              </w:rPr>
              <w:t xml:space="preserve"> / К</w:t>
            </w:r>
            <w:r w:rsidRPr="00AE0CA7">
              <w:rPr>
                <w:noProof/>
                <w:vertAlign w:val="subscript"/>
              </w:rPr>
              <w:t>общ</w:t>
            </w:r>
            <w:r w:rsidRPr="00AE0CA7">
              <w:rPr>
                <w:noProof/>
              </w:rPr>
              <w:t>,</w:t>
            </w:r>
            <w:r w:rsidR="00882932" w:rsidRPr="00AE0CA7">
              <w:rPr>
                <w:noProof/>
              </w:rPr>
              <w:t xml:space="preserve"> х 100%</w:t>
            </w:r>
          </w:p>
          <w:p w:rsidR="001B6C23" w:rsidRPr="00AE0CA7" w:rsidRDefault="001B6C23" w:rsidP="00641C1C">
            <w:pPr>
              <w:pStyle w:val="ConsPlusNormal"/>
              <w:rPr>
                <w:noProof/>
              </w:rPr>
            </w:pPr>
            <w:r w:rsidRPr="00AE0CA7">
              <w:rPr>
                <w:noProof/>
              </w:rPr>
              <w:t>Где:</w:t>
            </w:r>
          </w:p>
          <w:p w:rsidR="001B6C23" w:rsidRPr="00AE0CA7" w:rsidRDefault="001B6C23" w:rsidP="001B6C23">
            <w:pPr>
              <w:pStyle w:val="ConsPlusNormal"/>
              <w:rPr>
                <w:noProof/>
              </w:rPr>
            </w:pPr>
            <w:r w:rsidRPr="00AE0CA7">
              <w:rPr>
                <w:noProof/>
              </w:rPr>
              <w:t>К</w:t>
            </w:r>
            <w:r w:rsidRPr="00AE0CA7">
              <w:rPr>
                <w:noProof/>
                <w:vertAlign w:val="subscript"/>
              </w:rPr>
              <w:t>ООПТ</w:t>
            </w:r>
            <w:r w:rsidRPr="00AE0CA7">
              <w:rPr>
                <w:noProof/>
              </w:rPr>
              <w:t xml:space="preserve"> – количество ООПТ регионального значения, </w:t>
            </w:r>
            <w:r w:rsidRPr="00AE0CA7">
              <w:rPr>
                <w:szCs w:val="28"/>
              </w:rPr>
              <w:t>информация о которых внесена в кадастр;</w:t>
            </w:r>
          </w:p>
          <w:p w:rsidR="001B6C23" w:rsidRPr="00AE0CA7" w:rsidRDefault="001B6C23" w:rsidP="001B6C23">
            <w:pPr>
              <w:pStyle w:val="ConsPlusNormal"/>
              <w:rPr>
                <w:noProof/>
              </w:rPr>
            </w:pPr>
            <w:r w:rsidRPr="00AE0CA7">
              <w:rPr>
                <w:noProof/>
              </w:rPr>
              <w:t>К</w:t>
            </w:r>
            <w:r w:rsidRPr="00AE0CA7">
              <w:rPr>
                <w:noProof/>
                <w:vertAlign w:val="subscript"/>
              </w:rPr>
              <w:t>общ</w:t>
            </w:r>
            <w:r w:rsidRPr="00AE0CA7">
              <w:rPr>
                <w:noProof/>
              </w:rPr>
              <w:t xml:space="preserve"> - </w:t>
            </w:r>
            <w:r w:rsidRPr="00AE0CA7">
              <w:rPr>
                <w:szCs w:val="28"/>
              </w:rPr>
              <w:t>общее число ООПТ регионального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5C0FAE">
            <w:pPr>
              <w:pStyle w:val="ConsPlusNormal"/>
              <w:jc w:val="center"/>
            </w:pPr>
            <w:r w:rsidRPr="00AE0CA7">
              <w:t>Январь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836E40">
            <w:pPr>
              <w:pStyle w:val="ConsPlusNormal"/>
              <w:jc w:val="center"/>
              <w:rPr>
                <w:szCs w:val="28"/>
              </w:rPr>
            </w:pPr>
            <w:r w:rsidRPr="00AE0CA7">
              <w:t>Комитет по природным ресурсам Ленинградской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6C23" w:rsidRPr="00AE0CA7" w:rsidRDefault="001B6C23" w:rsidP="00836E40">
            <w:pPr>
              <w:pStyle w:val="ConsPlusNormal"/>
              <w:jc w:val="center"/>
            </w:pPr>
          </w:p>
        </w:tc>
      </w:tr>
      <w:tr w:rsidR="00AE0CA7" w:rsidRPr="00AE0CA7" w:rsidTr="005C0FAE">
        <w:tblPrEx>
          <w:tblBorders>
            <w:insideH w:val="nil"/>
          </w:tblBorders>
        </w:tblPrEx>
        <w:tc>
          <w:tcPr>
            <w:tcW w:w="567" w:type="dxa"/>
            <w:tcBorders>
              <w:top w:val="single" w:sz="4" w:space="0" w:color="auto"/>
              <w:bottom w:val="single" w:sz="4" w:space="0" w:color="auto"/>
            </w:tcBorders>
          </w:tcPr>
          <w:p w:rsidR="00163254" w:rsidRPr="00AE0CA7" w:rsidRDefault="00163254" w:rsidP="00CD4BD3">
            <w:pPr>
              <w:pStyle w:val="ConsPlusNormal"/>
              <w:jc w:val="center"/>
            </w:pPr>
            <w:r w:rsidRPr="00AE0CA7">
              <w:t>1</w:t>
            </w:r>
            <w:r w:rsidR="00CD4BD3" w:rsidRPr="00AE0CA7">
              <w:t>6</w:t>
            </w:r>
          </w:p>
        </w:tc>
        <w:tc>
          <w:tcPr>
            <w:tcW w:w="3120" w:type="dxa"/>
            <w:tcBorders>
              <w:top w:val="single" w:sz="4" w:space="0" w:color="auto"/>
              <w:bottom w:val="single" w:sz="4" w:space="0" w:color="auto"/>
            </w:tcBorders>
          </w:tcPr>
          <w:p w:rsidR="00163254" w:rsidRPr="00AE0CA7" w:rsidRDefault="00163254" w:rsidP="00B47B82">
            <w:pPr>
              <w:pStyle w:val="ConsPlusNormal"/>
            </w:pPr>
            <w:r w:rsidRPr="00AE0CA7">
              <w:t>Количество постов наблюдений системы государственного экологического мониторинга</w:t>
            </w:r>
          </w:p>
        </w:tc>
        <w:tc>
          <w:tcPr>
            <w:tcW w:w="1134" w:type="dxa"/>
            <w:tcBorders>
              <w:top w:val="single" w:sz="4" w:space="0" w:color="auto"/>
              <w:bottom w:val="single" w:sz="4" w:space="0" w:color="auto"/>
            </w:tcBorders>
          </w:tcPr>
          <w:p w:rsidR="00163254" w:rsidRPr="00AE0CA7" w:rsidRDefault="00163254" w:rsidP="00B47B82">
            <w:pPr>
              <w:pStyle w:val="ConsPlusNormal"/>
            </w:pPr>
            <w:r w:rsidRPr="00AE0CA7">
              <w:t>Единиц</w:t>
            </w:r>
          </w:p>
        </w:tc>
        <w:tc>
          <w:tcPr>
            <w:tcW w:w="1503" w:type="dxa"/>
            <w:tcBorders>
              <w:top w:val="single" w:sz="4" w:space="0" w:color="auto"/>
              <w:bottom w:val="single" w:sz="4" w:space="0" w:color="auto"/>
            </w:tcBorders>
          </w:tcPr>
          <w:p w:rsidR="00163254" w:rsidRPr="00AE0CA7" w:rsidRDefault="00956CDD" w:rsidP="00CA3EE0">
            <w:pPr>
              <w:pStyle w:val="ConsPlusNormal"/>
              <w:jc w:val="center"/>
            </w:pPr>
            <w:r w:rsidRPr="00AE0CA7">
              <w:t>На конец отчетного года</w:t>
            </w:r>
          </w:p>
        </w:tc>
        <w:tc>
          <w:tcPr>
            <w:tcW w:w="3601" w:type="dxa"/>
            <w:tcBorders>
              <w:top w:val="single" w:sz="4" w:space="0" w:color="auto"/>
              <w:bottom w:val="single" w:sz="4" w:space="0" w:color="auto"/>
            </w:tcBorders>
          </w:tcPr>
          <w:p w:rsidR="00163254" w:rsidRPr="00AE0CA7" w:rsidRDefault="00163254" w:rsidP="00B47B82">
            <w:pPr>
              <w:pStyle w:val="ConsPlusNormal"/>
            </w:pPr>
            <w:r w:rsidRPr="00AE0CA7">
              <w:rPr>
                <w:noProof/>
                <w:position w:val="-7"/>
              </w:rPr>
              <w:drawing>
                <wp:inline distT="0" distB="0" distL="0" distR="0" wp14:anchorId="6F7DB9D7" wp14:editId="454F5FD2">
                  <wp:extent cx="1828800" cy="276225"/>
                  <wp:effectExtent l="0" t="0" r="0" b="9525"/>
                  <wp:docPr id="5" name="Рисунок 5" descr="base_25_24639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25_246399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p>
          <w:p w:rsidR="00163254" w:rsidRPr="00AE0CA7" w:rsidRDefault="00163254" w:rsidP="00B47B82">
            <w:pPr>
              <w:pStyle w:val="ConsPlusNormal"/>
            </w:pPr>
            <w:r w:rsidRPr="00AE0CA7">
              <w:t>где:</w:t>
            </w:r>
          </w:p>
          <w:p w:rsidR="00163254" w:rsidRPr="00AE0CA7" w:rsidRDefault="00163254" w:rsidP="00B47B82">
            <w:pPr>
              <w:pStyle w:val="ConsPlusNormal"/>
            </w:pPr>
            <w:proofErr w:type="spellStart"/>
            <w:r w:rsidRPr="00AE0CA7">
              <w:t>П</w:t>
            </w:r>
            <w:r w:rsidRPr="00AE0CA7">
              <w:rPr>
                <w:vertAlign w:val="subscript"/>
              </w:rPr>
              <w:t>в</w:t>
            </w:r>
            <w:proofErr w:type="spellEnd"/>
            <w:r w:rsidRPr="00AE0CA7">
              <w:t xml:space="preserve"> - количество постов наблюдений за качеством атмосферного воздуха;</w:t>
            </w:r>
          </w:p>
          <w:p w:rsidR="00163254" w:rsidRPr="00AE0CA7" w:rsidRDefault="00163254" w:rsidP="00B47B82">
            <w:pPr>
              <w:pStyle w:val="ConsPlusNormal"/>
            </w:pPr>
            <w:proofErr w:type="spellStart"/>
            <w:r w:rsidRPr="00AE0CA7">
              <w:t>П</w:t>
            </w:r>
            <w:r w:rsidRPr="00AE0CA7">
              <w:rPr>
                <w:vertAlign w:val="subscript"/>
              </w:rPr>
              <w:t>во</w:t>
            </w:r>
            <w:proofErr w:type="spellEnd"/>
            <w:r w:rsidRPr="00AE0CA7">
              <w:t xml:space="preserve"> - количество постов наблюдений за состоянием поверхностных водных объектов;</w:t>
            </w:r>
          </w:p>
          <w:p w:rsidR="00163254" w:rsidRPr="00AE0CA7" w:rsidRDefault="00163254" w:rsidP="00B47B82">
            <w:pPr>
              <w:pStyle w:val="ConsPlusNormal"/>
            </w:pPr>
            <w:proofErr w:type="spellStart"/>
            <w:r w:rsidRPr="00AE0CA7">
              <w:t>П</w:t>
            </w:r>
            <w:r w:rsidRPr="00AE0CA7">
              <w:rPr>
                <w:vertAlign w:val="subscript"/>
              </w:rPr>
              <w:t>п</w:t>
            </w:r>
            <w:proofErr w:type="spellEnd"/>
            <w:r w:rsidRPr="00AE0CA7">
              <w:t xml:space="preserve"> - количество постов наблюдений за качеством почв;</w:t>
            </w:r>
          </w:p>
          <w:p w:rsidR="00163254" w:rsidRPr="00AE0CA7" w:rsidRDefault="00163254" w:rsidP="00B47B82">
            <w:pPr>
              <w:pStyle w:val="ConsPlusNormal"/>
            </w:pPr>
            <w:proofErr w:type="spellStart"/>
            <w:proofErr w:type="gramStart"/>
            <w:r w:rsidRPr="00AE0CA7">
              <w:t>П</w:t>
            </w:r>
            <w:r w:rsidRPr="00AE0CA7">
              <w:rPr>
                <w:vertAlign w:val="subscript"/>
              </w:rPr>
              <w:t>р</w:t>
            </w:r>
            <w:proofErr w:type="spellEnd"/>
            <w:proofErr w:type="gramEnd"/>
            <w:r w:rsidRPr="00AE0CA7">
              <w:t xml:space="preserve"> - количество постов </w:t>
            </w:r>
            <w:r w:rsidRPr="00AE0CA7">
              <w:lastRenderedPageBreak/>
              <w:t>наблюдений за радиационной обстановкой</w:t>
            </w:r>
          </w:p>
        </w:tc>
        <w:tc>
          <w:tcPr>
            <w:tcW w:w="1276" w:type="dxa"/>
            <w:tcBorders>
              <w:top w:val="single" w:sz="4" w:space="0" w:color="auto"/>
              <w:bottom w:val="single" w:sz="4" w:space="0" w:color="auto"/>
            </w:tcBorders>
          </w:tcPr>
          <w:p w:rsidR="00163254" w:rsidRPr="00AE0CA7" w:rsidRDefault="000D7006" w:rsidP="000B646F">
            <w:pPr>
              <w:pStyle w:val="ConsPlusNormal"/>
              <w:jc w:val="center"/>
            </w:pPr>
            <w:r w:rsidRPr="00AE0CA7">
              <w:lastRenderedPageBreak/>
              <w:t>Январь</w:t>
            </w:r>
          </w:p>
        </w:tc>
        <w:tc>
          <w:tcPr>
            <w:tcW w:w="2409" w:type="dxa"/>
            <w:tcBorders>
              <w:top w:val="single" w:sz="4" w:space="0" w:color="auto"/>
              <w:bottom w:val="single" w:sz="4" w:space="0" w:color="auto"/>
            </w:tcBorders>
          </w:tcPr>
          <w:p w:rsidR="00163254" w:rsidRPr="00AE0CA7" w:rsidRDefault="00163254" w:rsidP="00836E40">
            <w:pPr>
              <w:pStyle w:val="ConsPlusNormal"/>
              <w:jc w:val="center"/>
            </w:pPr>
            <w:r w:rsidRPr="00AE0CA7">
              <w:t xml:space="preserve">Комитет по природным ресурсам Ленинградской области </w:t>
            </w:r>
          </w:p>
        </w:tc>
        <w:tc>
          <w:tcPr>
            <w:tcW w:w="1985" w:type="dxa"/>
            <w:tcBorders>
              <w:top w:val="single" w:sz="4" w:space="0" w:color="auto"/>
              <w:bottom w:val="single" w:sz="4" w:space="0" w:color="auto"/>
            </w:tcBorders>
          </w:tcPr>
          <w:p w:rsidR="00163254" w:rsidRPr="00AE0CA7" w:rsidRDefault="00163254" w:rsidP="00836E40">
            <w:pPr>
              <w:pStyle w:val="ConsPlusNormal"/>
              <w:jc w:val="center"/>
            </w:pPr>
          </w:p>
        </w:tc>
      </w:tr>
      <w:tr w:rsidR="00AE0CA7" w:rsidRPr="00AE0CA7" w:rsidTr="005C0FAE">
        <w:tblPrEx>
          <w:tblBorders>
            <w:insideH w:val="nil"/>
          </w:tblBorders>
        </w:tblPrEx>
        <w:tc>
          <w:tcPr>
            <w:tcW w:w="567" w:type="dxa"/>
            <w:tcBorders>
              <w:bottom w:val="single" w:sz="4" w:space="0" w:color="auto"/>
            </w:tcBorders>
          </w:tcPr>
          <w:p w:rsidR="00163254" w:rsidRPr="00AE0CA7" w:rsidRDefault="00163254" w:rsidP="00CD4BD3">
            <w:pPr>
              <w:pStyle w:val="ConsPlusNormal"/>
              <w:jc w:val="center"/>
            </w:pPr>
            <w:r w:rsidRPr="00AE0CA7">
              <w:lastRenderedPageBreak/>
              <w:t>1</w:t>
            </w:r>
            <w:r w:rsidR="00CD4BD3" w:rsidRPr="00AE0CA7">
              <w:t>7</w:t>
            </w:r>
          </w:p>
        </w:tc>
        <w:tc>
          <w:tcPr>
            <w:tcW w:w="3120" w:type="dxa"/>
            <w:tcBorders>
              <w:bottom w:val="single" w:sz="4" w:space="0" w:color="auto"/>
            </w:tcBorders>
          </w:tcPr>
          <w:p w:rsidR="00163254" w:rsidRPr="00AE0CA7" w:rsidRDefault="00163254" w:rsidP="00B47B82">
            <w:pPr>
              <w:pStyle w:val="ConsPlusNormal"/>
            </w:pPr>
            <w:r w:rsidRPr="00AE0CA7">
              <w:t>Количество человек, принявших участие в мероприятиях по экологическому воспитанию, образованию и просвещению</w:t>
            </w:r>
          </w:p>
        </w:tc>
        <w:tc>
          <w:tcPr>
            <w:tcW w:w="1134" w:type="dxa"/>
            <w:tcBorders>
              <w:bottom w:val="single" w:sz="4" w:space="0" w:color="auto"/>
            </w:tcBorders>
          </w:tcPr>
          <w:p w:rsidR="00163254" w:rsidRPr="00AE0CA7" w:rsidRDefault="00163254" w:rsidP="00B47B82">
            <w:pPr>
              <w:pStyle w:val="ConsPlusNormal"/>
            </w:pPr>
            <w:r w:rsidRPr="00AE0CA7">
              <w:t>Тыс. человек</w:t>
            </w:r>
          </w:p>
        </w:tc>
        <w:tc>
          <w:tcPr>
            <w:tcW w:w="1503" w:type="dxa"/>
            <w:tcBorders>
              <w:bottom w:val="single" w:sz="4" w:space="0" w:color="auto"/>
            </w:tcBorders>
          </w:tcPr>
          <w:p w:rsidR="00163254" w:rsidRPr="00AE0CA7" w:rsidRDefault="00956CDD" w:rsidP="00CA3EE0">
            <w:pPr>
              <w:pStyle w:val="ConsPlusNormal"/>
              <w:jc w:val="center"/>
            </w:pPr>
            <w:r w:rsidRPr="00AE0CA7">
              <w:t>Н</w:t>
            </w:r>
            <w:r w:rsidR="00163254" w:rsidRPr="00AE0CA7">
              <w:t>а конец отчетного года (нарастающим итогом с 2017 года)</w:t>
            </w:r>
          </w:p>
        </w:tc>
        <w:tc>
          <w:tcPr>
            <w:tcW w:w="3601" w:type="dxa"/>
            <w:tcBorders>
              <w:bottom w:val="single" w:sz="4" w:space="0" w:color="auto"/>
            </w:tcBorders>
          </w:tcPr>
          <w:p w:rsidR="00163254" w:rsidRPr="00AE0CA7" w:rsidRDefault="00163254" w:rsidP="00B47B82">
            <w:pPr>
              <w:pStyle w:val="ConsPlusNormal"/>
            </w:pPr>
            <w:r w:rsidRPr="00AE0CA7">
              <w:rPr>
                <w:noProof/>
                <w:position w:val="-14"/>
              </w:rPr>
              <w:drawing>
                <wp:inline distT="0" distB="0" distL="0" distR="0" wp14:anchorId="111BD8BA" wp14:editId="74561E73">
                  <wp:extent cx="533400" cy="361950"/>
                  <wp:effectExtent l="0" t="0" r="0" b="0"/>
                  <wp:docPr id="3" name="Рисунок 3" descr="base_25_24639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25_246399_3277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p w:rsidR="00163254" w:rsidRPr="00AE0CA7" w:rsidRDefault="00163254" w:rsidP="00B47B82">
            <w:pPr>
              <w:pStyle w:val="ConsPlusNormal"/>
            </w:pPr>
            <w:r w:rsidRPr="00AE0CA7">
              <w:t>где:</w:t>
            </w:r>
          </w:p>
          <w:p w:rsidR="00163254" w:rsidRPr="00AE0CA7" w:rsidRDefault="00163254" w:rsidP="00B47B82">
            <w:pPr>
              <w:pStyle w:val="ConsPlusNormal"/>
            </w:pPr>
            <w:r w:rsidRPr="00AE0CA7">
              <w:t>У - количество учеников и педагогов Ленинградской области, принявших участие в мероприятиях по экологическому воспитанию, образованию и просвещению</w:t>
            </w:r>
          </w:p>
        </w:tc>
        <w:tc>
          <w:tcPr>
            <w:tcW w:w="1276" w:type="dxa"/>
            <w:tcBorders>
              <w:bottom w:val="single" w:sz="4" w:space="0" w:color="auto"/>
            </w:tcBorders>
          </w:tcPr>
          <w:p w:rsidR="00163254" w:rsidRPr="00AE0CA7" w:rsidRDefault="000D7006" w:rsidP="000B646F">
            <w:pPr>
              <w:pStyle w:val="ConsPlusNormal"/>
              <w:jc w:val="center"/>
            </w:pPr>
            <w:r w:rsidRPr="00AE0CA7">
              <w:t>Январь</w:t>
            </w:r>
          </w:p>
        </w:tc>
        <w:tc>
          <w:tcPr>
            <w:tcW w:w="2409" w:type="dxa"/>
            <w:tcBorders>
              <w:bottom w:val="single" w:sz="4" w:space="0" w:color="auto"/>
            </w:tcBorders>
          </w:tcPr>
          <w:p w:rsidR="00163254" w:rsidRPr="00AE0CA7" w:rsidRDefault="00163254" w:rsidP="00836E40">
            <w:pPr>
              <w:pStyle w:val="ConsPlusNormal"/>
              <w:jc w:val="center"/>
            </w:pPr>
            <w:r w:rsidRPr="00AE0CA7">
              <w:t xml:space="preserve">Комитет по природным ресурсам Ленинградской области </w:t>
            </w:r>
          </w:p>
        </w:tc>
        <w:tc>
          <w:tcPr>
            <w:tcW w:w="1985" w:type="dxa"/>
            <w:tcBorders>
              <w:bottom w:val="single" w:sz="4" w:space="0" w:color="auto"/>
            </w:tcBorders>
          </w:tcPr>
          <w:p w:rsidR="00163254" w:rsidRPr="00AE0CA7" w:rsidRDefault="00163254" w:rsidP="00836E40">
            <w:pPr>
              <w:pStyle w:val="ConsPlusNormal"/>
              <w:jc w:val="center"/>
            </w:pPr>
          </w:p>
        </w:tc>
      </w:tr>
      <w:tr w:rsidR="00AE0CA7" w:rsidRPr="00AE0CA7" w:rsidTr="005C0FAE">
        <w:tc>
          <w:tcPr>
            <w:tcW w:w="567" w:type="dxa"/>
          </w:tcPr>
          <w:p w:rsidR="00163254" w:rsidRPr="00AE0CA7" w:rsidRDefault="009E15AF" w:rsidP="00CD4BD3">
            <w:pPr>
              <w:pStyle w:val="ConsPlusNormal"/>
              <w:jc w:val="center"/>
            </w:pPr>
            <w:r w:rsidRPr="00AE0CA7">
              <w:t>1</w:t>
            </w:r>
            <w:r w:rsidR="00CD4BD3" w:rsidRPr="00AE0CA7">
              <w:t>8</w:t>
            </w:r>
          </w:p>
        </w:tc>
        <w:tc>
          <w:tcPr>
            <w:tcW w:w="3120" w:type="dxa"/>
          </w:tcPr>
          <w:p w:rsidR="00163254" w:rsidRPr="00AE0CA7" w:rsidRDefault="00163254" w:rsidP="00B47B82">
            <w:pPr>
              <w:pStyle w:val="ConsPlusNormal"/>
            </w:pPr>
            <w:r w:rsidRPr="00AE0CA7">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1134" w:type="dxa"/>
          </w:tcPr>
          <w:p w:rsidR="00163254" w:rsidRPr="00AE0CA7" w:rsidRDefault="00163254" w:rsidP="00B47B82">
            <w:pPr>
              <w:pStyle w:val="ConsPlusNormal"/>
            </w:pPr>
            <w:r w:rsidRPr="00AE0CA7">
              <w:t>Единиц</w:t>
            </w:r>
          </w:p>
        </w:tc>
        <w:tc>
          <w:tcPr>
            <w:tcW w:w="1503" w:type="dxa"/>
          </w:tcPr>
          <w:p w:rsidR="00163254" w:rsidRPr="00AE0CA7" w:rsidRDefault="00163254" w:rsidP="00CA3EE0">
            <w:pPr>
              <w:pStyle w:val="ConsPlusNormal"/>
              <w:jc w:val="center"/>
            </w:pPr>
            <w:r w:rsidRPr="00AE0CA7">
              <w:t>За отчетный год</w:t>
            </w:r>
          </w:p>
        </w:tc>
        <w:tc>
          <w:tcPr>
            <w:tcW w:w="3601" w:type="dxa"/>
          </w:tcPr>
          <w:p w:rsidR="00163254" w:rsidRPr="00AE0CA7" w:rsidRDefault="00163254" w:rsidP="00B47B82">
            <w:pPr>
              <w:pStyle w:val="ConsPlusNormal"/>
            </w:pPr>
            <w:r w:rsidRPr="00AE0CA7">
              <w:rPr>
                <w:noProof/>
                <w:position w:val="-14"/>
              </w:rPr>
              <w:drawing>
                <wp:inline distT="0" distB="0" distL="0" distR="0" wp14:anchorId="26DB1B8A" wp14:editId="3EBC370E">
                  <wp:extent cx="495300" cy="361950"/>
                  <wp:effectExtent l="0" t="0" r="0" b="0"/>
                  <wp:docPr id="6" name="Рисунок 6" descr="base_25_24639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25_246399_3277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p>
          <w:p w:rsidR="00163254" w:rsidRPr="00AE0CA7" w:rsidRDefault="00163254" w:rsidP="00B47B82">
            <w:pPr>
              <w:pStyle w:val="ConsPlusNormal"/>
            </w:pPr>
            <w:r w:rsidRPr="00AE0CA7">
              <w:t>где:</w:t>
            </w:r>
          </w:p>
          <w:p w:rsidR="00163254" w:rsidRPr="00AE0CA7" w:rsidRDefault="00163254" w:rsidP="00B47B82">
            <w:pPr>
              <w:pStyle w:val="ConsPlusNormal"/>
            </w:pPr>
            <w:r w:rsidRPr="00AE0CA7">
              <w:t>P - территориальный баланс запасов</w:t>
            </w:r>
          </w:p>
          <w:p w:rsidR="00163254" w:rsidRPr="00AE0CA7" w:rsidRDefault="00163254" w:rsidP="00B47B82">
            <w:pPr>
              <w:pStyle w:val="ConsPlusNormal"/>
            </w:pPr>
            <w:r w:rsidRPr="00AE0CA7">
              <w:t>общераспространенных полезных ископаемых Ленинградской области по видам</w:t>
            </w:r>
          </w:p>
          <w:p w:rsidR="00163254" w:rsidRPr="00AE0CA7" w:rsidRDefault="00163254" w:rsidP="00B47B82">
            <w:pPr>
              <w:pStyle w:val="ConsPlusNormal"/>
            </w:pPr>
            <w:r w:rsidRPr="00AE0CA7">
              <w:t>общераспространенных полезных ископаемых</w:t>
            </w:r>
          </w:p>
        </w:tc>
        <w:tc>
          <w:tcPr>
            <w:tcW w:w="1276" w:type="dxa"/>
          </w:tcPr>
          <w:p w:rsidR="00163254" w:rsidRPr="00AE0CA7" w:rsidRDefault="000D7006" w:rsidP="000B646F">
            <w:pPr>
              <w:jc w:val="center"/>
              <w:rPr>
                <w:sz w:val="28"/>
                <w:szCs w:val="28"/>
              </w:rPr>
            </w:pPr>
            <w:r w:rsidRPr="00AE0CA7">
              <w:rPr>
                <w:sz w:val="28"/>
                <w:szCs w:val="28"/>
              </w:rPr>
              <w:t>Январь</w:t>
            </w:r>
          </w:p>
        </w:tc>
        <w:tc>
          <w:tcPr>
            <w:tcW w:w="2409" w:type="dxa"/>
          </w:tcPr>
          <w:p w:rsidR="00163254" w:rsidRPr="00AE0CA7" w:rsidRDefault="00163254" w:rsidP="00836E40">
            <w:pPr>
              <w:pStyle w:val="ConsPlusNormal"/>
              <w:jc w:val="center"/>
            </w:pPr>
            <w:r w:rsidRPr="00AE0CA7">
              <w:t xml:space="preserve">Комитет по природным ресурсам Ленинградской области </w:t>
            </w:r>
          </w:p>
        </w:tc>
        <w:tc>
          <w:tcPr>
            <w:tcW w:w="1985" w:type="dxa"/>
          </w:tcPr>
          <w:p w:rsidR="00163254" w:rsidRPr="00AE0CA7" w:rsidRDefault="00163254" w:rsidP="00836E40">
            <w:pPr>
              <w:pStyle w:val="ConsPlusNormal"/>
              <w:jc w:val="center"/>
            </w:pPr>
          </w:p>
        </w:tc>
      </w:tr>
      <w:tr w:rsidR="00AE0CA7" w:rsidRPr="00AE0CA7" w:rsidTr="005C0FAE">
        <w:tc>
          <w:tcPr>
            <w:tcW w:w="567" w:type="dxa"/>
          </w:tcPr>
          <w:p w:rsidR="00163254" w:rsidRPr="00AE0CA7" w:rsidRDefault="00163254" w:rsidP="00CD4BD3">
            <w:pPr>
              <w:pStyle w:val="ConsPlusNormal"/>
              <w:jc w:val="center"/>
            </w:pPr>
            <w:r w:rsidRPr="00AE0CA7">
              <w:lastRenderedPageBreak/>
              <w:t>1</w:t>
            </w:r>
            <w:r w:rsidR="00CD4BD3" w:rsidRPr="00AE0CA7">
              <w:t>9</w:t>
            </w:r>
          </w:p>
        </w:tc>
        <w:tc>
          <w:tcPr>
            <w:tcW w:w="3120" w:type="dxa"/>
          </w:tcPr>
          <w:p w:rsidR="00163254" w:rsidRPr="00AE0CA7" w:rsidRDefault="00163254" w:rsidP="00B47B82">
            <w:pPr>
              <w:pStyle w:val="ConsPlusNormal"/>
            </w:pPr>
            <w:r w:rsidRPr="00AE0CA7">
              <w:t>Минимальный уровень компенсации добычи основных видов полезных ископаемых приростом запасов</w:t>
            </w:r>
          </w:p>
        </w:tc>
        <w:tc>
          <w:tcPr>
            <w:tcW w:w="1134" w:type="dxa"/>
          </w:tcPr>
          <w:p w:rsidR="00163254" w:rsidRPr="00AE0CA7" w:rsidRDefault="00163254" w:rsidP="00B47B82">
            <w:pPr>
              <w:pStyle w:val="ConsPlusNormal"/>
            </w:pPr>
            <w:r w:rsidRPr="00AE0CA7">
              <w:t>Проц.</w:t>
            </w:r>
          </w:p>
        </w:tc>
        <w:tc>
          <w:tcPr>
            <w:tcW w:w="1503" w:type="dxa"/>
          </w:tcPr>
          <w:p w:rsidR="00163254" w:rsidRPr="00AE0CA7" w:rsidRDefault="00163254" w:rsidP="00CA3EE0">
            <w:pPr>
              <w:pStyle w:val="ConsPlusNormal"/>
              <w:jc w:val="center"/>
            </w:pPr>
            <w:r w:rsidRPr="00AE0CA7">
              <w:t>За отчетный год</w:t>
            </w:r>
          </w:p>
        </w:tc>
        <w:tc>
          <w:tcPr>
            <w:tcW w:w="3601" w:type="dxa"/>
          </w:tcPr>
          <w:p w:rsidR="00163254" w:rsidRPr="00AE0CA7" w:rsidRDefault="00163254" w:rsidP="00B47B82">
            <w:pPr>
              <w:pStyle w:val="ConsPlusNormal"/>
            </w:pPr>
            <w:proofErr w:type="spellStart"/>
            <w:proofErr w:type="gramStart"/>
            <w:r w:rsidRPr="00AE0CA7">
              <w:t>V</w:t>
            </w:r>
            <w:proofErr w:type="gramEnd"/>
            <w:r w:rsidRPr="00AE0CA7">
              <w:rPr>
                <w:vertAlign w:val="subscript"/>
              </w:rPr>
              <w:t>разв</w:t>
            </w:r>
            <w:proofErr w:type="spellEnd"/>
            <w:r w:rsidRPr="00AE0CA7">
              <w:t xml:space="preserve"> / </w:t>
            </w:r>
            <w:proofErr w:type="spellStart"/>
            <w:r w:rsidRPr="00AE0CA7">
              <w:t>V</w:t>
            </w:r>
            <w:r w:rsidRPr="00AE0CA7">
              <w:rPr>
                <w:vertAlign w:val="subscript"/>
              </w:rPr>
              <w:t>доб</w:t>
            </w:r>
            <w:proofErr w:type="spellEnd"/>
            <w:r w:rsidRPr="00AE0CA7">
              <w:t>*100</w:t>
            </w:r>
            <w:r w:rsidR="00882932" w:rsidRPr="00AE0CA7">
              <w:t>%</w:t>
            </w:r>
            <w:r w:rsidRPr="00AE0CA7">
              <w:t>,</w:t>
            </w:r>
          </w:p>
          <w:p w:rsidR="00163254" w:rsidRPr="00AE0CA7" w:rsidRDefault="00163254" w:rsidP="00B47B82">
            <w:pPr>
              <w:pStyle w:val="ConsPlusNormal"/>
            </w:pPr>
            <w:r w:rsidRPr="00AE0CA7">
              <w:t>где:</w:t>
            </w:r>
          </w:p>
          <w:p w:rsidR="00163254" w:rsidRPr="00AE0CA7" w:rsidRDefault="00163254" w:rsidP="00B47B82">
            <w:pPr>
              <w:pStyle w:val="ConsPlusNormal"/>
            </w:pPr>
            <w:proofErr w:type="spellStart"/>
            <w:proofErr w:type="gramStart"/>
            <w:r w:rsidRPr="00AE0CA7">
              <w:t>V</w:t>
            </w:r>
            <w:proofErr w:type="gramEnd"/>
            <w:r w:rsidRPr="00AE0CA7">
              <w:rPr>
                <w:vertAlign w:val="subscript"/>
              </w:rPr>
              <w:t>разв</w:t>
            </w:r>
            <w:proofErr w:type="spellEnd"/>
            <w:r w:rsidRPr="00AE0CA7">
              <w:t xml:space="preserve"> - объем разведанных и введенных в эксплуатацию запасов</w:t>
            </w:r>
          </w:p>
          <w:p w:rsidR="00163254" w:rsidRPr="00AE0CA7" w:rsidRDefault="00163254" w:rsidP="00B47B82">
            <w:pPr>
              <w:pStyle w:val="ConsPlusNormal"/>
            </w:pPr>
            <w:r w:rsidRPr="00AE0CA7">
              <w:t>основных видов полезных</w:t>
            </w:r>
          </w:p>
          <w:p w:rsidR="00163254" w:rsidRPr="00AE0CA7" w:rsidRDefault="00163254" w:rsidP="00B47B82">
            <w:pPr>
              <w:pStyle w:val="ConsPlusNormal"/>
            </w:pPr>
            <w:r w:rsidRPr="00AE0CA7">
              <w:t>ископаемых;</w:t>
            </w:r>
          </w:p>
          <w:p w:rsidR="00163254" w:rsidRPr="00AE0CA7" w:rsidRDefault="00163254" w:rsidP="00B47B82">
            <w:pPr>
              <w:pStyle w:val="ConsPlusNormal"/>
            </w:pPr>
            <w:proofErr w:type="spellStart"/>
            <w:proofErr w:type="gramStart"/>
            <w:r w:rsidRPr="00AE0CA7">
              <w:t>V</w:t>
            </w:r>
            <w:proofErr w:type="gramEnd"/>
            <w:r w:rsidRPr="00AE0CA7">
              <w:rPr>
                <w:vertAlign w:val="subscript"/>
              </w:rPr>
              <w:t>доб</w:t>
            </w:r>
            <w:proofErr w:type="spellEnd"/>
            <w:r w:rsidRPr="00AE0CA7">
              <w:t xml:space="preserve"> - объем добычи основных видов полезных</w:t>
            </w:r>
          </w:p>
          <w:p w:rsidR="00163254" w:rsidRPr="00AE0CA7" w:rsidRDefault="00163254" w:rsidP="00B47B82">
            <w:pPr>
              <w:pStyle w:val="ConsPlusNormal"/>
            </w:pPr>
            <w:r w:rsidRPr="00AE0CA7">
              <w:t>ископаемых</w:t>
            </w:r>
          </w:p>
        </w:tc>
        <w:tc>
          <w:tcPr>
            <w:tcW w:w="1276" w:type="dxa"/>
          </w:tcPr>
          <w:p w:rsidR="00163254" w:rsidRPr="00AE0CA7" w:rsidRDefault="000D7006" w:rsidP="000D7006">
            <w:pPr>
              <w:jc w:val="center"/>
              <w:rPr>
                <w:sz w:val="28"/>
                <w:szCs w:val="28"/>
              </w:rPr>
            </w:pPr>
            <w:r w:rsidRPr="00AE0CA7">
              <w:rPr>
                <w:sz w:val="28"/>
                <w:szCs w:val="28"/>
              </w:rPr>
              <w:t>Январь</w:t>
            </w:r>
          </w:p>
        </w:tc>
        <w:tc>
          <w:tcPr>
            <w:tcW w:w="2409" w:type="dxa"/>
          </w:tcPr>
          <w:p w:rsidR="00163254" w:rsidRPr="00AE0CA7" w:rsidRDefault="00163254" w:rsidP="00836E40">
            <w:pPr>
              <w:pStyle w:val="ConsPlusNormal"/>
              <w:jc w:val="center"/>
            </w:pPr>
            <w:r w:rsidRPr="00AE0CA7">
              <w:t xml:space="preserve">Комитет по природным ресурсам Ленинградской области </w:t>
            </w:r>
          </w:p>
        </w:tc>
        <w:tc>
          <w:tcPr>
            <w:tcW w:w="1985" w:type="dxa"/>
          </w:tcPr>
          <w:p w:rsidR="00163254" w:rsidRPr="00AE0CA7" w:rsidRDefault="00163254" w:rsidP="00836E40">
            <w:pPr>
              <w:pStyle w:val="ConsPlusNormal"/>
              <w:jc w:val="center"/>
            </w:pPr>
          </w:p>
        </w:tc>
      </w:tr>
      <w:tr w:rsidR="00163254" w:rsidRPr="006A7F44" w:rsidTr="005C0FAE">
        <w:tblPrEx>
          <w:tblBorders>
            <w:insideH w:val="nil"/>
          </w:tblBorders>
        </w:tblPrEx>
        <w:tc>
          <w:tcPr>
            <w:tcW w:w="567" w:type="dxa"/>
            <w:tcBorders>
              <w:bottom w:val="nil"/>
            </w:tcBorders>
          </w:tcPr>
          <w:p w:rsidR="00163254" w:rsidRPr="006A7F44" w:rsidRDefault="009E15AF" w:rsidP="009E15AF">
            <w:pPr>
              <w:pStyle w:val="ConsPlusNormal"/>
              <w:jc w:val="center"/>
            </w:pPr>
            <w:r>
              <w:t>20</w:t>
            </w:r>
          </w:p>
        </w:tc>
        <w:tc>
          <w:tcPr>
            <w:tcW w:w="3120" w:type="dxa"/>
            <w:tcBorders>
              <w:bottom w:val="nil"/>
            </w:tcBorders>
          </w:tcPr>
          <w:p w:rsidR="00163254" w:rsidRPr="006A7F44" w:rsidRDefault="00163254" w:rsidP="00B47B82">
            <w:pPr>
              <w:pStyle w:val="ConsPlusNormal"/>
            </w:pPr>
            <w:r w:rsidRPr="006A7F44">
              <w:t>Доля устраненных нарушений из числа выявленных нарушений в сфере природопользования и охраны окружающей среды</w:t>
            </w:r>
          </w:p>
        </w:tc>
        <w:tc>
          <w:tcPr>
            <w:tcW w:w="1134" w:type="dxa"/>
            <w:tcBorders>
              <w:bottom w:val="nil"/>
            </w:tcBorders>
          </w:tcPr>
          <w:p w:rsidR="00163254" w:rsidRPr="006A7F44" w:rsidRDefault="00163254" w:rsidP="00B47B82">
            <w:pPr>
              <w:pStyle w:val="ConsPlusNormal"/>
            </w:pPr>
            <w:r w:rsidRPr="006A7F44">
              <w:t>Проц.</w:t>
            </w:r>
          </w:p>
        </w:tc>
        <w:tc>
          <w:tcPr>
            <w:tcW w:w="1503" w:type="dxa"/>
            <w:tcBorders>
              <w:bottom w:val="nil"/>
            </w:tcBorders>
          </w:tcPr>
          <w:p w:rsidR="00163254" w:rsidRPr="006A7F44" w:rsidRDefault="00163254" w:rsidP="00CA3EE0">
            <w:pPr>
              <w:pStyle w:val="ConsPlusNormal"/>
              <w:jc w:val="center"/>
            </w:pPr>
            <w:r w:rsidRPr="006A7F44">
              <w:t>За отчетный год</w:t>
            </w:r>
          </w:p>
        </w:tc>
        <w:tc>
          <w:tcPr>
            <w:tcW w:w="3601" w:type="dxa"/>
            <w:tcBorders>
              <w:bottom w:val="nil"/>
            </w:tcBorders>
          </w:tcPr>
          <w:p w:rsidR="00163254" w:rsidRPr="006A7F44" w:rsidRDefault="00163254" w:rsidP="00B47B82">
            <w:pPr>
              <w:pStyle w:val="ConsPlusNormal"/>
            </w:pPr>
            <w:r w:rsidRPr="006A7F44">
              <w:t>А / Б x 100%,</w:t>
            </w:r>
          </w:p>
          <w:p w:rsidR="00163254" w:rsidRPr="006A7F44" w:rsidRDefault="00163254" w:rsidP="00B47B82">
            <w:pPr>
              <w:pStyle w:val="ConsPlusNormal"/>
            </w:pPr>
            <w:r w:rsidRPr="006A7F44">
              <w:t>где:</w:t>
            </w:r>
          </w:p>
          <w:p w:rsidR="00163254" w:rsidRPr="006A7F44" w:rsidRDefault="00163254" w:rsidP="00E66574">
            <w:pPr>
              <w:pStyle w:val="ConsPlusNormal"/>
            </w:pPr>
            <w:r w:rsidRPr="006A7F44">
              <w:t>А - количество устраненных нарушений в сфере природопользования и охраны окружающей среды;</w:t>
            </w:r>
          </w:p>
          <w:p w:rsidR="00163254" w:rsidRPr="006A7F44" w:rsidRDefault="00163254" w:rsidP="00E66574">
            <w:pPr>
              <w:pStyle w:val="ConsPlusNormal"/>
            </w:pPr>
            <w:proofErr w:type="gramStart"/>
            <w:r w:rsidRPr="006A7F44">
              <w:t>Б</w:t>
            </w:r>
            <w:proofErr w:type="gramEnd"/>
            <w:r w:rsidRPr="006A7F44">
              <w:t xml:space="preserve"> - количество выявленных  уполномоченными лицами в ходе осуществления контрольно-надзорной деятельности нарушений в сфере природопользования и охраны окружающей среды</w:t>
            </w:r>
          </w:p>
        </w:tc>
        <w:tc>
          <w:tcPr>
            <w:tcW w:w="1276" w:type="dxa"/>
            <w:tcBorders>
              <w:bottom w:val="nil"/>
            </w:tcBorders>
          </w:tcPr>
          <w:p w:rsidR="00163254" w:rsidRPr="006A7F44" w:rsidRDefault="009F6524" w:rsidP="009F6524">
            <w:pPr>
              <w:pStyle w:val="ConsPlusNormal"/>
              <w:jc w:val="center"/>
            </w:pPr>
            <w:r>
              <w:rPr>
                <w:szCs w:val="28"/>
              </w:rPr>
              <w:t>Я</w:t>
            </w:r>
            <w:r w:rsidR="00163254" w:rsidRPr="006A7F44">
              <w:rPr>
                <w:szCs w:val="28"/>
              </w:rPr>
              <w:t>нвар</w:t>
            </w:r>
            <w:r>
              <w:rPr>
                <w:szCs w:val="28"/>
              </w:rPr>
              <w:t>ь</w:t>
            </w:r>
          </w:p>
        </w:tc>
        <w:tc>
          <w:tcPr>
            <w:tcW w:w="2409" w:type="dxa"/>
            <w:tcBorders>
              <w:bottom w:val="nil"/>
            </w:tcBorders>
          </w:tcPr>
          <w:p w:rsidR="00163254" w:rsidRPr="006A7F44" w:rsidRDefault="00163254" w:rsidP="00836E40">
            <w:pPr>
              <w:pStyle w:val="ConsPlusNormal"/>
              <w:jc w:val="center"/>
            </w:pPr>
            <w:r w:rsidRPr="006A7F44">
              <w:t>Комитет государственного экологического надзора Ленинградской области</w:t>
            </w:r>
          </w:p>
        </w:tc>
        <w:tc>
          <w:tcPr>
            <w:tcW w:w="1985" w:type="dxa"/>
            <w:tcBorders>
              <w:bottom w:val="nil"/>
            </w:tcBorders>
          </w:tcPr>
          <w:p w:rsidR="00163254" w:rsidRPr="006A7F44" w:rsidRDefault="00163254" w:rsidP="00836E40">
            <w:pPr>
              <w:pStyle w:val="ConsPlusNormal"/>
              <w:jc w:val="center"/>
            </w:pPr>
          </w:p>
        </w:tc>
      </w:tr>
      <w:tr w:rsidR="00AE0CA7" w:rsidRPr="00AE0CA7" w:rsidTr="005C0FAE">
        <w:tc>
          <w:tcPr>
            <w:tcW w:w="567" w:type="dxa"/>
          </w:tcPr>
          <w:p w:rsidR="00163254" w:rsidRPr="00AE0CA7" w:rsidRDefault="00163254" w:rsidP="00AE0CA7">
            <w:pPr>
              <w:pStyle w:val="ConsPlusNormal"/>
              <w:jc w:val="center"/>
            </w:pPr>
            <w:r w:rsidRPr="00AE0CA7">
              <w:lastRenderedPageBreak/>
              <w:t>2</w:t>
            </w:r>
            <w:r w:rsidR="00AE0CA7">
              <w:t>1</w:t>
            </w:r>
          </w:p>
        </w:tc>
        <w:tc>
          <w:tcPr>
            <w:tcW w:w="3120" w:type="dxa"/>
          </w:tcPr>
          <w:p w:rsidR="00163254" w:rsidRPr="00AE0CA7" w:rsidRDefault="00163254">
            <w:pPr>
              <w:pStyle w:val="ConsPlusNormal"/>
            </w:pPr>
            <w:r w:rsidRPr="00AE0CA7">
              <w:t>Продуктивность охотничьих угодий Ленинградской области по видам охотничьих ресурсов, обитающих на территории Ленинградской области</w:t>
            </w:r>
          </w:p>
        </w:tc>
        <w:tc>
          <w:tcPr>
            <w:tcW w:w="1134" w:type="dxa"/>
          </w:tcPr>
          <w:p w:rsidR="00163254" w:rsidRPr="00AE0CA7" w:rsidRDefault="00163254">
            <w:pPr>
              <w:pStyle w:val="ConsPlusNormal"/>
            </w:pPr>
            <w:r w:rsidRPr="00AE0CA7">
              <w:t>Рублей/гектаров</w:t>
            </w:r>
          </w:p>
        </w:tc>
        <w:tc>
          <w:tcPr>
            <w:tcW w:w="1503" w:type="dxa"/>
          </w:tcPr>
          <w:p w:rsidR="00163254" w:rsidRPr="00AE0CA7" w:rsidRDefault="00163254" w:rsidP="00CA3EE0">
            <w:pPr>
              <w:pStyle w:val="ConsPlusNormal"/>
              <w:jc w:val="center"/>
            </w:pPr>
            <w:r w:rsidRPr="00AE0CA7">
              <w:t>За сезон охоты (с 1 августа предыдущего года по 1 августа текущего года)</w:t>
            </w:r>
          </w:p>
        </w:tc>
        <w:tc>
          <w:tcPr>
            <w:tcW w:w="3601" w:type="dxa"/>
          </w:tcPr>
          <w:p w:rsidR="00163254" w:rsidRPr="00AE0CA7" w:rsidRDefault="00736433">
            <w:pPr>
              <w:pStyle w:val="ConsPlusNormal"/>
            </w:pPr>
            <w:r>
              <w:rPr>
                <w:position w:val="-18"/>
              </w:rPr>
              <w:pict>
                <v:shape id="_x0000_i1025" style="width:125pt;height:33pt" coordsize="" o:spt="100" adj="0,,0" path="" filled="f" stroked="f">
                  <v:stroke joinstyle="miter"/>
                  <v:imagedata r:id="rId35" o:title="base_25_246399_32774"/>
                  <v:formulas/>
                  <v:path o:connecttype="segments"/>
                </v:shape>
              </w:pict>
            </w:r>
          </w:p>
          <w:p w:rsidR="00163254" w:rsidRPr="00AE0CA7" w:rsidRDefault="00163254">
            <w:pPr>
              <w:pStyle w:val="ConsPlusNormal"/>
            </w:pPr>
            <w:r w:rsidRPr="00AE0CA7">
              <w:t>где:</w:t>
            </w:r>
          </w:p>
          <w:p w:rsidR="00163254" w:rsidRPr="00AE0CA7" w:rsidRDefault="00163254">
            <w:pPr>
              <w:pStyle w:val="ConsPlusNormal"/>
            </w:pPr>
            <w:proofErr w:type="spellStart"/>
            <w:r w:rsidRPr="00AE0CA7">
              <w:t>P</w:t>
            </w:r>
            <w:r w:rsidRPr="00AE0CA7">
              <w:rPr>
                <w:vertAlign w:val="subscript"/>
              </w:rPr>
              <w:t>p</w:t>
            </w:r>
            <w:proofErr w:type="spellEnd"/>
            <w:r w:rsidRPr="00AE0CA7">
              <w:t xml:space="preserve"> - итоговый показатель продуктивности охотничьих угодий Ленинградской области, рублей/</w:t>
            </w:r>
            <w:proofErr w:type="gramStart"/>
            <w:r w:rsidRPr="00AE0CA7">
              <w:t>га</w:t>
            </w:r>
            <w:proofErr w:type="gramEnd"/>
            <w:r w:rsidRPr="00AE0CA7">
              <w:t>;</w:t>
            </w:r>
          </w:p>
          <w:p w:rsidR="00163254" w:rsidRPr="00AE0CA7" w:rsidRDefault="00163254">
            <w:pPr>
              <w:pStyle w:val="ConsPlusNormal"/>
            </w:pPr>
            <w:proofErr w:type="spellStart"/>
            <w:r w:rsidRPr="00AE0CA7">
              <w:t>S</w:t>
            </w:r>
            <w:r w:rsidRPr="00AE0CA7">
              <w:rPr>
                <w:vertAlign w:val="subscript"/>
              </w:rPr>
              <w:t>общ</w:t>
            </w:r>
            <w:proofErr w:type="spellEnd"/>
            <w:r w:rsidRPr="00AE0CA7">
              <w:t xml:space="preserve"> - общая площадь охотничьих угодий Ленинградской области, </w:t>
            </w:r>
            <w:proofErr w:type="gramStart"/>
            <w:r w:rsidRPr="00AE0CA7">
              <w:t>га</w:t>
            </w:r>
            <w:proofErr w:type="gramEnd"/>
            <w:r w:rsidRPr="00AE0CA7">
              <w:t>;</w:t>
            </w:r>
          </w:p>
          <w:p w:rsidR="00163254" w:rsidRPr="00AE0CA7" w:rsidRDefault="00163254">
            <w:pPr>
              <w:pStyle w:val="ConsPlusNormal"/>
            </w:pPr>
            <w:r w:rsidRPr="00AE0CA7">
              <w:t>N - количество видов охотничьих животных, добываемых в Ленинградской области;</w:t>
            </w:r>
          </w:p>
          <w:p w:rsidR="00163254" w:rsidRPr="00AE0CA7" w:rsidRDefault="00163254">
            <w:pPr>
              <w:pStyle w:val="ConsPlusNormal"/>
            </w:pPr>
            <w:proofErr w:type="spellStart"/>
            <w:r w:rsidRPr="00AE0CA7">
              <w:t>P</w:t>
            </w:r>
            <w:r w:rsidRPr="00AE0CA7">
              <w:rPr>
                <w:vertAlign w:val="subscript"/>
              </w:rPr>
              <w:t>i</w:t>
            </w:r>
            <w:proofErr w:type="spellEnd"/>
            <w:r w:rsidRPr="00AE0CA7">
              <w:t xml:space="preserve"> - показатель продуктивности по каждому виду охотничьих ресурсов, добываемому в Ленинградской области, рублей:</w:t>
            </w:r>
          </w:p>
          <w:p w:rsidR="00163254" w:rsidRPr="00AE0CA7" w:rsidRDefault="00163254">
            <w:pPr>
              <w:pStyle w:val="ConsPlusNormal"/>
            </w:pPr>
            <w:proofErr w:type="spellStart"/>
            <w:r w:rsidRPr="00AE0CA7">
              <w:t>P</w:t>
            </w:r>
            <w:r w:rsidRPr="00AE0CA7">
              <w:rPr>
                <w:vertAlign w:val="subscript"/>
              </w:rPr>
              <w:t>i</w:t>
            </w:r>
            <w:proofErr w:type="spellEnd"/>
            <w:r w:rsidRPr="00AE0CA7">
              <w:t xml:space="preserve"> = </w:t>
            </w:r>
            <w:proofErr w:type="spellStart"/>
            <w:r w:rsidRPr="00AE0CA7">
              <w:t>K</w:t>
            </w:r>
            <w:r w:rsidRPr="00AE0CA7">
              <w:rPr>
                <w:vertAlign w:val="subscript"/>
              </w:rPr>
              <w:t>i</w:t>
            </w:r>
            <w:proofErr w:type="spellEnd"/>
            <w:r w:rsidRPr="00AE0CA7">
              <w:t xml:space="preserve"> x </w:t>
            </w:r>
            <w:proofErr w:type="spellStart"/>
            <w:r w:rsidRPr="00AE0CA7">
              <w:t>T</w:t>
            </w:r>
            <w:r w:rsidRPr="00AE0CA7">
              <w:rPr>
                <w:vertAlign w:val="subscript"/>
              </w:rPr>
              <w:t>i</w:t>
            </w:r>
            <w:proofErr w:type="spellEnd"/>
            <w:r w:rsidRPr="00AE0CA7">
              <w:t>,</w:t>
            </w:r>
          </w:p>
          <w:p w:rsidR="00163254" w:rsidRPr="00AE0CA7" w:rsidRDefault="00163254">
            <w:pPr>
              <w:pStyle w:val="ConsPlusNormal"/>
            </w:pPr>
            <w:r w:rsidRPr="00AE0CA7">
              <w:t>где:</w:t>
            </w:r>
          </w:p>
          <w:p w:rsidR="00163254" w:rsidRPr="00AE0CA7" w:rsidRDefault="00163254">
            <w:pPr>
              <w:pStyle w:val="ConsPlusNormal"/>
            </w:pPr>
            <w:proofErr w:type="spellStart"/>
            <w:r w:rsidRPr="00AE0CA7">
              <w:t>K</w:t>
            </w:r>
            <w:r w:rsidRPr="00AE0CA7">
              <w:rPr>
                <w:vertAlign w:val="subscript"/>
              </w:rPr>
              <w:t>i</w:t>
            </w:r>
            <w:proofErr w:type="spellEnd"/>
            <w:r w:rsidRPr="00AE0CA7">
              <w:t xml:space="preserve"> - количество особей вида охотничьих ресурсов, добытых в Ленинградской </w:t>
            </w:r>
            <w:r w:rsidRPr="00AE0CA7">
              <w:lastRenderedPageBreak/>
              <w:t>области в течение сезона охоты (с 1 августа предыдущего года по 1 августа текущего года), особей;</w:t>
            </w:r>
          </w:p>
          <w:p w:rsidR="00163254" w:rsidRPr="00AE0CA7" w:rsidRDefault="00163254">
            <w:pPr>
              <w:pStyle w:val="ConsPlusNormal"/>
            </w:pPr>
            <w:proofErr w:type="spellStart"/>
            <w:r w:rsidRPr="00AE0CA7">
              <w:t>T</w:t>
            </w:r>
            <w:r w:rsidRPr="00AE0CA7">
              <w:rPr>
                <w:vertAlign w:val="subscript"/>
              </w:rPr>
              <w:t>i</w:t>
            </w:r>
            <w:proofErr w:type="spellEnd"/>
            <w:r w:rsidRPr="00AE0CA7">
              <w:t xml:space="preserve"> - такса для расчета продуктивности охотничьих угодий в Ленинградской области, рублей</w:t>
            </w:r>
          </w:p>
        </w:tc>
        <w:tc>
          <w:tcPr>
            <w:tcW w:w="1276" w:type="dxa"/>
          </w:tcPr>
          <w:p w:rsidR="00163254" w:rsidRPr="00AE0CA7" w:rsidRDefault="00163254" w:rsidP="000B646F">
            <w:pPr>
              <w:pStyle w:val="ConsPlusNormal"/>
              <w:jc w:val="center"/>
            </w:pPr>
            <w:r w:rsidRPr="00AE0CA7">
              <w:lastRenderedPageBreak/>
              <w:t>Январь</w:t>
            </w:r>
          </w:p>
        </w:tc>
        <w:tc>
          <w:tcPr>
            <w:tcW w:w="2409" w:type="dxa"/>
          </w:tcPr>
          <w:p w:rsidR="00163254" w:rsidRPr="00AE0CA7" w:rsidRDefault="00163254" w:rsidP="00836E40">
            <w:pPr>
              <w:pStyle w:val="ConsPlusNormal"/>
              <w:jc w:val="center"/>
            </w:pPr>
            <w:r w:rsidRPr="00AE0CA7">
              <w:t>Комитет по охране, контролю и регулированию использования объектов животного мира Ленинградской области</w:t>
            </w:r>
          </w:p>
        </w:tc>
        <w:tc>
          <w:tcPr>
            <w:tcW w:w="1985" w:type="dxa"/>
          </w:tcPr>
          <w:p w:rsidR="00163254" w:rsidRPr="00AE0CA7" w:rsidRDefault="00163254" w:rsidP="00836E40">
            <w:pPr>
              <w:pStyle w:val="ConsPlusNormal"/>
              <w:jc w:val="center"/>
            </w:pPr>
          </w:p>
        </w:tc>
      </w:tr>
      <w:tr w:rsidR="00AE0CA7" w:rsidRPr="00AE0CA7" w:rsidTr="005C0FAE">
        <w:tc>
          <w:tcPr>
            <w:tcW w:w="567" w:type="dxa"/>
          </w:tcPr>
          <w:p w:rsidR="00163254" w:rsidRPr="00AE0CA7" w:rsidRDefault="00163254" w:rsidP="00AE0CA7">
            <w:pPr>
              <w:pStyle w:val="ConsPlusNormal"/>
              <w:jc w:val="center"/>
            </w:pPr>
            <w:r w:rsidRPr="00AE0CA7">
              <w:lastRenderedPageBreak/>
              <w:t>2</w:t>
            </w:r>
            <w:r w:rsidR="00AE0CA7" w:rsidRPr="00AE0CA7">
              <w:t>2</w:t>
            </w:r>
          </w:p>
        </w:tc>
        <w:tc>
          <w:tcPr>
            <w:tcW w:w="3120" w:type="dxa"/>
          </w:tcPr>
          <w:p w:rsidR="00163254" w:rsidRPr="00AE0CA7" w:rsidRDefault="00163254">
            <w:pPr>
              <w:pStyle w:val="ConsPlusNormal"/>
            </w:pPr>
            <w:r w:rsidRPr="00AE0CA7">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134" w:type="dxa"/>
          </w:tcPr>
          <w:p w:rsidR="00163254" w:rsidRPr="00AE0CA7" w:rsidRDefault="00163254">
            <w:pPr>
              <w:pStyle w:val="ConsPlusNormal"/>
            </w:pPr>
            <w:r w:rsidRPr="00AE0CA7">
              <w:t>Проц.</w:t>
            </w:r>
          </w:p>
        </w:tc>
        <w:tc>
          <w:tcPr>
            <w:tcW w:w="1503" w:type="dxa"/>
          </w:tcPr>
          <w:p w:rsidR="00163254" w:rsidRPr="00AE0CA7" w:rsidRDefault="00163254" w:rsidP="00CA3EE0">
            <w:pPr>
              <w:pStyle w:val="ConsPlusNormal"/>
              <w:jc w:val="center"/>
            </w:pPr>
            <w:r w:rsidRPr="00AE0CA7">
              <w:t>За отчетный год</w:t>
            </w:r>
          </w:p>
        </w:tc>
        <w:tc>
          <w:tcPr>
            <w:tcW w:w="3601" w:type="dxa"/>
          </w:tcPr>
          <w:p w:rsidR="00163254" w:rsidRPr="00AE0CA7" w:rsidRDefault="00163254">
            <w:pPr>
              <w:pStyle w:val="ConsPlusNormal"/>
            </w:pPr>
            <w:r w:rsidRPr="00AE0CA7">
              <w:t>А / Б x 100%,</w:t>
            </w:r>
          </w:p>
          <w:p w:rsidR="00163254" w:rsidRPr="00AE0CA7" w:rsidRDefault="00163254">
            <w:pPr>
              <w:pStyle w:val="ConsPlusNormal"/>
            </w:pPr>
            <w:r w:rsidRPr="00AE0CA7">
              <w:t>где:</w:t>
            </w:r>
          </w:p>
          <w:p w:rsidR="00163254" w:rsidRPr="00AE0CA7" w:rsidRDefault="00163254">
            <w:pPr>
              <w:pStyle w:val="ConsPlusNormal"/>
            </w:pPr>
            <w:r w:rsidRPr="00AE0CA7">
              <w:t>А - количество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w:t>
            </w:r>
          </w:p>
          <w:p w:rsidR="00163254" w:rsidRPr="00AE0CA7" w:rsidRDefault="00163254">
            <w:pPr>
              <w:pStyle w:val="ConsPlusNormal"/>
            </w:pPr>
            <w:proofErr w:type="gramStart"/>
            <w:r w:rsidRPr="00AE0CA7">
              <w:t>Б</w:t>
            </w:r>
            <w:proofErr w:type="gramEnd"/>
            <w:r w:rsidRPr="00AE0CA7">
              <w:t xml:space="preserve"> - общее количество выявленных нарушений</w:t>
            </w:r>
          </w:p>
        </w:tc>
        <w:tc>
          <w:tcPr>
            <w:tcW w:w="1276" w:type="dxa"/>
          </w:tcPr>
          <w:p w:rsidR="00163254" w:rsidRPr="00AE0CA7" w:rsidRDefault="00163254" w:rsidP="005D6109">
            <w:pPr>
              <w:pStyle w:val="ConsPlusNormal"/>
              <w:jc w:val="center"/>
            </w:pPr>
            <w:r w:rsidRPr="00AE0CA7">
              <w:t>Январь</w:t>
            </w:r>
          </w:p>
        </w:tc>
        <w:tc>
          <w:tcPr>
            <w:tcW w:w="2409" w:type="dxa"/>
          </w:tcPr>
          <w:p w:rsidR="00163254" w:rsidRPr="00AE0CA7" w:rsidRDefault="00163254" w:rsidP="00836E40">
            <w:pPr>
              <w:pStyle w:val="ConsPlusNormal"/>
              <w:jc w:val="center"/>
            </w:pPr>
            <w:r w:rsidRPr="00AE0CA7">
              <w:t>Комитет по охране, контролю и регулированию использования объектов животного мира Ленинградской области</w:t>
            </w:r>
          </w:p>
        </w:tc>
        <w:tc>
          <w:tcPr>
            <w:tcW w:w="1985" w:type="dxa"/>
          </w:tcPr>
          <w:p w:rsidR="00163254" w:rsidRPr="00AE0CA7" w:rsidRDefault="00163254" w:rsidP="00836E40">
            <w:pPr>
              <w:pStyle w:val="ConsPlusNormal"/>
              <w:jc w:val="center"/>
            </w:pPr>
          </w:p>
        </w:tc>
      </w:tr>
    </w:tbl>
    <w:p w:rsidR="00D9202D" w:rsidRPr="00D9202D" w:rsidRDefault="00D9202D" w:rsidP="00D9202D">
      <w:pPr>
        <w:tabs>
          <w:tab w:val="left" w:pos="0"/>
        </w:tabs>
        <w:autoSpaceDE w:val="0"/>
        <w:autoSpaceDN w:val="0"/>
        <w:adjustRightInd w:val="0"/>
        <w:ind w:left="709"/>
        <w:jc w:val="both"/>
        <w:rPr>
          <w:rFonts w:eastAsiaTheme="minorEastAsia"/>
          <w:sz w:val="28"/>
          <w:szCs w:val="28"/>
        </w:rPr>
      </w:pPr>
    </w:p>
    <w:p w:rsidR="00983850" w:rsidRDefault="00983850" w:rsidP="00ED2A1D">
      <w:pPr>
        <w:pStyle w:val="ConsPlusNormal"/>
        <w:jc w:val="right"/>
      </w:pPr>
    </w:p>
    <w:p w:rsidR="004E3BC9" w:rsidRDefault="004E3BC9" w:rsidP="00ED2A1D">
      <w:pPr>
        <w:pStyle w:val="ConsPlusNormal"/>
        <w:jc w:val="right"/>
      </w:pPr>
    </w:p>
    <w:p w:rsidR="004E3BC9" w:rsidRDefault="004E3BC9" w:rsidP="00ED2A1D">
      <w:pPr>
        <w:pStyle w:val="ConsPlusNormal"/>
        <w:jc w:val="right"/>
      </w:pPr>
    </w:p>
    <w:p w:rsidR="00956CDD" w:rsidRDefault="00956CDD" w:rsidP="00ED2A1D">
      <w:pPr>
        <w:pStyle w:val="ConsPlusNormal"/>
        <w:jc w:val="right"/>
      </w:pPr>
    </w:p>
    <w:p w:rsidR="00ED2A1D" w:rsidRDefault="00ED2A1D" w:rsidP="00ED2A1D">
      <w:pPr>
        <w:pStyle w:val="ConsPlusNormal"/>
        <w:jc w:val="right"/>
      </w:pPr>
      <w:r>
        <w:t>Приложение 4</w:t>
      </w:r>
    </w:p>
    <w:p w:rsidR="005F450D" w:rsidRDefault="00ED2A1D" w:rsidP="00ED2A1D">
      <w:pPr>
        <w:pStyle w:val="ConsPlusNormal"/>
        <w:jc w:val="right"/>
      </w:pPr>
      <w:r>
        <w:t>к государственной программе...</w:t>
      </w:r>
    </w:p>
    <w:p w:rsidR="005F450D" w:rsidRDefault="005F450D">
      <w:pPr>
        <w:pStyle w:val="ConsPlusNormal"/>
        <w:jc w:val="both"/>
      </w:pPr>
    </w:p>
    <w:p w:rsidR="00655B29" w:rsidRDefault="00655B29" w:rsidP="00655B29">
      <w:pPr>
        <w:pStyle w:val="ConsPlusTitle"/>
        <w:jc w:val="center"/>
      </w:pPr>
      <w:r>
        <w:t>ПЛАН</w:t>
      </w:r>
    </w:p>
    <w:p w:rsidR="00655B29" w:rsidRDefault="00655B29" w:rsidP="00655B29">
      <w:pPr>
        <w:pStyle w:val="ConsPlusTitle"/>
        <w:jc w:val="center"/>
      </w:pPr>
      <w:r>
        <w:t>РЕАЛИЗАЦИИ ГОСУДАРСТВЕННОЙ ПРОГРАММЫ ЛЕНИНГРАДСКОЙ ОБЛАСТИ</w:t>
      </w:r>
    </w:p>
    <w:p w:rsidR="00655B29" w:rsidRDefault="00655B29" w:rsidP="00655B29">
      <w:pPr>
        <w:pStyle w:val="ConsPlusTitle"/>
        <w:jc w:val="center"/>
      </w:pPr>
      <w:r>
        <w:t>"ОХРАНА ОКРУЖАЮЩЕЙ СРЕДЫ ЛЕНИНГРАДСКОЙ ОБЛАСТИ"</w:t>
      </w:r>
      <w:r w:rsidR="00122B3F">
        <w:t xml:space="preserve"> </w:t>
      </w:r>
      <w:r>
        <w:t>НА 20</w:t>
      </w:r>
      <w:r w:rsidR="00122B3F">
        <w:t>22</w:t>
      </w:r>
      <w:r>
        <w:t>-2024 ГОДЫ</w:t>
      </w:r>
    </w:p>
    <w:p w:rsidR="00983850" w:rsidRPr="00983850" w:rsidRDefault="00983850" w:rsidP="00655B29">
      <w:pPr>
        <w:pStyle w:val="ConsPlusTitle"/>
        <w:jc w:val="center"/>
        <w:rPr>
          <w:b w:val="0"/>
          <w:sz w:val="24"/>
          <w:szCs w:val="24"/>
        </w:rPr>
      </w:pPr>
      <w:r w:rsidRPr="00983850">
        <w:rPr>
          <w:b w:val="0"/>
        </w:rPr>
        <w:t>(</w:t>
      </w:r>
      <w:r>
        <w:rPr>
          <w:b w:val="0"/>
        </w:rPr>
        <w:t>в</w:t>
      </w:r>
      <w:r>
        <w:rPr>
          <w:b w:val="0"/>
          <w:sz w:val="24"/>
          <w:szCs w:val="24"/>
        </w:rPr>
        <w:t xml:space="preserve"> формате </w:t>
      </w:r>
      <w:r w:rsidRPr="00983850">
        <w:rPr>
          <w:b w:val="0"/>
          <w:sz w:val="24"/>
          <w:szCs w:val="24"/>
        </w:rPr>
        <w:t>.</w:t>
      </w:r>
      <w:proofErr w:type="spellStart"/>
      <w:r>
        <w:rPr>
          <w:b w:val="0"/>
          <w:sz w:val="24"/>
          <w:szCs w:val="24"/>
          <w:lang w:val="en-US"/>
        </w:rPr>
        <w:t>xls</w:t>
      </w:r>
      <w:proofErr w:type="spellEnd"/>
      <w:r w:rsidRPr="00000725">
        <w:rPr>
          <w:b w:val="0"/>
          <w:sz w:val="24"/>
          <w:szCs w:val="24"/>
        </w:rPr>
        <w:t>)</w:t>
      </w:r>
      <w:r w:rsidRPr="00983850">
        <w:rPr>
          <w:b w:val="0"/>
          <w:sz w:val="24"/>
          <w:szCs w:val="24"/>
        </w:rPr>
        <w:t xml:space="preserve"> </w:t>
      </w:r>
    </w:p>
    <w:p w:rsidR="005F450D" w:rsidRDefault="005F450D"/>
    <w:p w:rsidR="00655B29" w:rsidRDefault="00655B29">
      <w:pPr>
        <w:sectPr w:rsidR="00655B29" w:rsidSect="004036E5">
          <w:pgSz w:w="16838" w:h="11905" w:orient="landscape"/>
          <w:pgMar w:top="1133" w:right="1134" w:bottom="565" w:left="1134" w:header="0" w:footer="0" w:gutter="0"/>
          <w:cols w:space="720"/>
          <w:docGrid w:linePitch="326"/>
        </w:sectPr>
      </w:pPr>
    </w:p>
    <w:p w:rsidR="008E05E3" w:rsidRDefault="008E05E3" w:rsidP="008E05E3">
      <w:pPr>
        <w:pStyle w:val="ConsPlusNormal"/>
        <w:jc w:val="right"/>
        <w:outlineLvl w:val="1"/>
      </w:pPr>
      <w:r>
        <w:lastRenderedPageBreak/>
        <w:t>Приложение 5.1</w:t>
      </w:r>
    </w:p>
    <w:p w:rsidR="008E05E3" w:rsidRDefault="008E05E3" w:rsidP="008E05E3">
      <w:pPr>
        <w:pStyle w:val="ConsPlusNormal"/>
        <w:jc w:val="right"/>
      </w:pPr>
      <w:r>
        <w:t>к государственной программе...</w:t>
      </w:r>
    </w:p>
    <w:p w:rsidR="008E05E3" w:rsidRDefault="008E05E3" w:rsidP="008E05E3">
      <w:pPr>
        <w:pStyle w:val="ConsPlusNormal"/>
      </w:pPr>
    </w:p>
    <w:p w:rsidR="008E05E3" w:rsidRDefault="008E05E3" w:rsidP="008E05E3">
      <w:pPr>
        <w:pStyle w:val="ConsPlusTitle"/>
        <w:jc w:val="center"/>
      </w:pPr>
      <w:bookmarkStart w:id="1" w:name="P5361"/>
      <w:bookmarkEnd w:id="1"/>
      <w:r>
        <w:t>ПОРЯДОК</w:t>
      </w:r>
    </w:p>
    <w:p w:rsidR="008E05E3" w:rsidRDefault="008E05E3" w:rsidP="008E05E3">
      <w:pPr>
        <w:pStyle w:val="ConsPlusTitle"/>
        <w:jc w:val="center"/>
      </w:pPr>
      <w:r>
        <w:t>ПРЕДОСТАВЛЕНИЯ И РАСПРЕДЕЛЕНИЯ СУБСИДИЙ ИЗ ОБЛАСТНОГО</w:t>
      </w:r>
      <w:r w:rsidR="00122B3F">
        <w:t xml:space="preserve"> </w:t>
      </w:r>
      <w:r>
        <w:t>БЮДЖЕТА ЛЕНИНГРАДСКОЙ ОБЛАСТИ БЮДЖЕТАМ МУНИЦИПАЛЬНЫХ</w:t>
      </w:r>
      <w:r w:rsidR="007B754D">
        <w:t xml:space="preserve"> </w:t>
      </w:r>
      <w:r>
        <w:t>ОБРАЗОВАНИЙ ЛЕНИНГРАДСКОЙ ОБЛАСТИ НА ОСНАЩЕНИЕ МЕСТ</w:t>
      </w:r>
      <w:r w:rsidR="007B754D">
        <w:t xml:space="preserve"> </w:t>
      </w:r>
      <w:r>
        <w:t>(ПЛОЩАДОК) НАКОПЛЕНИЯ ТВЕРДЫХ КОММУНАЛЬНЫХ ОТХОДОВ</w:t>
      </w:r>
      <w:r w:rsidR="007B754D">
        <w:t xml:space="preserve"> </w:t>
      </w:r>
      <w:r>
        <w:t>ЕМКОСТЯМИ ДЛЯ НАКОПЛЕНИЯ (РАЗДЕЛЬНОГО НАКОПЛЕНИЯ)</w:t>
      </w:r>
      <w:r w:rsidR="007B754D">
        <w:t xml:space="preserve"> </w:t>
      </w:r>
      <w:r>
        <w:t>ТВЕРДЫХ КОММУНАЛЬНЫХ ОТХОДОВ</w:t>
      </w:r>
    </w:p>
    <w:p w:rsidR="008E05E3" w:rsidRDefault="008E05E3" w:rsidP="008E05E3">
      <w:pPr>
        <w:pStyle w:val="ConsPlusNormal"/>
        <w:jc w:val="center"/>
      </w:pPr>
    </w:p>
    <w:p w:rsidR="008E05E3" w:rsidRPr="007B754D" w:rsidRDefault="008E05E3" w:rsidP="007B754D">
      <w:pPr>
        <w:pStyle w:val="ConsPlusTitle"/>
        <w:jc w:val="center"/>
        <w:outlineLvl w:val="2"/>
        <w:rPr>
          <w:szCs w:val="28"/>
        </w:rPr>
      </w:pPr>
      <w:r w:rsidRPr="007B754D">
        <w:rPr>
          <w:szCs w:val="28"/>
        </w:rPr>
        <w:t>1. Общие положения</w:t>
      </w:r>
    </w:p>
    <w:p w:rsidR="008E05E3" w:rsidRPr="007B754D" w:rsidRDefault="008E05E3" w:rsidP="007B754D">
      <w:pPr>
        <w:pStyle w:val="ConsPlusNormal"/>
        <w:rPr>
          <w:szCs w:val="28"/>
        </w:rPr>
      </w:pPr>
    </w:p>
    <w:p w:rsidR="008E05E3" w:rsidRPr="0088703B" w:rsidRDefault="008E05E3" w:rsidP="007B754D">
      <w:pPr>
        <w:pStyle w:val="ConsPlusNormal"/>
        <w:ind w:firstLine="540"/>
        <w:jc w:val="both"/>
        <w:rPr>
          <w:szCs w:val="28"/>
        </w:rPr>
      </w:pPr>
      <w:r w:rsidRPr="007B754D">
        <w:rPr>
          <w:szCs w:val="28"/>
        </w:rPr>
        <w:t xml:space="preserve">1.1. </w:t>
      </w:r>
      <w:proofErr w:type="gramStart"/>
      <w:r w:rsidRPr="007B754D">
        <w:rPr>
          <w:szCs w:val="28"/>
        </w:rPr>
        <w:t xml:space="preserve">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оснащению мест (площадок) накопления твердых коммунальных отходов емкостями для накопления или раздельного накопления твердых коммунальных отходов в рамках </w:t>
      </w:r>
      <w:r w:rsidR="00212A54" w:rsidRPr="0088703B">
        <w:rPr>
          <w:szCs w:val="28"/>
        </w:rPr>
        <w:t>ф</w:t>
      </w:r>
      <w:r w:rsidRPr="0088703B">
        <w:rPr>
          <w:szCs w:val="28"/>
        </w:rPr>
        <w:t>едеральн</w:t>
      </w:r>
      <w:r w:rsidR="00212A54" w:rsidRPr="0088703B">
        <w:rPr>
          <w:szCs w:val="28"/>
        </w:rPr>
        <w:t>ого</w:t>
      </w:r>
      <w:r w:rsidR="0088703B">
        <w:rPr>
          <w:szCs w:val="28"/>
        </w:rPr>
        <w:t xml:space="preserve"> (регионального)</w:t>
      </w:r>
      <w:r w:rsidRPr="0088703B">
        <w:rPr>
          <w:szCs w:val="28"/>
        </w:rPr>
        <w:t xml:space="preserve"> проект</w:t>
      </w:r>
      <w:r w:rsidR="00212A54" w:rsidRPr="0088703B">
        <w:rPr>
          <w:szCs w:val="28"/>
        </w:rPr>
        <w:t>а</w:t>
      </w:r>
      <w:r w:rsidRPr="0088703B">
        <w:rPr>
          <w:szCs w:val="28"/>
        </w:rPr>
        <w:t xml:space="preserve"> </w:t>
      </w:r>
      <w:r w:rsidR="00212A54" w:rsidRPr="0088703B">
        <w:rPr>
          <w:szCs w:val="28"/>
        </w:rPr>
        <w:t>«</w:t>
      </w:r>
      <w:r w:rsidRPr="0088703B">
        <w:rPr>
          <w:szCs w:val="28"/>
        </w:rPr>
        <w:t>Комплексная система обращения с твердыми коммунальными отходами</w:t>
      </w:r>
      <w:proofErr w:type="gramEnd"/>
      <w:r w:rsidR="00212A54" w:rsidRPr="0088703B">
        <w:rPr>
          <w:szCs w:val="28"/>
        </w:rPr>
        <w:t>»</w:t>
      </w:r>
      <w:r w:rsidRPr="0088703B">
        <w:rPr>
          <w:szCs w:val="28"/>
        </w:rPr>
        <w:t xml:space="preserve"> </w:t>
      </w:r>
      <w:r w:rsidR="00212A54" w:rsidRPr="0088703B">
        <w:rPr>
          <w:szCs w:val="28"/>
        </w:rPr>
        <w:t>и мероприятий, направленных на достижение целей федерального</w:t>
      </w:r>
      <w:r w:rsidR="00D25961">
        <w:rPr>
          <w:szCs w:val="28"/>
        </w:rPr>
        <w:t xml:space="preserve"> </w:t>
      </w:r>
      <w:r w:rsidR="00212A54" w:rsidRPr="0088703B">
        <w:rPr>
          <w:szCs w:val="28"/>
        </w:rPr>
        <w:t xml:space="preserve">проекта «Комплексная система обращения с твердыми коммунальными отходами» </w:t>
      </w:r>
      <w:r w:rsidRPr="0088703B">
        <w:rPr>
          <w:szCs w:val="28"/>
        </w:rPr>
        <w:t>(далее - субсидии).</w:t>
      </w:r>
    </w:p>
    <w:p w:rsidR="008E05E3" w:rsidRPr="007B754D" w:rsidRDefault="008E05E3" w:rsidP="007B754D">
      <w:pPr>
        <w:pStyle w:val="ConsPlusNormal"/>
        <w:ind w:firstLine="540"/>
        <w:jc w:val="both"/>
        <w:rPr>
          <w:szCs w:val="28"/>
        </w:rPr>
      </w:pPr>
      <w:r w:rsidRPr="0088703B">
        <w:rPr>
          <w:szCs w:val="28"/>
        </w:rPr>
        <w:t xml:space="preserve">1.2. Главным распорядителем бюджетных </w:t>
      </w:r>
      <w:r w:rsidRPr="007B754D">
        <w:rPr>
          <w:szCs w:val="28"/>
        </w:rPr>
        <w:t>средств областного бюджета Ленинградской области является Комитет Ленинградской области по обращению с отходами (далее - Комитет).</w:t>
      </w:r>
    </w:p>
    <w:p w:rsidR="008E05E3" w:rsidRPr="007B754D" w:rsidRDefault="008E05E3" w:rsidP="007B754D">
      <w:pPr>
        <w:pStyle w:val="ConsPlusNormal"/>
        <w:ind w:firstLine="540"/>
        <w:jc w:val="both"/>
        <w:rPr>
          <w:szCs w:val="28"/>
        </w:rPr>
      </w:pPr>
      <w:r w:rsidRPr="007B754D">
        <w:rPr>
          <w:szCs w:val="28"/>
        </w:rP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8E05E3" w:rsidRPr="007B754D" w:rsidRDefault="008E05E3" w:rsidP="007B754D">
      <w:pPr>
        <w:pStyle w:val="ConsPlusNormal"/>
        <w:ind w:firstLine="540"/>
        <w:jc w:val="both"/>
        <w:rPr>
          <w:szCs w:val="28"/>
        </w:rPr>
      </w:pPr>
      <w:r w:rsidRPr="007B754D">
        <w:rPr>
          <w:szCs w:val="28"/>
        </w:rPr>
        <w:t xml:space="preserve">1.4. </w:t>
      </w:r>
      <w:proofErr w:type="gramStart"/>
      <w:r w:rsidRPr="007B754D">
        <w:rPr>
          <w:szCs w:val="28"/>
        </w:rPr>
        <w:t xml:space="preserve">Субсидии предоставляются на </w:t>
      </w:r>
      <w:proofErr w:type="spellStart"/>
      <w:r w:rsidRPr="007B754D">
        <w:rPr>
          <w:szCs w:val="28"/>
        </w:rPr>
        <w:t>софинансирование</w:t>
      </w:r>
      <w:proofErr w:type="spellEnd"/>
      <w:r w:rsidRPr="007B754D">
        <w:rPr>
          <w:szCs w:val="28"/>
        </w:rPr>
        <w:t xml:space="preserve"> расходных обязательств муниципальных образований, возникающих при исполнении органами местного самоуправления полномочий по вопросам местного значения в соответствии со </w:t>
      </w:r>
      <w:hyperlink r:id="rId36" w:history="1">
        <w:r w:rsidRPr="007B754D">
          <w:rPr>
            <w:szCs w:val="28"/>
          </w:rPr>
          <w:t>статьей 14</w:t>
        </w:r>
      </w:hyperlink>
      <w:r w:rsidRPr="007B754D">
        <w:rPr>
          <w:szCs w:val="28"/>
        </w:rPr>
        <w:t xml:space="preserve"> Федерального закона от 6 октября 2003 года N 131-ФЗ "Об общих принципах организации местного самоуправления в Российской Федерации" - участие в организации деятельности по накоплению (в том числе раздельному накоплению) и транспортированию твердых коммунальных отходов.</w:t>
      </w:r>
      <w:proofErr w:type="gramEnd"/>
    </w:p>
    <w:p w:rsidR="008E05E3" w:rsidRPr="007B754D" w:rsidRDefault="008E05E3" w:rsidP="007B754D">
      <w:pPr>
        <w:pStyle w:val="ConsPlusNormal"/>
        <w:rPr>
          <w:szCs w:val="28"/>
        </w:rPr>
      </w:pPr>
    </w:p>
    <w:p w:rsidR="008E05E3" w:rsidRPr="007B754D" w:rsidRDefault="008E05E3" w:rsidP="007B754D">
      <w:pPr>
        <w:pStyle w:val="ConsPlusTitle"/>
        <w:jc w:val="center"/>
        <w:outlineLvl w:val="2"/>
        <w:rPr>
          <w:szCs w:val="28"/>
        </w:rPr>
      </w:pPr>
      <w:bookmarkStart w:id="2" w:name="P5381"/>
      <w:bookmarkEnd w:id="2"/>
      <w:r w:rsidRPr="007B754D">
        <w:rPr>
          <w:szCs w:val="28"/>
        </w:rPr>
        <w:t>2. Цели, результаты использования и условия</w:t>
      </w:r>
    </w:p>
    <w:p w:rsidR="008E05E3" w:rsidRPr="007B754D" w:rsidRDefault="008E05E3" w:rsidP="007B754D">
      <w:pPr>
        <w:pStyle w:val="ConsPlusTitle"/>
        <w:jc w:val="center"/>
        <w:rPr>
          <w:szCs w:val="28"/>
        </w:rPr>
      </w:pPr>
      <w:r w:rsidRPr="007B754D">
        <w:rPr>
          <w:szCs w:val="28"/>
        </w:rPr>
        <w:t>предоставления субсидий</w:t>
      </w:r>
    </w:p>
    <w:p w:rsidR="008E05E3" w:rsidRPr="007B754D" w:rsidRDefault="008E05E3" w:rsidP="007B754D">
      <w:pPr>
        <w:pStyle w:val="ConsPlusNormal"/>
        <w:ind w:firstLine="540"/>
        <w:jc w:val="both"/>
        <w:rPr>
          <w:szCs w:val="28"/>
        </w:rPr>
      </w:pPr>
    </w:p>
    <w:p w:rsidR="008E05E3" w:rsidRPr="007B754D" w:rsidRDefault="008E05E3" w:rsidP="007B754D">
      <w:pPr>
        <w:pStyle w:val="ConsPlusNormal"/>
        <w:ind w:firstLine="540"/>
        <w:jc w:val="both"/>
        <w:rPr>
          <w:szCs w:val="28"/>
        </w:rPr>
      </w:pPr>
      <w:r w:rsidRPr="007B754D">
        <w:rPr>
          <w:szCs w:val="28"/>
        </w:rPr>
        <w:t xml:space="preserve">2.1. Субсидии предоставляются в целях оснащения мест (площадок) накопления твердых коммунальных отходов емкостями для накопления твердых коммунальных </w:t>
      </w:r>
      <w:r w:rsidRPr="007B754D">
        <w:rPr>
          <w:szCs w:val="28"/>
        </w:rPr>
        <w:lastRenderedPageBreak/>
        <w:t>отходов, в том числе в целях замены емкостей для накопления или раздельного накопления твердых коммунальных отходов с высокой степенью износа.</w:t>
      </w:r>
    </w:p>
    <w:p w:rsidR="008E05E3" w:rsidRPr="007B754D" w:rsidRDefault="008E05E3" w:rsidP="007B754D">
      <w:pPr>
        <w:pStyle w:val="ConsPlusNormal"/>
        <w:ind w:firstLine="540"/>
        <w:jc w:val="both"/>
        <w:rPr>
          <w:szCs w:val="28"/>
        </w:rPr>
      </w:pPr>
      <w:r w:rsidRPr="007B754D">
        <w:rPr>
          <w:szCs w:val="28"/>
        </w:rPr>
        <w:t>2.2. Результатом использования субсидии является количество закупленных и установленных емкостей для накопления или раздельного накопления твердых коммунальных отходов.</w:t>
      </w:r>
    </w:p>
    <w:p w:rsidR="008E05E3" w:rsidRPr="007B754D" w:rsidRDefault="008E05E3" w:rsidP="007B754D">
      <w:pPr>
        <w:pStyle w:val="ConsPlusNormal"/>
        <w:ind w:firstLine="540"/>
        <w:jc w:val="both"/>
        <w:rPr>
          <w:szCs w:val="28"/>
        </w:rPr>
      </w:pPr>
      <w:r w:rsidRPr="007B754D">
        <w:rPr>
          <w:szCs w:val="28"/>
        </w:rPr>
        <w:t>2.3.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E05E3" w:rsidRPr="007B754D" w:rsidRDefault="008E05E3" w:rsidP="007B754D">
      <w:pPr>
        <w:pStyle w:val="ConsPlusNormal"/>
        <w:ind w:firstLine="540"/>
        <w:jc w:val="both"/>
        <w:rPr>
          <w:szCs w:val="28"/>
        </w:rPr>
      </w:pPr>
      <w:r w:rsidRPr="007B754D">
        <w:rPr>
          <w:szCs w:val="28"/>
        </w:rPr>
        <w:t>Детализированные требования к достижению значений результатов использования субсидии устанавливаются в Соглашении.</w:t>
      </w:r>
    </w:p>
    <w:p w:rsidR="008E05E3" w:rsidRPr="007B754D" w:rsidRDefault="008E05E3" w:rsidP="007B754D">
      <w:pPr>
        <w:pStyle w:val="ConsPlusNormal"/>
        <w:ind w:firstLine="540"/>
        <w:jc w:val="both"/>
        <w:rPr>
          <w:szCs w:val="28"/>
        </w:rPr>
      </w:pPr>
      <w:r w:rsidRPr="007B754D">
        <w:rPr>
          <w:szCs w:val="28"/>
        </w:rPr>
        <w:t xml:space="preserve">2.4. Субсидии предоставляются при соблюдении условий, установленных </w:t>
      </w:r>
      <w:hyperlink r:id="rId37" w:history="1">
        <w:r w:rsidRPr="007B754D">
          <w:rPr>
            <w:szCs w:val="28"/>
          </w:rPr>
          <w:t>пунктом 2.7</w:t>
        </w:r>
      </w:hyperlink>
      <w:r w:rsidRPr="007B754D">
        <w:rPr>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E05E3" w:rsidRPr="007B754D" w:rsidRDefault="008E05E3" w:rsidP="007B754D">
      <w:pPr>
        <w:pStyle w:val="ConsPlusNormal"/>
        <w:jc w:val="center"/>
        <w:rPr>
          <w:szCs w:val="28"/>
        </w:rPr>
      </w:pPr>
    </w:p>
    <w:p w:rsidR="008E05E3" w:rsidRPr="007B754D" w:rsidRDefault="008E05E3" w:rsidP="007B754D">
      <w:pPr>
        <w:pStyle w:val="ConsPlusTitle"/>
        <w:jc w:val="center"/>
        <w:outlineLvl w:val="2"/>
        <w:rPr>
          <w:szCs w:val="28"/>
        </w:rPr>
      </w:pPr>
      <w:r w:rsidRPr="007B754D">
        <w:rPr>
          <w:szCs w:val="28"/>
        </w:rPr>
        <w:t>3. Порядок отбора муниципальных образований</w:t>
      </w:r>
    </w:p>
    <w:p w:rsidR="008E05E3" w:rsidRPr="007B754D" w:rsidRDefault="008E05E3" w:rsidP="007B754D">
      <w:pPr>
        <w:pStyle w:val="ConsPlusTitle"/>
        <w:jc w:val="center"/>
        <w:rPr>
          <w:szCs w:val="28"/>
        </w:rPr>
      </w:pPr>
      <w:r w:rsidRPr="007B754D">
        <w:rPr>
          <w:szCs w:val="28"/>
        </w:rPr>
        <w:t>для предоставления субсидий и методика распределения</w:t>
      </w:r>
    </w:p>
    <w:p w:rsidR="008E05E3" w:rsidRPr="007B754D" w:rsidRDefault="008E05E3" w:rsidP="007B754D">
      <w:pPr>
        <w:pStyle w:val="ConsPlusTitle"/>
        <w:jc w:val="center"/>
        <w:rPr>
          <w:szCs w:val="28"/>
        </w:rPr>
      </w:pPr>
      <w:r w:rsidRPr="007B754D">
        <w:rPr>
          <w:szCs w:val="28"/>
        </w:rPr>
        <w:t>субсидий между муниципальными образованиями</w:t>
      </w:r>
    </w:p>
    <w:p w:rsidR="008E05E3" w:rsidRPr="007B754D" w:rsidRDefault="008E05E3" w:rsidP="007B754D">
      <w:pPr>
        <w:pStyle w:val="ConsPlusNormal"/>
        <w:jc w:val="center"/>
        <w:rPr>
          <w:szCs w:val="28"/>
        </w:rPr>
      </w:pPr>
    </w:p>
    <w:p w:rsidR="008E05E3" w:rsidRPr="007B754D" w:rsidRDefault="008E05E3" w:rsidP="007B754D">
      <w:pPr>
        <w:pStyle w:val="ConsPlusNormal"/>
        <w:ind w:firstLine="540"/>
        <w:jc w:val="both"/>
        <w:rPr>
          <w:szCs w:val="28"/>
        </w:rPr>
      </w:pPr>
      <w:bookmarkStart w:id="3" w:name="P5397"/>
      <w:bookmarkEnd w:id="3"/>
      <w:r w:rsidRPr="007B754D">
        <w:rPr>
          <w:szCs w:val="28"/>
        </w:rPr>
        <w:t>3.1. Субсидии предоставляются на конкурсной основе.</w:t>
      </w:r>
    </w:p>
    <w:p w:rsidR="008E05E3" w:rsidRPr="007B754D" w:rsidRDefault="008E05E3" w:rsidP="007B754D">
      <w:pPr>
        <w:pStyle w:val="ConsPlusNormal"/>
        <w:ind w:firstLine="540"/>
        <w:jc w:val="both"/>
        <w:rPr>
          <w:szCs w:val="28"/>
        </w:rPr>
      </w:pPr>
      <w:r w:rsidRPr="007B754D">
        <w:rPr>
          <w:szCs w:val="28"/>
        </w:rP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Комитета.</w:t>
      </w:r>
    </w:p>
    <w:p w:rsidR="008E05E3" w:rsidRPr="007B754D" w:rsidRDefault="008E05E3" w:rsidP="007B754D">
      <w:pPr>
        <w:pStyle w:val="ConsPlusNormal"/>
        <w:ind w:firstLine="540"/>
        <w:jc w:val="both"/>
        <w:rPr>
          <w:szCs w:val="28"/>
        </w:rPr>
      </w:pPr>
      <w:bookmarkStart w:id="4" w:name="P5399"/>
      <w:bookmarkEnd w:id="4"/>
      <w:r w:rsidRPr="007B754D">
        <w:rPr>
          <w:szCs w:val="28"/>
        </w:rPr>
        <w:t>3.3.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рабочих дней до размещения указанной информации.</w:t>
      </w:r>
    </w:p>
    <w:p w:rsidR="008E05E3" w:rsidRPr="007B754D" w:rsidRDefault="008E05E3" w:rsidP="007B754D">
      <w:pPr>
        <w:pStyle w:val="ConsPlusNormal"/>
        <w:ind w:firstLine="540"/>
        <w:jc w:val="both"/>
        <w:rPr>
          <w:szCs w:val="28"/>
        </w:rPr>
      </w:pPr>
      <w:r w:rsidRPr="007B754D">
        <w:rPr>
          <w:szCs w:val="28"/>
        </w:rPr>
        <w:t xml:space="preserve">В целях отбора муниципальных образований для предоставления субсидий на реализацию мероприятий по оснащению мест (площадок) накопления твердых коммунальных отходов емкостями для раздельного накопления твердых коммунальных отходов проводится отдельный конкурсный отбор в соответствии с </w:t>
      </w:r>
      <w:hyperlink w:anchor="P5397" w:history="1">
        <w:r w:rsidRPr="007B754D">
          <w:rPr>
            <w:szCs w:val="28"/>
          </w:rPr>
          <w:t>пунктами 3.1</w:t>
        </w:r>
      </w:hyperlink>
      <w:r w:rsidRPr="007B754D">
        <w:rPr>
          <w:szCs w:val="28"/>
        </w:rPr>
        <w:t xml:space="preserve"> - </w:t>
      </w:r>
      <w:hyperlink w:anchor="P5439" w:history="1">
        <w:r w:rsidRPr="007B754D">
          <w:rPr>
            <w:szCs w:val="28"/>
          </w:rPr>
          <w:t>3.9</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Прием заявок начинается со дня размещения на официальном сайте Комитета в сети "Интернет" информации о проведении отбора муниципальных образований. Срок приема заявок составляет 10 рабочих дней.</w:t>
      </w:r>
    </w:p>
    <w:p w:rsidR="008E05E3" w:rsidRPr="007B754D" w:rsidRDefault="008E05E3" w:rsidP="007B754D">
      <w:pPr>
        <w:pStyle w:val="ConsPlusNormal"/>
        <w:ind w:firstLine="540"/>
        <w:jc w:val="both"/>
        <w:rPr>
          <w:szCs w:val="28"/>
        </w:rPr>
      </w:pPr>
      <w:bookmarkStart w:id="5" w:name="P5403"/>
      <w:bookmarkEnd w:id="5"/>
      <w:r w:rsidRPr="007B754D">
        <w:rPr>
          <w:szCs w:val="28"/>
        </w:rPr>
        <w:t>3.4. Критериями отбора муниципальных образований для допуска к оценке заявок являются:</w:t>
      </w:r>
    </w:p>
    <w:p w:rsidR="008E05E3" w:rsidRPr="007B754D" w:rsidRDefault="008E05E3" w:rsidP="007B754D">
      <w:pPr>
        <w:pStyle w:val="ConsPlusNormal"/>
        <w:ind w:firstLine="540"/>
        <w:jc w:val="both"/>
        <w:rPr>
          <w:szCs w:val="28"/>
        </w:rPr>
      </w:pPr>
      <w:r w:rsidRPr="007B754D">
        <w:rPr>
          <w:szCs w:val="28"/>
        </w:rPr>
        <w:t xml:space="preserve">наличие данных о нахождении мест (площадок) накопления твердых коммунальных отходов, предусмотренных к оснащению мест (площадок) накопления твердых коммунальных отходов емкостями для накопления или раздельного накопления твердых коммунальных отходов </w:t>
      </w:r>
      <w:proofErr w:type="gramStart"/>
      <w:r w:rsidRPr="007B754D">
        <w:rPr>
          <w:szCs w:val="28"/>
        </w:rPr>
        <w:t>и(</w:t>
      </w:r>
      <w:proofErr w:type="gramEnd"/>
      <w:r w:rsidRPr="007B754D">
        <w:rPr>
          <w:szCs w:val="28"/>
        </w:rPr>
        <w:t xml:space="preserve">или) замене емкостей </w:t>
      </w:r>
      <w:r w:rsidRPr="007B754D">
        <w:rPr>
          <w:szCs w:val="28"/>
        </w:rPr>
        <w:lastRenderedPageBreak/>
        <w:t>для накопления или раздельного накопления с высокой степенью износа, в реестре мест (площадок) накопления твердых коммунальных отходов, который ведется муниципальным образованием;</w:t>
      </w:r>
    </w:p>
    <w:p w:rsidR="008E05E3" w:rsidRPr="007B754D" w:rsidRDefault="008E05E3" w:rsidP="007B754D">
      <w:pPr>
        <w:pStyle w:val="ConsPlusNormal"/>
        <w:ind w:firstLine="540"/>
        <w:jc w:val="both"/>
        <w:rPr>
          <w:szCs w:val="28"/>
        </w:rPr>
      </w:pPr>
      <w:r w:rsidRPr="007B754D">
        <w:rPr>
          <w:szCs w:val="28"/>
        </w:rPr>
        <w:t>наличие письменного подтверждения регионального оператора по обращению с твердыми коммунальными отходами количества и типа емкостей для накопления или раздельного накопления твердых коммунальных отходов, предусмотренных для оснащения конкретного места (площадки) накопления твердых коммунальных отходов либо замены емкостей для накопления или раздельного накопления твердых коммунальных отходов с высокой степенью износа.</w:t>
      </w:r>
    </w:p>
    <w:p w:rsidR="008E05E3" w:rsidRPr="007B754D" w:rsidRDefault="008E05E3" w:rsidP="007B754D">
      <w:pPr>
        <w:pStyle w:val="ConsPlusNormal"/>
        <w:ind w:firstLine="540"/>
        <w:jc w:val="both"/>
        <w:rPr>
          <w:szCs w:val="28"/>
        </w:rPr>
      </w:pPr>
      <w:bookmarkStart w:id="6" w:name="P5408"/>
      <w:bookmarkEnd w:id="6"/>
      <w:r w:rsidRPr="007B754D">
        <w:rPr>
          <w:szCs w:val="28"/>
        </w:rPr>
        <w:t>3.5. Для участия в отборе заявок муниципальные образования представляют в Комитет следующие документы:</w:t>
      </w:r>
    </w:p>
    <w:p w:rsidR="008E05E3" w:rsidRPr="007B754D" w:rsidRDefault="008E05E3" w:rsidP="007B754D">
      <w:pPr>
        <w:pStyle w:val="ConsPlusNormal"/>
        <w:ind w:firstLine="540"/>
        <w:jc w:val="both"/>
        <w:rPr>
          <w:szCs w:val="28"/>
        </w:rPr>
      </w:pPr>
      <w:r w:rsidRPr="007B754D">
        <w:rPr>
          <w:szCs w:val="28"/>
        </w:rPr>
        <w:t xml:space="preserve">а) заявку в свободной форме на имя председателя Комитета о предоставлении субсидии на текущий (очередной) финансовый год и на плановый период с указанием сведений об общей сумме бюджетных средств, планируемых на мероприятия по оснащению мест (площадок) накопления твердых коммунальных отходов емкостями для накопления или раздельного накопления твердых коммунальных отходов </w:t>
      </w:r>
      <w:proofErr w:type="gramStart"/>
      <w:r w:rsidRPr="007B754D">
        <w:rPr>
          <w:szCs w:val="28"/>
        </w:rPr>
        <w:t>и(</w:t>
      </w:r>
      <w:proofErr w:type="gramEnd"/>
      <w:r w:rsidRPr="007B754D">
        <w:rPr>
          <w:szCs w:val="28"/>
        </w:rPr>
        <w:t>или) их замены за подписью главы администрации муниципального образования;</w:t>
      </w:r>
    </w:p>
    <w:p w:rsidR="008E05E3" w:rsidRPr="007B754D" w:rsidRDefault="008E05E3" w:rsidP="007B754D">
      <w:pPr>
        <w:pStyle w:val="ConsPlusNormal"/>
        <w:ind w:firstLine="540"/>
        <w:jc w:val="both"/>
        <w:rPr>
          <w:szCs w:val="28"/>
        </w:rPr>
      </w:pPr>
      <w:proofErr w:type="gramStart"/>
      <w:r w:rsidRPr="007B754D">
        <w:rPr>
          <w:szCs w:val="28"/>
        </w:rPr>
        <w:t xml:space="preserve">б) выписку из бюджета муниципального образования (выписку из сводной бюджетной росписи бюджета муниципального образования) или гарантийное письмо о выделении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7B754D">
        <w:rPr>
          <w:szCs w:val="28"/>
        </w:rPr>
        <w:t>софинансирования</w:t>
      </w:r>
      <w:proofErr w:type="spellEnd"/>
      <w:r w:rsidRPr="007B754D">
        <w:rPr>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w:t>
      </w:r>
      <w:proofErr w:type="gramEnd"/>
      <w:r w:rsidRPr="007B754D">
        <w:rPr>
          <w:szCs w:val="28"/>
        </w:rPr>
        <w:t xml:space="preserve"> администрации муниципального образования и главного бухгалтера;</w:t>
      </w:r>
    </w:p>
    <w:p w:rsidR="008E05E3" w:rsidRPr="007B754D" w:rsidRDefault="008E05E3" w:rsidP="007B754D">
      <w:pPr>
        <w:pStyle w:val="ConsPlusNormal"/>
        <w:ind w:firstLine="540"/>
        <w:jc w:val="both"/>
        <w:rPr>
          <w:szCs w:val="28"/>
        </w:rPr>
      </w:pPr>
      <w:r w:rsidRPr="007B754D">
        <w:rPr>
          <w:szCs w:val="28"/>
        </w:rPr>
        <w:t>в) выписку из муниципальной программы или гарантийное письмо, предусматривающее включение в муниципальную программу мероприятий по оснащению мест (площадок) накопления твердых коммунальных отходов емкостями для накопления или раздельного накопления твердых коммунальных отходов, заверенную подписью главы администрации и главного бухгалтера;</w:t>
      </w:r>
    </w:p>
    <w:p w:rsidR="008E05E3" w:rsidRPr="007B754D" w:rsidRDefault="008E05E3" w:rsidP="007B754D">
      <w:pPr>
        <w:pStyle w:val="ConsPlusNormal"/>
        <w:ind w:firstLine="540"/>
        <w:jc w:val="both"/>
        <w:rPr>
          <w:szCs w:val="28"/>
        </w:rPr>
      </w:pPr>
      <w:r w:rsidRPr="007B754D">
        <w:rPr>
          <w:szCs w:val="28"/>
        </w:rPr>
        <w:t>г) расчет (обоснование) размера субсидии исходя из планируемых значений результатов использования субсидии за подписью главы администрации муниципального образования и главного бухгалтера;</w:t>
      </w:r>
    </w:p>
    <w:p w:rsidR="008E05E3" w:rsidRPr="007B754D" w:rsidRDefault="008E05E3" w:rsidP="007B754D">
      <w:pPr>
        <w:pStyle w:val="ConsPlusNormal"/>
        <w:ind w:firstLine="540"/>
        <w:jc w:val="both"/>
        <w:rPr>
          <w:szCs w:val="28"/>
        </w:rPr>
      </w:pPr>
      <w:r w:rsidRPr="007B754D">
        <w:rPr>
          <w:szCs w:val="28"/>
        </w:rPr>
        <w:t xml:space="preserve">д) копия письменного подтверждения регионального оператора по обращению с твердыми коммунальными отходами количества и типа емкостей для накопления или раздельного накопления твердых коммунальных отходов, планируемых к приобретению для оснащения конкретного места (площадки) накопления твердых коммунальных отходов </w:t>
      </w:r>
      <w:proofErr w:type="gramStart"/>
      <w:r w:rsidRPr="007B754D">
        <w:rPr>
          <w:szCs w:val="28"/>
        </w:rPr>
        <w:t>и(</w:t>
      </w:r>
      <w:proofErr w:type="gramEnd"/>
      <w:r w:rsidRPr="007B754D">
        <w:rPr>
          <w:szCs w:val="28"/>
        </w:rPr>
        <w:t>или) замены емкостей для накопления или раздельного накопления твердых коммунальных отходов, заверенная подписью главы администрации муниципального образования (с приложением копии письма, направленного в адрес регионального оператора по обращению с твердыми коммунальными отходами в рамках настоящего подпункта, заверенной подписью главы администрации муниципального образования);</w:t>
      </w:r>
    </w:p>
    <w:p w:rsidR="008E05E3" w:rsidRPr="007B754D" w:rsidRDefault="008E05E3" w:rsidP="007B754D">
      <w:pPr>
        <w:pStyle w:val="ConsPlusNormal"/>
        <w:ind w:firstLine="540"/>
        <w:jc w:val="both"/>
        <w:rPr>
          <w:szCs w:val="28"/>
        </w:rPr>
      </w:pPr>
      <w:r w:rsidRPr="007B754D">
        <w:rPr>
          <w:szCs w:val="28"/>
        </w:rPr>
        <w:lastRenderedPageBreak/>
        <w:t>е) расчет обеспеченности мест (площадок) накопления твердых коммунальных отходов емкостями для накопления или раздельного накопления твердых коммунальных отходов исходя из данных об их количестве за подписью главы администрации муниципального образования;</w:t>
      </w:r>
    </w:p>
    <w:p w:rsidR="008E05E3" w:rsidRPr="007B754D" w:rsidRDefault="008E05E3" w:rsidP="007B754D">
      <w:pPr>
        <w:pStyle w:val="ConsPlusNormal"/>
        <w:ind w:firstLine="540"/>
        <w:jc w:val="both"/>
        <w:rPr>
          <w:szCs w:val="28"/>
        </w:rPr>
      </w:pPr>
      <w:r w:rsidRPr="007B754D">
        <w:rPr>
          <w:szCs w:val="28"/>
        </w:rPr>
        <w:t>ж) копию утвержденного реестра мест (площадок) накопления твердых коммунальных отходов на территории муниципального образования, заверенную подписью главы администрации.</w:t>
      </w:r>
    </w:p>
    <w:p w:rsidR="008E05E3" w:rsidRPr="007B754D" w:rsidRDefault="008E05E3" w:rsidP="007B754D">
      <w:pPr>
        <w:pStyle w:val="ConsPlusNormal"/>
        <w:ind w:firstLine="540"/>
        <w:jc w:val="both"/>
        <w:rPr>
          <w:szCs w:val="28"/>
        </w:rPr>
      </w:pPr>
      <w:r w:rsidRPr="007B754D">
        <w:rPr>
          <w:szCs w:val="28"/>
        </w:rPr>
        <w:t>3.6. Основаниями для отклонения заявки являются:</w:t>
      </w:r>
    </w:p>
    <w:p w:rsidR="008E05E3" w:rsidRPr="007B754D" w:rsidRDefault="008E05E3" w:rsidP="007B754D">
      <w:pPr>
        <w:pStyle w:val="ConsPlusNormal"/>
        <w:ind w:firstLine="540"/>
        <w:jc w:val="both"/>
        <w:rPr>
          <w:szCs w:val="28"/>
        </w:rPr>
      </w:pPr>
      <w:r w:rsidRPr="007B754D">
        <w:rPr>
          <w:szCs w:val="28"/>
        </w:rPr>
        <w:t xml:space="preserve">несоответствие муниципального образования критериям отбора, установленным </w:t>
      </w:r>
      <w:hyperlink w:anchor="P5403" w:history="1">
        <w:r w:rsidRPr="007B754D">
          <w:rPr>
            <w:szCs w:val="28"/>
          </w:rPr>
          <w:t>пунктом 3.4</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 xml:space="preserve">представление муниципальным образованием документов, не соответствующих требованиям, установленным </w:t>
      </w:r>
      <w:hyperlink w:anchor="P5408" w:history="1">
        <w:r w:rsidRPr="007B754D">
          <w:rPr>
            <w:szCs w:val="28"/>
          </w:rPr>
          <w:t>пунктом 3.5</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представление документов не в полном объеме;</w:t>
      </w:r>
    </w:p>
    <w:p w:rsidR="008E05E3" w:rsidRPr="007B754D" w:rsidRDefault="008E05E3" w:rsidP="007B754D">
      <w:pPr>
        <w:pStyle w:val="ConsPlusNormal"/>
        <w:ind w:firstLine="540"/>
        <w:jc w:val="both"/>
        <w:rPr>
          <w:szCs w:val="28"/>
        </w:rPr>
      </w:pPr>
      <w:r w:rsidRPr="007B754D">
        <w:rPr>
          <w:szCs w:val="28"/>
        </w:rPr>
        <w:t xml:space="preserve">представление заявки позднее срока, установленного </w:t>
      </w:r>
      <w:hyperlink w:anchor="P5399" w:history="1">
        <w:r w:rsidRPr="007B754D">
          <w:rPr>
            <w:szCs w:val="28"/>
          </w:rPr>
          <w:t>пунктом 3.3</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 xml:space="preserve">3.7. Комиссия в течение пяти рабочих дней </w:t>
      </w:r>
      <w:proofErr w:type="gramStart"/>
      <w:r w:rsidRPr="007B754D">
        <w:rPr>
          <w:szCs w:val="28"/>
        </w:rPr>
        <w:t>с даты окончания</w:t>
      </w:r>
      <w:proofErr w:type="gramEnd"/>
      <w:r w:rsidRPr="007B754D">
        <w:rPr>
          <w:szCs w:val="28"/>
        </w:rPr>
        <w:t xml:space="preserve"> срока приема заявок рассматривает заявки муниципальных образований и оценивает их в соответствии с </w:t>
      </w:r>
      <w:hyperlink w:anchor="P5483" w:history="1">
        <w:r w:rsidRPr="007B754D">
          <w:rPr>
            <w:szCs w:val="28"/>
          </w:rPr>
          <w:t>критерием</w:t>
        </w:r>
      </w:hyperlink>
      <w:r w:rsidRPr="007B754D">
        <w:rPr>
          <w:szCs w:val="28"/>
        </w:rPr>
        <w:t xml:space="preserve"> оценки заявок муниципальных образований согласно приложению к настоящему Порядку.</w:t>
      </w:r>
    </w:p>
    <w:p w:rsidR="008E05E3" w:rsidRPr="007B754D" w:rsidRDefault="008E05E3" w:rsidP="007B754D">
      <w:pPr>
        <w:pStyle w:val="ConsPlusNormal"/>
        <w:ind w:firstLine="540"/>
        <w:jc w:val="both"/>
        <w:rPr>
          <w:szCs w:val="28"/>
        </w:rPr>
      </w:pPr>
      <w:r w:rsidRPr="007B754D">
        <w:rPr>
          <w:szCs w:val="28"/>
        </w:rPr>
        <w:t xml:space="preserve">Заявки муниципальных образований ранжируются </w:t>
      </w:r>
      <w:proofErr w:type="gramStart"/>
      <w:r w:rsidRPr="007B754D">
        <w:rPr>
          <w:szCs w:val="28"/>
        </w:rPr>
        <w:t xml:space="preserve">по количеству набранных баллов в порядке убывания в соответствии с </w:t>
      </w:r>
      <w:hyperlink w:anchor="P5483" w:history="1">
        <w:r w:rsidRPr="007B754D">
          <w:rPr>
            <w:szCs w:val="28"/>
          </w:rPr>
          <w:t>приложением</w:t>
        </w:r>
      </w:hyperlink>
      <w:r w:rsidRPr="007B754D">
        <w:rPr>
          <w:szCs w:val="28"/>
        </w:rPr>
        <w:t xml:space="preserve"> к настоящему Порядку</w:t>
      </w:r>
      <w:proofErr w:type="gramEnd"/>
      <w:r w:rsidRPr="007B754D">
        <w:rPr>
          <w:szCs w:val="28"/>
        </w:rPr>
        <w:t xml:space="preserve">. В случае предоставления субсидии для оснащения мест (площадок) накопления твердых коммунальных отходов емкостями для накопления твердых коммунальных отходов </w:t>
      </w:r>
      <w:proofErr w:type="gramStart"/>
      <w:r w:rsidRPr="007B754D">
        <w:rPr>
          <w:szCs w:val="28"/>
        </w:rPr>
        <w:t>и(</w:t>
      </w:r>
      <w:proofErr w:type="gramEnd"/>
      <w:r w:rsidRPr="007B754D">
        <w:rPr>
          <w:szCs w:val="28"/>
        </w:rPr>
        <w:t xml:space="preserve">или) их замены для оценки заявок применяется </w:t>
      </w:r>
      <w:hyperlink w:anchor="P5494" w:history="1">
        <w:r w:rsidRPr="007B754D">
          <w:rPr>
            <w:szCs w:val="28"/>
          </w:rPr>
          <w:t>пункт 1</w:t>
        </w:r>
      </w:hyperlink>
      <w:r w:rsidRPr="007B754D">
        <w:rPr>
          <w:szCs w:val="28"/>
        </w:rPr>
        <w:t xml:space="preserve"> приложения к настоящему Порядку. В случае предоставления субсидии для оснащения мест (площадок) накопления твердых коммунальных отходов емкостями для раздельного накопления твердых коммунальных отходов </w:t>
      </w:r>
      <w:proofErr w:type="gramStart"/>
      <w:r w:rsidRPr="007B754D">
        <w:rPr>
          <w:szCs w:val="28"/>
        </w:rPr>
        <w:t>и(</w:t>
      </w:r>
      <w:proofErr w:type="gramEnd"/>
      <w:r w:rsidRPr="007B754D">
        <w:rPr>
          <w:szCs w:val="28"/>
        </w:rPr>
        <w:t xml:space="preserve">или) их замены для оценки заявок применяется </w:t>
      </w:r>
      <w:hyperlink w:anchor="P5506" w:history="1">
        <w:r w:rsidRPr="007B754D">
          <w:rPr>
            <w:szCs w:val="28"/>
          </w:rPr>
          <w:t>пункт 2</w:t>
        </w:r>
      </w:hyperlink>
      <w:r w:rsidRPr="007B754D">
        <w:rPr>
          <w:szCs w:val="28"/>
        </w:rPr>
        <w:t xml:space="preserve"> приложения к настоящему Порядку.</w:t>
      </w:r>
    </w:p>
    <w:p w:rsidR="008E05E3" w:rsidRPr="007B754D" w:rsidRDefault="008E05E3" w:rsidP="007B754D">
      <w:pPr>
        <w:pStyle w:val="ConsPlusNormal"/>
        <w:ind w:firstLine="540"/>
        <w:jc w:val="both"/>
        <w:rPr>
          <w:szCs w:val="28"/>
        </w:rPr>
      </w:pPr>
      <w:r w:rsidRPr="007B754D">
        <w:rPr>
          <w:szCs w:val="28"/>
        </w:rPr>
        <w:t>Победителями признаются муниципальные образования, набравшие в сумме наибольшее количество баллов (наибольшая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8E05E3" w:rsidRPr="007B754D" w:rsidRDefault="008E05E3" w:rsidP="007B754D">
      <w:pPr>
        <w:pStyle w:val="ConsPlusNormal"/>
        <w:ind w:firstLine="540"/>
        <w:jc w:val="both"/>
        <w:rPr>
          <w:szCs w:val="28"/>
        </w:rPr>
      </w:pPr>
      <w:r w:rsidRPr="007B754D">
        <w:rPr>
          <w:szCs w:val="28"/>
        </w:rPr>
        <w:t xml:space="preserve">3.8. Распределение субсидий </w:t>
      </w:r>
      <w:proofErr w:type="gramStart"/>
      <w:r w:rsidRPr="007B754D">
        <w:rPr>
          <w:szCs w:val="28"/>
        </w:rPr>
        <w:t>исходя из заявок муниципальных образований осуществляется</w:t>
      </w:r>
      <w:proofErr w:type="gramEnd"/>
      <w:r w:rsidRPr="007B754D">
        <w:rPr>
          <w:szCs w:val="28"/>
        </w:rPr>
        <w:t xml:space="preserve"> по следующей формуле:</w:t>
      </w:r>
    </w:p>
    <w:p w:rsidR="008E05E3" w:rsidRPr="007B754D" w:rsidRDefault="008E05E3" w:rsidP="007B754D">
      <w:pPr>
        <w:pStyle w:val="ConsPlusNormal"/>
        <w:ind w:firstLine="540"/>
        <w:jc w:val="both"/>
        <w:rPr>
          <w:szCs w:val="28"/>
        </w:rPr>
      </w:pPr>
    </w:p>
    <w:p w:rsidR="008E05E3" w:rsidRPr="007B754D" w:rsidRDefault="008E05E3" w:rsidP="007B754D">
      <w:pPr>
        <w:pStyle w:val="ConsPlusNormal"/>
        <w:jc w:val="center"/>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w:t>
      </w:r>
      <w:proofErr w:type="spellStart"/>
      <w:r w:rsidRPr="007B754D">
        <w:rPr>
          <w:szCs w:val="28"/>
        </w:rPr>
        <w:t>ЗСi</w:t>
      </w:r>
      <w:proofErr w:type="spellEnd"/>
      <w:r w:rsidRPr="007B754D">
        <w:rPr>
          <w:szCs w:val="28"/>
        </w:rPr>
        <w:t xml:space="preserve"> x </w:t>
      </w:r>
      <w:proofErr w:type="spellStart"/>
      <w:r w:rsidRPr="007B754D">
        <w:rPr>
          <w:szCs w:val="28"/>
        </w:rPr>
        <w:t>УСi</w:t>
      </w:r>
      <w:proofErr w:type="spellEnd"/>
      <w:r w:rsidRPr="007B754D">
        <w:rPr>
          <w:szCs w:val="28"/>
        </w:rPr>
        <w:t>,</w:t>
      </w:r>
    </w:p>
    <w:p w:rsidR="008E05E3" w:rsidRPr="007B754D" w:rsidRDefault="008E05E3" w:rsidP="007B754D">
      <w:pPr>
        <w:pStyle w:val="ConsPlusNormal"/>
        <w:ind w:firstLine="540"/>
        <w:jc w:val="both"/>
        <w:rPr>
          <w:szCs w:val="28"/>
        </w:rPr>
      </w:pPr>
    </w:p>
    <w:p w:rsidR="008E05E3" w:rsidRPr="007B754D" w:rsidRDefault="008E05E3" w:rsidP="007B754D">
      <w:pPr>
        <w:pStyle w:val="ConsPlusNormal"/>
        <w:ind w:firstLine="540"/>
        <w:jc w:val="both"/>
        <w:rPr>
          <w:szCs w:val="28"/>
        </w:rPr>
      </w:pPr>
      <w:r w:rsidRPr="007B754D">
        <w:rPr>
          <w:szCs w:val="28"/>
        </w:rPr>
        <w:t>где:</w:t>
      </w:r>
    </w:p>
    <w:p w:rsidR="008E05E3" w:rsidRPr="007B754D" w:rsidRDefault="008E05E3" w:rsidP="007B754D">
      <w:pPr>
        <w:pStyle w:val="ConsPlusNormal"/>
        <w:ind w:firstLine="540"/>
        <w:jc w:val="both"/>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объем субсидии бюджету i-</w:t>
      </w:r>
      <w:proofErr w:type="spellStart"/>
      <w:r w:rsidRPr="007B754D">
        <w:rPr>
          <w:szCs w:val="28"/>
        </w:rPr>
        <w:t>го</w:t>
      </w:r>
      <w:proofErr w:type="spellEnd"/>
      <w:r w:rsidRPr="007B754D">
        <w:rPr>
          <w:szCs w:val="28"/>
        </w:rPr>
        <w:t xml:space="preserve"> муниципального образования (рассчитывается в тысячах рублей с округлением до целых сотен рублей);</w:t>
      </w:r>
    </w:p>
    <w:p w:rsidR="008E05E3" w:rsidRPr="007B754D" w:rsidRDefault="008E05E3" w:rsidP="007B754D">
      <w:pPr>
        <w:pStyle w:val="ConsPlusNormal"/>
        <w:ind w:firstLine="540"/>
        <w:jc w:val="both"/>
        <w:rPr>
          <w:szCs w:val="28"/>
        </w:rPr>
      </w:pPr>
      <w:proofErr w:type="spellStart"/>
      <w:proofErr w:type="gramStart"/>
      <w:r w:rsidRPr="007B754D">
        <w:rPr>
          <w:szCs w:val="28"/>
        </w:rPr>
        <w:t>ЗСi</w:t>
      </w:r>
      <w:proofErr w:type="spellEnd"/>
      <w:r w:rsidRPr="007B754D">
        <w:rPr>
          <w:szCs w:val="28"/>
        </w:rPr>
        <w:t xml:space="preserve"> - плановый общий объем расходов на исполнение </w:t>
      </w:r>
      <w:proofErr w:type="spellStart"/>
      <w:r w:rsidRPr="007B754D">
        <w:rPr>
          <w:szCs w:val="28"/>
        </w:rPr>
        <w:t>софинансируемых</w:t>
      </w:r>
      <w:proofErr w:type="spellEnd"/>
      <w:r w:rsidRPr="007B754D">
        <w:rPr>
          <w:szCs w:val="28"/>
        </w:rPr>
        <w:t xml:space="preserve"> обязательств в соответствии с заявкой (заявками) i-</w:t>
      </w:r>
      <w:proofErr w:type="spellStart"/>
      <w:r w:rsidRPr="007B754D">
        <w:rPr>
          <w:szCs w:val="28"/>
        </w:rPr>
        <w:t>го</w:t>
      </w:r>
      <w:proofErr w:type="spellEnd"/>
      <w:r w:rsidRPr="007B754D">
        <w:rPr>
          <w:szCs w:val="28"/>
        </w:rPr>
        <w:t xml:space="preserve"> муниципального образования, отобранной (отобранными) для предоставления субсидии;</w:t>
      </w:r>
      <w:proofErr w:type="gramEnd"/>
    </w:p>
    <w:p w:rsidR="008E05E3" w:rsidRPr="007B754D" w:rsidRDefault="008E05E3" w:rsidP="007B754D">
      <w:pPr>
        <w:pStyle w:val="ConsPlusNormal"/>
        <w:ind w:firstLine="540"/>
        <w:jc w:val="both"/>
        <w:rPr>
          <w:szCs w:val="28"/>
        </w:rPr>
      </w:pPr>
      <w:proofErr w:type="spellStart"/>
      <w:r w:rsidRPr="007B754D">
        <w:rPr>
          <w:szCs w:val="28"/>
        </w:rPr>
        <w:t>УС</w:t>
      </w:r>
      <w:proofErr w:type="gramStart"/>
      <w:r w:rsidRPr="007B754D">
        <w:rPr>
          <w:szCs w:val="28"/>
        </w:rPr>
        <w:t>i</w:t>
      </w:r>
      <w:proofErr w:type="spellEnd"/>
      <w:proofErr w:type="gramEnd"/>
      <w:r w:rsidRPr="007B754D">
        <w:rPr>
          <w:szCs w:val="28"/>
        </w:rPr>
        <w:t xml:space="preserve"> - предельный уровень </w:t>
      </w:r>
      <w:proofErr w:type="spellStart"/>
      <w:r w:rsidRPr="007B754D">
        <w:rPr>
          <w:szCs w:val="28"/>
        </w:rPr>
        <w:t>софинансирования</w:t>
      </w:r>
      <w:proofErr w:type="spellEnd"/>
      <w:r w:rsidRPr="007B754D">
        <w:rPr>
          <w:szCs w:val="28"/>
        </w:rPr>
        <w:t xml:space="preserve"> для i-</w:t>
      </w:r>
      <w:proofErr w:type="spellStart"/>
      <w:r w:rsidRPr="007B754D">
        <w:rPr>
          <w:szCs w:val="28"/>
        </w:rPr>
        <w:t>го</w:t>
      </w:r>
      <w:proofErr w:type="spellEnd"/>
      <w:r w:rsidRPr="007B754D">
        <w:rPr>
          <w:szCs w:val="28"/>
        </w:rPr>
        <w:t xml:space="preserve"> муниципального образования, установленный распоряжением Правительства Ленинградской области </w:t>
      </w:r>
      <w:r w:rsidRPr="007B754D">
        <w:rPr>
          <w:szCs w:val="28"/>
        </w:rPr>
        <w:lastRenderedPageBreak/>
        <w:t xml:space="preserve">в соответствии с </w:t>
      </w:r>
      <w:hyperlink r:id="rId38" w:history="1">
        <w:r w:rsidRPr="007B754D">
          <w:rPr>
            <w:szCs w:val="28"/>
          </w:rPr>
          <w:t>пунктом 6.4</w:t>
        </w:r>
      </w:hyperlink>
      <w:r w:rsidRPr="007B754D">
        <w:rPr>
          <w:szCs w:val="28"/>
        </w:rPr>
        <w:t xml:space="preserve"> Правил.</w:t>
      </w:r>
    </w:p>
    <w:p w:rsidR="008E05E3" w:rsidRPr="007B754D" w:rsidRDefault="008E05E3" w:rsidP="007B754D">
      <w:pPr>
        <w:pStyle w:val="ConsPlusNormal"/>
        <w:ind w:firstLine="540"/>
        <w:jc w:val="both"/>
        <w:rPr>
          <w:szCs w:val="28"/>
        </w:rPr>
      </w:pPr>
    </w:p>
    <w:p w:rsidR="008E05E3" w:rsidRPr="007B754D" w:rsidRDefault="008E05E3" w:rsidP="007B754D">
      <w:pPr>
        <w:pStyle w:val="ConsPlusNormal"/>
        <w:ind w:firstLine="540"/>
        <w:jc w:val="both"/>
        <w:rPr>
          <w:szCs w:val="28"/>
        </w:rPr>
      </w:pPr>
      <w:bookmarkStart w:id="7" w:name="P5439"/>
      <w:bookmarkEnd w:id="7"/>
      <w:r w:rsidRPr="007B754D">
        <w:rPr>
          <w:szCs w:val="28"/>
        </w:rPr>
        <w:t xml:space="preserve">3.9. Решение комиссии оформляется протоколом в течение 10 рабочих дней </w:t>
      </w:r>
      <w:proofErr w:type="gramStart"/>
      <w:r w:rsidRPr="007B754D">
        <w:rPr>
          <w:szCs w:val="28"/>
        </w:rPr>
        <w:t>с даты проведения</w:t>
      </w:r>
      <w:proofErr w:type="gramEnd"/>
      <w:r w:rsidRPr="007B754D">
        <w:rPr>
          <w:szCs w:val="28"/>
        </w:rPr>
        <w:t xml:space="preserve">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8E05E3" w:rsidRPr="007B754D" w:rsidRDefault="008E05E3" w:rsidP="007B754D">
      <w:pPr>
        <w:pStyle w:val="ConsPlusNormal"/>
        <w:ind w:firstLine="540"/>
        <w:jc w:val="both"/>
        <w:rPr>
          <w:szCs w:val="28"/>
        </w:rPr>
      </w:pPr>
      <w:r w:rsidRPr="007B754D">
        <w:rPr>
          <w:szCs w:val="28"/>
        </w:rPr>
        <w:t>По итогам отбора в течение пяти рабочих дней со дня оформления протокола Комитет подготавливает проект нормативного правового акта Правительства Ленинградской области об утверждении распределения субсидий.</w:t>
      </w:r>
    </w:p>
    <w:p w:rsidR="008E05E3" w:rsidRPr="007B754D" w:rsidRDefault="008E05E3" w:rsidP="007B754D">
      <w:pPr>
        <w:pStyle w:val="ConsPlusNormal"/>
        <w:ind w:firstLine="540"/>
        <w:jc w:val="both"/>
        <w:rPr>
          <w:szCs w:val="28"/>
        </w:rPr>
      </w:pPr>
      <w:r w:rsidRPr="007B754D">
        <w:rPr>
          <w:szCs w:val="28"/>
        </w:rPr>
        <w:t>3.10. Распределение субсидий в 2021 году утверждается не позднее 10 августа, в последующие годы - в срок до 1 февраля года предоставления субсидии.</w:t>
      </w:r>
    </w:p>
    <w:p w:rsidR="008E05E3" w:rsidRPr="007B754D" w:rsidRDefault="008E05E3" w:rsidP="007B754D">
      <w:pPr>
        <w:pStyle w:val="ConsPlusNormal"/>
        <w:ind w:firstLine="540"/>
        <w:jc w:val="both"/>
        <w:rPr>
          <w:szCs w:val="28"/>
        </w:rPr>
      </w:pPr>
      <w:r w:rsidRPr="007B754D">
        <w:rPr>
          <w:szCs w:val="28"/>
        </w:rPr>
        <w:t xml:space="preserve">3.11. </w:t>
      </w:r>
      <w:proofErr w:type="gramStart"/>
      <w:r w:rsidRPr="007B754D">
        <w:rPr>
          <w:szCs w:val="28"/>
        </w:rPr>
        <w:t>В случаях отказа муниципального образования от заключения Соглашения, образования экономии средств по результатам конкурсных процедур по оснащению мест (площадок) накопления твердых коммунальных отходов необходимым количеством емкостей для накопления или раздельного накопления твердых коммунальных отходов, проводимых муниципальными образованиями, а также при увеличением объема бюджетных ассигнований областного бюджета на предоставление субсидии в распределение субсидий могут быть включены заявки муниципальных образований, ранее прошедшие</w:t>
      </w:r>
      <w:proofErr w:type="gramEnd"/>
      <w:r w:rsidRPr="007B754D">
        <w:rPr>
          <w:szCs w:val="28"/>
        </w:rPr>
        <w:t xml:space="preserve"> отбор, но не включенные в распределение субсидий по причине недостатка бюджетных ассигнований, </w:t>
      </w:r>
      <w:proofErr w:type="gramStart"/>
      <w:r w:rsidRPr="007B754D">
        <w:rPr>
          <w:szCs w:val="28"/>
        </w:rPr>
        <w:t>и(</w:t>
      </w:r>
      <w:proofErr w:type="gramEnd"/>
      <w:r w:rsidRPr="007B754D">
        <w:rPr>
          <w:szCs w:val="28"/>
        </w:rPr>
        <w:t>или) новые заявки муниципальных образований на основании дополнительного отбора, проводимого в соответствии с настоящим Порядком, о сроках проведения которого дополнительно размещается информация на официальном сайте Комитета в сети "Интернет".</w:t>
      </w:r>
    </w:p>
    <w:p w:rsidR="008E05E3" w:rsidRPr="00736433" w:rsidRDefault="008E05E3" w:rsidP="007B754D">
      <w:pPr>
        <w:pStyle w:val="ConsPlusNormal"/>
        <w:ind w:firstLine="540"/>
        <w:jc w:val="both"/>
        <w:rPr>
          <w:szCs w:val="28"/>
        </w:rPr>
      </w:pPr>
      <w:r w:rsidRPr="007B754D">
        <w:rPr>
          <w:szCs w:val="28"/>
        </w:rPr>
        <w:t xml:space="preserve">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w:t>
      </w:r>
      <w:r w:rsidRPr="00736433">
        <w:rPr>
          <w:szCs w:val="28"/>
        </w:rPr>
        <w:t>течение</w:t>
      </w:r>
      <w:r w:rsidR="0039146D" w:rsidRPr="00736433">
        <w:rPr>
          <w:szCs w:val="28"/>
        </w:rPr>
        <w:t xml:space="preserve"> 30 календарных дней</w:t>
      </w:r>
      <w:r w:rsidRPr="00736433">
        <w:rPr>
          <w:szCs w:val="28"/>
        </w:rPr>
        <w:t xml:space="preserve"> </w:t>
      </w:r>
      <w:proofErr w:type="gramStart"/>
      <w:r w:rsidRPr="00736433">
        <w:rPr>
          <w:szCs w:val="28"/>
        </w:rPr>
        <w:t>с даты внесения</w:t>
      </w:r>
      <w:proofErr w:type="gramEnd"/>
      <w:r w:rsidRPr="00736433">
        <w:rPr>
          <w:szCs w:val="28"/>
        </w:rPr>
        <w:t xml:space="preserve"> соответствующих изменений в областной закон об областном бюджете Ленинградской области.</w:t>
      </w:r>
    </w:p>
    <w:p w:rsidR="008E05E3" w:rsidRPr="00736433" w:rsidRDefault="008E05E3" w:rsidP="007B754D">
      <w:pPr>
        <w:pStyle w:val="ConsPlusNormal"/>
        <w:ind w:firstLine="540"/>
        <w:jc w:val="both"/>
        <w:rPr>
          <w:szCs w:val="28"/>
        </w:rPr>
      </w:pPr>
      <w:r w:rsidRPr="00736433">
        <w:rPr>
          <w:szCs w:val="28"/>
        </w:rPr>
        <w:t>3.13. Утвержденный для муниципального образования объем субсидии может быть пересмотрен:</w:t>
      </w:r>
    </w:p>
    <w:p w:rsidR="008E05E3" w:rsidRPr="00736433" w:rsidRDefault="008E05E3" w:rsidP="007B754D">
      <w:pPr>
        <w:pStyle w:val="ConsPlusNormal"/>
        <w:ind w:firstLine="540"/>
        <w:jc w:val="both"/>
        <w:rPr>
          <w:szCs w:val="28"/>
        </w:rPr>
      </w:pPr>
      <w:r w:rsidRPr="00736433">
        <w:rPr>
          <w:szCs w:val="28"/>
        </w:rPr>
        <w:t>а) при уточнении планового общего объема расходов, необходимого для достижения значений результатов использования субсидии;</w:t>
      </w:r>
    </w:p>
    <w:p w:rsidR="008E05E3" w:rsidRPr="00736433" w:rsidRDefault="008E05E3" w:rsidP="007B754D">
      <w:pPr>
        <w:pStyle w:val="ConsPlusNormal"/>
        <w:ind w:firstLine="540"/>
        <w:jc w:val="both"/>
        <w:rPr>
          <w:szCs w:val="28"/>
        </w:rPr>
      </w:pPr>
      <w:r w:rsidRPr="00736433">
        <w:rPr>
          <w:szCs w:val="28"/>
        </w:rPr>
        <w:t>б) при увеличении общего объема бюджетных ассигнований областного бюджета, предусмотренного для предоставления субсидий;</w:t>
      </w:r>
    </w:p>
    <w:p w:rsidR="008E05E3" w:rsidRPr="00736433" w:rsidRDefault="008E05E3" w:rsidP="007B754D">
      <w:pPr>
        <w:pStyle w:val="ConsPlusNormal"/>
        <w:ind w:firstLine="540"/>
        <w:jc w:val="both"/>
        <w:rPr>
          <w:szCs w:val="28"/>
        </w:rPr>
      </w:pPr>
      <w:r w:rsidRPr="00736433">
        <w:rPr>
          <w:szCs w:val="28"/>
        </w:rPr>
        <w:t>в) при распределении нераспределенного объема субсидий;</w:t>
      </w:r>
    </w:p>
    <w:p w:rsidR="008E05E3" w:rsidRPr="00736433" w:rsidRDefault="008E05E3" w:rsidP="007B754D">
      <w:pPr>
        <w:pStyle w:val="ConsPlusNormal"/>
        <w:ind w:firstLine="540"/>
        <w:jc w:val="both"/>
        <w:rPr>
          <w:szCs w:val="28"/>
        </w:rPr>
      </w:pPr>
      <w:r w:rsidRPr="00736433">
        <w:rPr>
          <w:szCs w:val="28"/>
        </w:rPr>
        <w:t>г) при отказе муниципального образования от заключения Соглашения.</w:t>
      </w:r>
    </w:p>
    <w:p w:rsidR="008E05E3" w:rsidRPr="00736433" w:rsidRDefault="008E05E3" w:rsidP="007B754D">
      <w:pPr>
        <w:pStyle w:val="ConsPlusNormal"/>
        <w:ind w:firstLine="540"/>
        <w:jc w:val="both"/>
        <w:rPr>
          <w:szCs w:val="28"/>
        </w:rPr>
      </w:pPr>
      <w:r w:rsidRPr="00736433">
        <w:rPr>
          <w:szCs w:val="28"/>
        </w:rPr>
        <w:t xml:space="preserve">3.14. Дополнительный отбор муниципальных образований проводится в соответствии с </w:t>
      </w:r>
      <w:hyperlink w:anchor="P5397" w:history="1">
        <w:r w:rsidRPr="00736433">
          <w:rPr>
            <w:szCs w:val="28"/>
          </w:rPr>
          <w:t>пунктами 3.1</w:t>
        </w:r>
      </w:hyperlink>
      <w:r w:rsidRPr="00736433">
        <w:rPr>
          <w:szCs w:val="28"/>
        </w:rPr>
        <w:t xml:space="preserve"> - </w:t>
      </w:r>
      <w:hyperlink w:anchor="P5439" w:history="1">
        <w:r w:rsidRPr="00736433">
          <w:rPr>
            <w:szCs w:val="28"/>
          </w:rPr>
          <w:t>3.9</w:t>
        </w:r>
      </w:hyperlink>
      <w:r w:rsidRPr="00736433">
        <w:rPr>
          <w:szCs w:val="28"/>
        </w:rPr>
        <w:t xml:space="preserve"> настоящего Порядка.</w:t>
      </w:r>
    </w:p>
    <w:p w:rsidR="008E05E3" w:rsidRPr="00736433" w:rsidRDefault="008E05E3" w:rsidP="007B754D">
      <w:pPr>
        <w:pStyle w:val="ConsPlusNormal"/>
        <w:rPr>
          <w:szCs w:val="28"/>
        </w:rPr>
      </w:pPr>
    </w:p>
    <w:p w:rsidR="008E05E3" w:rsidRPr="00736433" w:rsidRDefault="008E05E3" w:rsidP="007B754D">
      <w:pPr>
        <w:pStyle w:val="ConsPlusTitle"/>
        <w:jc w:val="center"/>
        <w:outlineLvl w:val="2"/>
        <w:rPr>
          <w:szCs w:val="28"/>
        </w:rPr>
      </w:pPr>
      <w:r w:rsidRPr="00736433">
        <w:rPr>
          <w:szCs w:val="28"/>
        </w:rPr>
        <w:t>4. Порядок предоставления и расходования субсидий</w:t>
      </w:r>
    </w:p>
    <w:p w:rsidR="008E05E3" w:rsidRPr="00736433" w:rsidRDefault="008E05E3" w:rsidP="007B754D">
      <w:pPr>
        <w:pStyle w:val="ConsPlusNormal"/>
        <w:rPr>
          <w:szCs w:val="28"/>
        </w:rPr>
      </w:pPr>
    </w:p>
    <w:p w:rsidR="008E05E3" w:rsidRPr="00736433" w:rsidRDefault="008E05E3" w:rsidP="007B754D">
      <w:pPr>
        <w:pStyle w:val="ConsPlusNormal"/>
        <w:ind w:firstLine="540"/>
        <w:jc w:val="both"/>
        <w:rPr>
          <w:szCs w:val="28"/>
        </w:rPr>
      </w:pPr>
      <w:r w:rsidRPr="00736433">
        <w:rPr>
          <w:szCs w:val="28"/>
        </w:rPr>
        <w:t xml:space="preserve">4.1. Соглашение заключается в соответствии с </w:t>
      </w:r>
      <w:hyperlink r:id="rId39" w:history="1">
        <w:r w:rsidRPr="00736433">
          <w:rPr>
            <w:szCs w:val="28"/>
          </w:rPr>
          <w:t>пунктами 4.1</w:t>
        </w:r>
      </w:hyperlink>
      <w:r w:rsidRPr="00736433">
        <w:rPr>
          <w:szCs w:val="28"/>
        </w:rPr>
        <w:t xml:space="preserve"> - </w:t>
      </w:r>
      <w:hyperlink r:id="rId40" w:history="1">
        <w:r w:rsidRPr="00736433">
          <w:rPr>
            <w:szCs w:val="28"/>
          </w:rPr>
          <w:t>4.3</w:t>
        </w:r>
      </w:hyperlink>
      <w:r w:rsidRPr="00736433">
        <w:rPr>
          <w:szCs w:val="28"/>
        </w:rPr>
        <w:t xml:space="preserve"> Правил. </w:t>
      </w:r>
      <w:proofErr w:type="gramStart"/>
      <w:r w:rsidRPr="00736433">
        <w:rPr>
          <w:szCs w:val="28"/>
        </w:rPr>
        <w:t xml:space="preserve">В 2021 году Соглашение заключается не позднее 15 календарных дней после </w:t>
      </w:r>
      <w:r w:rsidRPr="00736433">
        <w:rPr>
          <w:szCs w:val="28"/>
        </w:rPr>
        <w:lastRenderedPageBreak/>
        <w:t xml:space="preserve">вступления в силу постановления Правительства Ленинградской области о распределении субсидии (а в случае предоставления субсидии с использованием средств федерального бюджета - в течение 30 дней после вступления в силу соглашения о предоставлении субсидии на </w:t>
      </w:r>
      <w:proofErr w:type="spellStart"/>
      <w:r w:rsidRPr="00736433">
        <w:rPr>
          <w:szCs w:val="28"/>
        </w:rPr>
        <w:t>софинансирование</w:t>
      </w:r>
      <w:proofErr w:type="spellEnd"/>
      <w:r w:rsidRPr="00736433">
        <w:rPr>
          <w:szCs w:val="28"/>
        </w:rPr>
        <w:t xml:space="preserve"> из федерального бюджета на приобретение емкостей для раздельного накопления твердых коммунальных отходов, заключенного Министерством природных</w:t>
      </w:r>
      <w:proofErr w:type="gramEnd"/>
      <w:r w:rsidRPr="00736433">
        <w:rPr>
          <w:szCs w:val="28"/>
        </w:rPr>
        <w:t xml:space="preserve"> ресурсов и экологии Российской Федерации и Правительством Ленинградской области (далее - Соглашение о </w:t>
      </w:r>
      <w:proofErr w:type="spellStart"/>
      <w:r w:rsidRPr="00736433">
        <w:rPr>
          <w:szCs w:val="28"/>
        </w:rPr>
        <w:t>софинансировании</w:t>
      </w:r>
      <w:proofErr w:type="spellEnd"/>
      <w:r w:rsidRPr="00736433">
        <w:rPr>
          <w:szCs w:val="28"/>
        </w:rPr>
        <w:t xml:space="preserve"> из федерального бюджета) или соответствующего дополнительного соглашения.</w:t>
      </w:r>
    </w:p>
    <w:p w:rsidR="008E05E3" w:rsidRPr="00736433" w:rsidRDefault="008E05E3" w:rsidP="007B754D">
      <w:pPr>
        <w:pStyle w:val="ConsPlusNormal"/>
        <w:ind w:firstLine="540"/>
        <w:jc w:val="both"/>
        <w:rPr>
          <w:szCs w:val="28"/>
        </w:rPr>
      </w:pPr>
      <w:r w:rsidRPr="00736433">
        <w:rPr>
          <w:szCs w:val="28"/>
        </w:rPr>
        <w:t xml:space="preserve">В случае предоставления субсидии с использованием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о </w:t>
      </w:r>
      <w:proofErr w:type="spellStart"/>
      <w:r w:rsidRPr="00736433">
        <w:rPr>
          <w:szCs w:val="28"/>
        </w:rPr>
        <w:t>софинансировании</w:t>
      </w:r>
      <w:proofErr w:type="spellEnd"/>
      <w:r w:rsidRPr="00736433">
        <w:rPr>
          <w:szCs w:val="28"/>
        </w:rPr>
        <w:t xml:space="preserve"> из федерального бюджета.</w:t>
      </w:r>
    </w:p>
    <w:p w:rsidR="008E05E3" w:rsidRPr="00736433" w:rsidRDefault="008E05E3" w:rsidP="007B754D">
      <w:pPr>
        <w:pStyle w:val="ConsPlusNormal"/>
        <w:ind w:firstLine="540"/>
        <w:jc w:val="both"/>
        <w:rPr>
          <w:szCs w:val="28"/>
        </w:rPr>
      </w:pPr>
      <w:r w:rsidRPr="00736433">
        <w:rPr>
          <w:szCs w:val="28"/>
        </w:rPr>
        <w:t>Соглашение заключается на срок, на который утверждено распределение субсидии между муниципальными образованиями.</w:t>
      </w:r>
    </w:p>
    <w:p w:rsidR="008E05E3" w:rsidRPr="00736433" w:rsidRDefault="008E05E3" w:rsidP="007B754D">
      <w:pPr>
        <w:pStyle w:val="ConsPlusNormal"/>
        <w:ind w:firstLine="540"/>
        <w:jc w:val="both"/>
        <w:rPr>
          <w:szCs w:val="28"/>
        </w:rPr>
      </w:pPr>
      <w:r w:rsidRPr="00736433">
        <w:rPr>
          <w:szCs w:val="28"/>
        </w:rPr>
        <w:t xml:space="preserve">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 а в случае предоставления субсидии с использованием средств федерального бюджета - после вступления в силу Соглашения о </w:t>
      </w:r>
      <w:proofErr w:type="spellStart"/>
      <w:r w:rsidRPr="00736433">
        <w:rPr>
          <w:szCs w:val="28"/>
        </w:rPr>
        <w:t>софинансировании</w:t>
      </w:r>
      <w:proofErr w:type="spellEnd"/>
      <w:r w:rsidRPr="00736433">
        <w:rPr>
          <w:szCs w:val="28"/>
        </w:rPr>
        <w:t xml:space="preserve"> из федерального бюджета (соответствующего дополнительного соглашения).</w:t>
      </w:r>
    </w:p>
    <w:p w:rsidR="008E05E3" w:rsidRPr="00736433" w:rsidRDefault="008E05E3" w:rsidP="007B754D">
      <w:pPr>
        <w:pStyle w:val="ConsPlusNormal"/>
        <w:ind w:firstLine="540"/>
        <w:jc w:val="both"/>
        <w:rPr>
          <w:szCs w:val="28"/>
        </w:rPr>
      </w:pPr>
      <w:r w:rsidRPr="00736433">
        <w:rPr>
          <w:szCs w:val="28"/>
        </w:rPr>
        <w:t xml:space="preserve">4.2. При заключении Соглашения муниципальные образования представляют в Комитет документы, предусмотренные </w:t>
      </w:r>
      <w:hyperlink r:id="rId41" w:history="1">
        <w:r w:rsidRPr="00736433">
          <w:rPr>
            <w:szCs w:val="28"/>
          </w:rPr>
          <w:t>пунктом 4.4</w:t>
        </w:r>
      </w:hyperlink>
      <w:r w:rsidRPr="00736433">
        <w:rPr>
          <w:szCs w:val="28"/>
        </w:rPr>
        <w:t xml:space="preserve"> Правил.</w:t>
      </w:r>
    </w:p>
    <w:p w:rsidR="008E05E3" w:rsidRPr="007B754D" w:rsidRDefault="008E05E3" w:rsidP="007B754D">
      <w:pPr>
        <w:pStyle w:val="ConsPlusNormal"/>
        <w:ind w:firstLine="540"/>
        <w:jc w:val="both"/>
        <w:rPr>
          <w:szCs w:val="28"/>
        </w:rPr>
      </w:pPr>
      <w:r w:rsidRPr="00736433">
        <w:rPr>
          <w:szCs w:val="28"/>
        </w:rPr>
        <w:t xml:space="preserve">4.3.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w:t>
      </w:r>
      <w:r w:rsidRPr="007B754D">
        <w:rPr>
          <w:szCs w:val="28"/>
        </w:rPr>
        <w:t>Ленинградской области" с одновременным приложением документов, подтверждающих потребность в осуществлении расходов.</w:t>
      </w:r>
    </w:p>
    <w:p w:rsidR="008E05E3" w:rsidRPr="007B754D" w:rsidRDefault="008E05E3" w:rsidP="007B754D">
      <w:pPr>
        <w:pStyle w:val="ConsPlusNormal"/>
        <w:ind w:firstLine="540"/>
        <w:jc w:val="both"/>
        <w:rPr>
          <w:szCs w:val="28"/>
        </w:rPr>
      </w:pPr>
      <w:r w:rsidRPr="007B754D">
        <w:rPr>
          <w:szCs w:val="28"/>
        </w:rP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E05E3" w:rsidRPr="007B754D" w:rsidRDefault="008E05E3" w:rsidP="007B754D">
      <w:pPr>
        <w:pStyle w:val="ConsPlusNormal"/>
        <w:ind w:firstLine="540"/>
        <w:jc w:val="both"/>
        <w:rPr>
          <w:szCs w:val="28"/>
        </w:rPr>
      </w:pPr>
      <w:r w:rsidRPr="007B754D">
        <w:rPr>
          <w:szCs w:val="28"/>
        </w:rPr>
        <w:t>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E05E3" w:rsidRPr="007B754D" w:rsidRDefault="008E05E3" w:rsidP="007B754D">
      <w:pPr>
        <w:pStyle w:val="ConsPlusNormal"/>
        <w:ind w:firstLine="540"/>
        <w:jc w:val="both"/>
        <w:rPr>
          <w:szCs w:val="28"/>
        </w:rPr>
      </w:pPr>
      <w:r w:rsidRPr="007B754D">
        <w:rPr>
          <w:szCs w:val="28"/>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7B754D">
        <w:rPr>
          <w:szCs w:val="28"/>
        </w:rPr>
        <w:t>с даты поступления</w:t>
      </w:r>
      <w:proofErr w:type="gramEnd"/>
      <w:r w:rsidRPr="007B754D">
        <w:rPr>
          <w:szCs w:val="28"/>
        </w:rPr>
        <w:t xml:space="preserve"> оформленного надлежащим образом платежного документа.</w:t>
      </w:r>
    </w:p>
    <w:p w:rsidR="008E05E3" w:rsidRPr="007B754D" w:rsidRDefault="008E05E3" w:rsidP="007B754D">
      <w:pPr>
        <w:pStyle w:val="ConsPlusNormal"/>
        <w:ind w:firstLine="540"/>
        <w:jc w:val="both"/>
        <w:rPr>
          <w:szCs w:val="28"/>
        </w:rPr>
      </w:pPr>
      <w:r w:rsidRPr="007B754D">
        <w:rPr>
          <w:szCs w:val="28"/>
        </w:rPr>
        <w:t xml:space="preserve">В случае предоставления субсидии с использованием средств федерального бюджета перечисление субсидии осуществляется территориальным органом Федерального казначейства в пределах суммы, необходимой для оплаты денежных </w:t>
      </w:r>
      <w:r w:rsidRPr="007B754D">
        <w:rPr>
          <w:szCs w:val="28"/>
        </w:rPr>
        <w:lastRenderedPageBreak/>
        <w:t xml:space="preserve">обязательств получателя средств местного бюджета, соответствующих целям предоставления субсидии, установленным </w:t>
      </w:r>
      <w:hyperlink w:anchor="P5381" w:history="1">
        <w:r w:rsidRPr="007B754D">
          <w:rPr>
            <w:szCs w:val="28"/>
          </w:rPr>
          <w:t>разделом 2</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E05E3" w:rsidRPr="007B754D" w:rsidRDefault="008E05E3" w:rsidP="007B754D">
      <w:pPr>
        <w:pStyle w:val="ConsPlusNormal"/>
        <w:ind w:firstLine="540"/>
        <w:jc w:val="both"/>
        <w:rPr>
          <w:szCs w:val="28"/>
        </w:rPr>
      </w:pPr>
      <w:r w:rsidRPr="007B754D">
        <w:rPr>
          <w:szCs w:val="28"/>
        </w:rP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E05E3" w:rsidRPr="007B754D" w:rsidRDefault="008E05E3" w:rsidP="007B754D">
      <w:pPr>
        <w:pStyle w:val="ConsPlusNormal"/>
        <w:ind w:firstLine="540"/>
        <w:jc w:val="both"/>
        <w:rPr>
          <w:szCs w:val="28"/>
        </w:rPr>
      </w:pPr>
      <w:r w:rsidRPr="007B754D">
        <w:rPr>
          <w:szCs w:val="28"/>
        </w:rP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E05E3" w:rsidRPr="007B754D" w:rsidRDefault="008E05E3" w:rsidP="007B754D">
      <w:pPr>
        <w:pStyle w:val="ConsPlusNormal"/>
        <w:ind w:firstLine="540"/>
        <w:jc w:val="both"/>
        <w:rPr>
          <w:szCs w:val="28"/>
        </w:rPr>
      </w:pPr>
      <w:proofErr w:type="gramStart"/>
      <w:r w:rsidRPr="007B754D">
        <w:rPr>
          <w:szCs w:val="28"/>
        </w:rPr>
        <w:t>Контроль за</w:t>
      </w:r>
      <w:proofErr w:type="gramEnd"/>
      <w:r w:rsidRPr="007B754D">
        <w:rPr>
          <w:szCs w:val="28"/>
        </w:rPr>
        <w:t xml:space="preserve"> соблюдением целей, порядка и условий предоставления субсидии, условий Соглашения, а также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8E05E3" w:rsidRPr="007B754D" w:rsidRDefault="008E05E3" w:rsidP="007B754D">
      <w:pPr>
        <w:pStyle w:val="ConsPlusNormal"/>
        <w:ind w:firstLine="540"/>
        <w:jc w:val="both"/>
        <w:rPr>
          <w:szCs w:val="28"/>
        </w:rPr>
      </w:pPr>
      <w:r w:rsidRPr="007B754D">
        <w:rPr>
          <w:szCs w:val="28"/>
        </w:rP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E05E3" w:rsidRPr="007B754D" w:rsidRDefault="008E05E3" w:rsidP="007B754D">
      <w:pPr>
        <w:pStyle w:val="ConsPlusNormal"/>
        <w:ind w:firstLine="540"/>
        <w:jc w:val="both"/>
        <w:rPr>
          <w:szCs w:val="28"/>
        </w:rPr>
      </w:pPr>
      <w:r w:rsidRPr="007B754D">
        <w:rPr>
          <w:szCs w:val="28"/>
        </w:rPr>
        <w:t xml:space="preserve">4.8. В случае </w:t>
      </w:r>
      <w:proofErr w:type="spellStart"/>
      <w:r w:rsidRPr="007B754D">
        <w:rPr>
          <w:szCs w:val="28"/>
        </w:rPr>
        <w:t>недостижения</w:t>
      </w:r>
      <w:proofErr w:type="spellEnd"/>
      <w:r w:rsidRPr="007B754D">
        <w:rPr>
          <w:szCs w:val="28"/>
        </w:rPr>
        <w:t xml:space="preserve"> муниципальными образованиями значений результатов использования субсидии применяются меры ответственности, предусмотренные </w:t>
      </w:r>
      <w:hyperlink r:id="rId42" w:history="1">
        <w:r w:rsidRPr="007B754D">
          <w:rPr>
            <w:szCs w:val="28"/>
          </w:rPr>
          <w:t>разделом 5</w:t>
        </w:r>
      </w:hyperlink>
      <w:r w:rsidRPr="007B754D">
        <w:rPr>
          <w:szCs w:val="28"/>
        </w:rPr>
        <w:t xml:space="preserve"> Правил.</w:t>
      </w:r>
    </w:p>
    <w:p w:rsidR="008E05E3" w:rsidRPr="007B754D" w:rsidRDefault="008E05E3" w:rsidP="007B754D">
      <w:pPr>
        <w:pStyle w:val="ConsPlusNormal"/>
        <w:ind w:firstLine="540"/>
        <w:jc w:val="both"/>
        <w:rPr>
          <w:szCs w:val="28"/>
        </w:rPr>
      </w:pPr>
      <w:r w:rsidRPr="007B754D">
        <w:rPr>
          <w:szCs w:val="28"/>
        </w:rPr>
        <w:t>4.9.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8E05E3" w:rsidRPr="007B754D" w:rsidRDefault="008E05E3" w:rsidP="007B754D">
      <w:pPr>
        <w:pStyle w:val="ConsPlusNormal"/>
        <w:rPr>
          <w:szCs w:val="28"/>
        </w:rPr>
      </w:pPr>
    </w:p>
    <w:p w:rsidR="008E05E3" w:rsidRDefault="008E05E3" w:rsidP="008E05E3">
      <w:pPr>
        <w:pStyle w:val="ConsPlusNormal"/>
        <w:jc w:val="right"/>
        <w:outlineLvl w:val="2"/>
      </w:pPr>
      <w:r>
        <w:t>Приложение</w:t>
      </w:r>
    </w:p>
    <w:p w:rsidR="008E05E3" w:rsidRDefault="008E05E3" w:rsidP="008E05E3">
      <w:pPr>
        <w:pStyle w:val="ConsPlusNormal"/>
        <w:jc w:val="right"/>
      </w:pPr>
      <w:r>
        <w:t>к Порядку...</w:t>
      </w:r>
    </w:p>
    <w:p w:rsidR="008E05E3" w:rsidRDefault="008E05E3" w:rsidP="008E05E3">
      <w:pPr>
        <w:pStyle w:val="ConsPlusNormal"/>
      </w:pPr>
    </w:p>
    <w:p w:rsidR="008E05E3" w:rsidRDefault="00A8267E" w:rsidP="008E05E3">
      <w:pPr>
        <w:pStyle w:val="ConsPlusTitle"/>
        <w:jc w:val="center"/>
      </w:pPr>
      <w:bookmarkStart w:id="8" w:name="P5483"/>
      <w:bookmarkEnd w:id="8"/>
      <w:r>
        <w:t>Критерии оценки заявок муниципальных образований ленинградской области для предоставления субсидий</w:t>
      </w:r>
    </w:p>
    <w:p w:rsidR="008E05E3" w:rsidRDefault="008E05E3" w:rsidP="008E05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88"/>
        <w:gridCol w:w="1406"/>
        <w:gridCol w:w="1134"/>
      </w:tblGrid>
      <w:tr w:rsidR="008E05E3" w:rsidTr="007B754D">
        <w:tc>
          <w:tcPr>
            <w:tcW w:w="504" w:type="dxa"/>
          </w:tcPr>
          <w:p w:rsidR="008E05E3" w:rsidRDefault="008E05E3" w:rsidP="00CA0DBC">
            <w:pPr>
              <w:pStyle w:val="ConsPlusNormal"/>
              <w:jc w:val="center"/>
            </w:pPr>
            <w:r>
              <w:t xml:space="preserve">N </w:t>
            </w:r>
            <w:proofErr w:type="gramStart"/>
            <w:r>
              <w:t>п</w:t>
            </w:r>
            <w:proofErr w:type="gramEnd"/>
            <w:r>
              <w:t>/п</w:t>
            </w:r>
          </w:p>
        </w:tc>
        <w:tc>
          <w:tcPr>
            <w:tcW w:w="6788" w:type="dxa"/>
          </w:tcPr>
          <w:p w:rsidR="008E05E3" w:rsidRDefault="008E05E3" w:rsidP="00CA0DBC">
            <w:pPr>
              <w:pStyle w:val="ConsPlusNormal"/>
              <w:jc w:val="center"/>
            </w:pPr>
            <w:r>
              <w:t>Наименование критерия</w:t>
            </w:r>
          </w:p>
        </w:tc>
        <w:tc>
          <w:tcPr>
            <w:tcW w:w="1406" w:type="dxa"/>
          </w:tcPr>
          <w:p w:rsidR="008E05E3" w:rsidRDefault="008E05E3" w:rsidP="00CA0DBC">
            <w:pPr>
              <w:pStyle w:val="ConsPlusNormal"/>
              <w:jc w:val="center"/>
            </w:pPr>
            <w:r>
              <w:t>Значение критерия</w:t>
            </w:r>
          </w:p>
        </w:tc>
        <w:tc>
          <w:tcPr>
            <w:tcW w:w="1134" w:type="dxa"/>
          </w:tcPr>
          <w:p w:rsidR="008E05E3" w:rsidRDefault="008E05E3" w:rsidP="00CA0DBC">
            <w:pPr>
              <w:pStyle w:val="ConsPlusNormal"/>
              <w:jc w:val="center"/>
            </w:pPr>
            <w:r>
              <w:t>Баллы</w:t>
            </w:r>
          </w:p>
        </w:tc>
      </w:tr>
      <w:tr w:rsidR="008E05E3" w:rsidTr="007B754D">
        <w:tc>
          <w:tcPr>
            <w:tcW w:w="504" w:type="dxa"/>
            <w:vMerge w:val="restart"/>
          </w:tcPr>
          <w:p w:rsidR="008E05E3" w:rsidRDefault="008E05E3" w:rsidP="00CA0DBC">
            <w:pPr>
              <w:pStyle w:val="ConsPlusNormal"/>
              <w:jc w:val="center"/>
            </w:pPr>
            <w:bookmarkStart w:id="9" w:name="P5494"/>
            <w:bookmarkEnd w:id="9"/>
            <w:r>
              <w:t>1</w:t>
            </w:r>
          </w:p>
        </w:tc>
        <w:tc>
          <w:tcPr>
            <w:tcW w:w="6788" w:type="dxa"/>
            <w:vMerge w:val="restart"/>
          </w:tcPr>
          <w:p w:rsidR="008E05E3" w:rsidRDefault="008E05E3" w:rsidP="00CA0DBC">
            <w:pPr>
              <w:pStyle w:val="ConsPlusNormal"/>
            </w:pPr>
            <w:r>
              <w:t>Обеспеченность емкостями для накопления ТКО.</w:t>
            </w:r>
          </w:p>
          <w:p w:rsidR="008E05E3" w:rsidRDefault="008E05E3" w:rsidP="00CA0DBC">
            <w:pPr>
              <w:pStyle w:val="ConsPlusNormal"/>
            </w:pPr>
            <w:r>
              <w:t xml:space="preserve">О = </w:t>
            </w:r>
            <w:proofErr w:type="spellStart"/>
            <w:proofErr w:type="gramStart"/>
            <w:r>
              <w:t>N</w:t>
            </w:r>
            <w:proofErr w:type="gramEnd"/>
            <w:r>
              <w:t>и</w:t>
            </w:r>
            <w:proofErr w:type="spellEnd"/>
            <w:r>
              <w:t xml:space="preserve"> / </w:t>
            </w:r>
            <w:proofErr w:type="spellStart"/>
            <w:r>
              <w:t>Nо</w:t>
            </w:r>
            <w:proofErr w:type="spellEnd"/>
            <w:r>
              <w:t xml:space="preserve"> x 100, где:</w:t>
            </w:r>
          </w:p>
          <w:p w:rsidR="008E05E3" w:rsidRDefault="008E05E3" w:rsidP="00CA0DBC">
            <w:pPr>
              <w:pStyle w:val="ConsPlusNormal"/>
            </w:pPr>
            <w:r>
              <w:t>О - обеспеченность емкостями для накопления ТКО;</w:t>
            </w:r>
          </w:p>
          <w:p w:rsidR="008E05E3" w:rsidRDefault="008E05E3" w:rsidP="00CA0DBC">
            <w:pPr>
              <w:pStyle w:val="ConsPlusNormal"/>
            </w:pPr>
            <w:proofErr w:type="spellStart"/>
            <w:proofErr w:type="gramStart"/>
            <w:r>
              <w:t>N</w:t>
            </w:r>
            <w:proofErr w:type="gramEnd"/>
            <w:r>
              <w:t>и</w:t>
            </w:r>
            <w:proofErr w:type="spellEnd"/>
            <w:r>
              <w:t xml:space="preserve"> - количество имеющихся мест (площадок) накопления твердых коммунальных отходов на территории муниципального образования, оснащенных емкостями для накопления;</w:t>
            </w:r>
          </w:p>
          <w:p w:rsidR="008E05E3" w:rsidRDefault="008E05E3" w:rsidP="00CA0DBC">
            <w:pPr>
              <w:pStyle w:val="ConsPlusNormal"/>
            </w:pPr>
            <w:proofErr w:type="spellStart"/>
            <w:proofErr w:type="gramStart"/>
            <w:r>
              <w:t>N</w:t>
            </w:r>
            <w:proofErr w:type="gramEnd"/>
            <w:r>
              <w:t>о</w:t>
            </w:r>
            <w:proofErr w:type="spellEnd"/>
            <w:r>
              <w:t xml:space="preserve"> - общее количество мест (площадок) накопления </w:t>
            </w:r>
            <w:r>
              <w:lastRenderedPageBreak/>
              <w:t>твердых коммунальных отходов, имеющихся на территории муниципального образования</w:t>
            </w:r>
          </w:p>
        </w:tc>
        <w:tc>
          <w:tcPr>
            <w:tcW w:w="1406" w:type="dxa"/>
          </w:tcPr>
          <w:p w:rsidR="008E05E3" w:rsidRDefault="008E05E3" w:rsidP="00CA0DBC">
            <w:pPr>
              <w:pStyle w:val="ConsPlusNormal"/>
              <w:jc w:val="center"/>
            </w:pPr>
            <w:r>
              <w:lastRenderedPageBreak/>
              <w:t>Менее 50%</w:t>
            </w:r>
          </w:p>
        </w:tc>
        <w:tc>
          <w:tcPr>
            <w:tcW w:w="1134" w:type="dxa"/>
          </w:tcPr>
          <w:p w:rsidR="008E05E3" w:rsidRDefault="008E05E3" w:rsidP="00CA0DBC">
            <w:pPr>
              <w:pStyle w:val="ConsPlusNormal"/>
              <w:jc w:val="center"/>
            </w:pPr>
            <w:r>
              <w:t>50</w:t>
            </w:r>
          </w:p>
        </w:tc>
      </w:tr>
      <w:tr w:rsidR="008E05E3" w:rsidTr="007B754D">
        <w:tc>
          <w:tcPr>
            <w:tcW w:w="504" w:type="dxa"/>
            <w:vMerge/>
          </w:tcPr>
          <w:p w:rsidR="008E05E3" w:rsidRDefault="008E05E3" w:rsidP="00CA0DBC"/>
        </w:tc>
        <w:tc>
          <w:tcPr>
            <w:tcW w:w="6788" w:type="dxa"/>
            <w:vMerge/>
          </w:tcPr>
          <w:p w:rsidR="008E05E3" w:rsidRDefault="008E05E3" w:rsidP="00CA0DBC"/>
        </w:tc>
        <w:tc>
          <w:tcPr>
            <w:tcW w:w="1406" w:type="dxa"/>
          </w:tcPr>
          <w:p w:rsidR="008E05E3" w:rsidRDefault="008E05E3" w:rsidP="00CA0DBC">
            <w:pPr>
              <w:pStyle w:val="ConsPlusNormal"/>
              <w:jc w:val="center"/>
            </w:pPr>
            <w:r>
              <w:t>50% - 80%</w:t>
            </w:r>
          </w:p>
        </w:tc>
        <w:tc>
          <w:tcPr>
            <w:tcW w:w="1134" w:type="dxa"/>
          </w:tcPr>
          <w:p w:rsidR="008E05E3" w:rsidRDefault="008E05E3" w:rsidP="00CA0DBC">
            <w:pPr>
              <w:pStyle w:val="ConsPlusNormal"/>
              <w:jc w:val="center"/>
            </w:pPr>
            <w:r>
              <w:t>30</w:t>
            </w:r>
          </w:p>
        </w:tc>
      </w:tr>
      <w:tr w:rsidR="008E05E3" w:rsidTr="007B754D">
        <w:tc>
          <w:tcPr>
            <w:tcW w:w="504" w:type="dxa"/>
            <w:vMerge/>
            <w:tcBorders>
              <w:bottom w:val="single" w:sz="4" w:space="0" w:color="auto"/>
            </w:tcBorders>
          </w:tcPr>
          <w:p w:rsidR="008E05E3" w:rsidRDefault="008E05E3" w:rsidP="00CA0DBC"/>
        </w:tc>
        <w:tc>
          <w:tcPr>
            <w:tcW w:w="6788" w:type="dxa"/>
            <w:vMerge/>
            <w:tcBorders>
              <w:bottom w:val="single" w:sz="4" w:space="0" w:color="auto"/>
            </w:tcBorders>
          </w:tcPr>
          <w:p w:rsidR="008E05E3" w:rsidRDefault="008E05E3" w:rsidP="00CA0DBC"/>
        </w:tc>
        <w:tc>
          <w:tcPr>
            <w:tcW w:w="1406" w:type="dxa"/>
            <w:tcBorders>
              <w:bottom w:val="single" w:sz="4" w:space="0" w:color="auto"/>
            </w:tcBorders>
          </w:tcPr>
          <w:p w:rsidR="008E05E3" w:rsidRDefault="008E05E3" w:rsidP="00CA0DBC">
            <w:pPr>
              <w:pStyle w:val="ConsPlusNormal"/>
              <w:jc w:val="center"/>
            </w:pPr>
            <w:r>
              <w:t>Более 80%</w:t>
            </w:r>
          </w:p>
        </w:tc>
        <w:tc>
          <w:tcPr>
            <w:tcW w:w="1134" w:type="dxa"/>
            <w:tcBorders>
              <w:bottom w:val="single" w:sz="4" w:space="0" w:color="auto"/>
            </w:tcBorders>
          </w:tcPr>
          <w:p w:rsidR="008E05E3" w:rsidRDefault="008E05E3" w:rsidP="00CA0DBC">
            <w:pPr>
              <w:pStyle w:val="ConsPlusNormal"/>
              <w:jc w:val="center"/>
            </w:pPr>
            <w:r>
              <w:t>10</w:t>
            </w:r>
          </w:p>
        </w:tc>
      </w:tr>
      <w:tr w:rsidR="008E05E3" w:rsidTr="007B754D">
        <w:tc>
          <w:tcPr>
            <w:tcW w:w="504" w:type="dxa"/>
            <w:vMerge w:val="restart"/>
            <w:tcBorders>
              <w:bottom w:val="nil"/>
            </w:tcBorders>
          </w:tcPr>
          <w:p w:rsidR="008E05E3" w:rsidRDefault="008E05E3" w:rsidP="00CA0DBC">
            <w:pPr>
              <w:pStyle w:val="ConsPlusNormal"/>
              <w:jc w:val="center"/>
            </w:pPr>
            <w:bookmarkStart w:id="10" w:name="P5506"/>
            <w:bookmarkEnd w:id="10"/>
            <w:r>
              <w:lastRenderedPageBreak/>
              <w:t>2</w:t>
            </w:r>
          </w:p>
        </w:tc>
        <w:tc>
          <w:tcPr>
            <w:tcW w:w="6788" w:type="dxa"/>
            <w:vMerge w:val="restart"/>
            <w:tcBorders>
              <w:bottom w:val="nil"/>
            </w:tcBorders>
          </w:tcPr>
          <w:p w:rsidR="008E05E3" w:rsidRDefault="008E05E3" w:rsidP="00CA0DBC">
            <w:pPr>
              <w:pStyle w:val="ConsPlusNormal"/>
            </w:pPr>
            <w:r>
              <w:t>Обеспеченность емкостями для раздельного накопления ТКО:</w:t>
            </w:r>
          </w:p>
          <w:p w:rsidR="008E05E3" w:rsidRDefault="008E05E3" w:rsidP="00CA0DBC">
            <w:pPr>
              <w:pStyle w:val="ConsPlusNormal"/>
            </w:pPr>
            <w:r>
              <w:t xml:space="preserve">О = </w:t>
            </w:r>
            <w:proofErr w:type="spellStart"/>
            <w:proofErr w:type="gramStart"/>
            <w:r>
              <w:t>N</w:t>
            </w:r>
            <w:proofErr w:type="gramEnd"/>
            <w:r>
              <w:t>и</w:t>
            </w:r>
            <w:proofErr w:type="spellEnd"/>
            <w:r>
              <w:t xml:space="preserve"> / </w:t>
            </w:r>
            <w:proofErr w:type="spellStart"/>
            <w:r>
              <w:t>Nо</w:t>
            </w:r>
            <w:proofErr w:type="spellEnd"/>
            <w:r>
              <w:t xml:space="preserve"> x 100,</w:t>
            </w:r>
          </w:p>
          <w:p w:rsidR="008E05E3" w:rsidRDefault="008E05E3" w:rsidP="00CA0DBC">
            <w:pPr>
              <w:pStyle w:val="ConsPlusNormal"/>
            </w:pPr>
            <w:r>
              <w:t>где:</w:t>
            </w:r>
          </w:p>
          <w:p w:rsidR="008E05E3" w:rsidRDefault="008E05E3" w:rsidP="00CA0DBC">
            <w:pPr>
              <w:pStyle w:val="ConsPlusNormal"/>
            </w:pPr>
            <w:r>
              <w:t>О - обеспеченность емкостями для раздельного накопления ТКО;</w:t>
            </w:r>
          </w:p>
          <w:p w:rsidR="008E05E3" w:rsidRDefault="008E05E3" w:rsidP="00CA0DBC">
            <w:pPr>
              <w:pStyle w:val="ConsPlusNormal"/>
            </w:pPr>
            <w:proofErr w:type="spellStart"/>
            <w:proofErr w:type="gramStart"/>
            <w:r>
              <w:t>N</w:t>
            </w:r>
            <w:proofErr w:type="gramEnd"/>
            <w:r>
              <w:t>и</w:t>
            </w:r>
            <w:proofErr w:type="spellEnd"/>
            <w:r>
              <w:t xml:space="preserve"> - количество имеющихся мест (площадок) накопления твердых коммунальных отходов на территории муниципального образования, оснащенных емкостями для раздельного накопления;</w:t>
            </w:r>
          </w:p>
          <w:p w:rsidR="008E05E3" w:rsidRDefault="008E05E3" w:rsidP="00CA0DBC">
            <w:pPr>
              <w:pStyle w:val="ConsPlusNormal"/>
            </w:pPr>
            <w:proofErr w:type="spellStart"/>
            <w:proofErr w:type="gramStart"/>
            <w:r>
              <w:t>N</w:t>
            </w:r>
            <w:proofErr w:type="gramEnd"/>
            <w:r>
              <w:t>о</w:t>
            </w:r>
            <w:proofErr w:type="spellEnd"/>
            <w:r>
              <w:t xml:space="preserve"> - общее количество мест (площадок) накопления твердых коммунальных отходов, имеющихся на территории муниципального образования</w:t>
            </w:r>
          </w:p>
        </w:tc>
        <w:tc>
          <w:tcPr>
            <w:tcW w:w="1406" w:type="dxa"/>
            <w:tcBorders>
              <w:bottom w:val="nil"/>
            </w:tcBorders>
          </w:tcPr>
          <w:p w:rsidR="008E05E3" w:rsidRDefault="008E05E3" w:rsidP="00CA0DBC">
            <w:pPr>
              <w:pStyle w:val="ConsPlusNormal"/>
              <w:jc w:val="center"/>
            </w:pPr>
            <w:r>
              <w:t>Менее 50%</w:t>
            </w:r>
          </w:p>
        </w:tc>
        <w:tc>
          <w:tcPr>
            <w:tcW w:w="1134" w:type="dxa"/>
            <w:tcBorders>
              <w:bottom w:val="nil"/>
            </w:tcBorders>
          </w:tcPr>
          <w:p w:rsidR="008E05E3" w:rsidRDefault="008E05E3" w:rsidP="00CA0DBC">
            <w:pPr>
              <w:pStyle w:val="ConsPlusNormal"/>
              <w:jc w:val="center"/>
            </w:pPr>
            <w:r>
              <w:t>50</w:t>
            </w:r>
          </w:p>
        </w:tc>
      </w:tr>
      <w:tr w:rsidR="008E05E3" w:rsidTr="007B754D">
        <w:tc>
          <w:tcPr>
            <w:tcW w:w="504" w:type="dxa"/>
            <w:vMerge/>
            <w:tcBorders>
              <w:top w:val="nil"/>
              <w:bottom w:val="nil"/>
            </w:tcBorders>
          </w:tcPr>
          <w:p w:rsidR="008E05E3" w:rsidRDefault="008E05E3" w:rsidP="00CA0DBC"/>
        </w:tc>
        <w:tc>
          <w:tcPr>
            <w:tcW w:w="6788" w:type="dxa"/>
            <w:vMerge/>
            <w:tcBorders>
              <w:top w:val="nil"/>
              <w:bottom w:val="nil"/>
            </w:tcBorders>
          </w:tcPr>
          <w:p w:rsidR="008E05E3" w:rsidRDefault="008E05E3" w:rsidP="00CA0DBC"/>
        </w:tc>
        <w:tc>
          <w:tcPr>
            <w:tcW w:w="1406" w:type="dxa"/>
            <w:tcBorders>
              <w:top w:val="nil"/>
            </w:tcBorders>
          </w:tcPr>
          <w:p w:rsidR="008E05E3" w:rsidRDefault="008E05E3" w:rsidP="00CA0DBC">
            <w:pPr>
              <w:pStyle w:val="ConsPlusNormal"/>
              <w:jc w:val="center"/>
            </w:pPr>
            <w:r>
              <w:t>50 - 80%</w:t>
            </w:r>
          </w:p>
        </w:tc>
        <w:tc>
          <w:tcPr>
            <w:tcW w:w="1134" w:type="dxa"/>
            <w:tcBorders>
              <w:top w:val="nil"/>
            </w:tcBorders>
          </w:tcPr>
          <w:p w:rsidR="008E05E3" w:rsidRDefault="008E05E3" w:rsidP="00CA0DBC">
            <w:pPr>
              <w:pStyle w:val="ConsPlusNormal"/>
              <w:jc w:val="center"/>
            </w:pPr>
            <w:r>
              <w:t>30</w:t>
            </w:r>
          </w:p>
        </w:tc>
      </w:tr>
      <w:tr w:rsidR="008E05E3" w:rsidTr="007B754D">
        <w:tblPrEx>
          <w:tblBorders>
            <w:insideH w:val="nil"/>
          </w:tblBorders>
        </w:tblPrEx>
        <w:tc>
          <w:tcPr>
            <w:tcW w:w="504" w:type="dxa"/>
            <w:vMerge/>
            <w:tcBorders>
              <w:bottom w:val="single" w:sz="4" w:space="0" w:color="auto"/>
            </w:tcBorders>
          </w:tcPr>
          <w:p w:rsidR="008E05E3" w:rsidRDefault="008E05E3" w:rsidP="00CA0DBC"/>
        </w:tc>
        <w:tc>
          <w:tcPr>
            <w:tcW w:w="6788" w:type="dxa"/>
            <w:vMerge/>
            <w:tcBorders>
              <w:bottom w:val="single" w:sz="4" w:space="0" w:color="auto"/>
            </w:tcBorders>
          </w:tcPr>
          <w:p w:rsidR="008E05E3" w:rsidRDefault="008E05E3" w:rsidP="00CA0DBC"/>
        </w:tc>
        <w:tc>
          <w:tcPr>
            <w:tcW w:w="1406" w:type="dxa"/>
            <w:tcBorders>
              <w:bottom w:val="single" w:sz="4" w:space="0" w:color="auto"/>
            </w:tcBorders>
          </w:tcPr>
          <w:p w:rsidR="008E05E3" w:rsidRDefault="008E05E3" w:rsidP="00CA0DBC">
            <w:pPr>
              <w:pStyle w:val="ConsPlusNormal"/>
              <w:jc w:val="center"/>
            </w:pPr>
            <w:r>
              <w:t>Более 80%</w:t>
            </w:r>
          </w:p>
        </w:tc>
        <w:tc>
          <w:tcPr>
            <w:tcW w:w="1134" w:type="dxa"/>
            <w:tcBorders>
              <w:bottom w:val="single" w:sz="4" w:space="0" w:color="auto"/>
            </w:tcBorders>
          </w:tcPr>
          <w:p w:rsidR="008E05E3" w:rsidRDefault="008E05E3" w:rsidP="00CA0DBC">
            <w:pPr>
              <w:pStyle w:val="ConsPlusNormal"/>
              <w:jc w:val="center"/>
            </w:pPr>
            <w:r>
              <w:t>10</w:t>
            </w:r>
          </w:p>
        </w:tc>
      </w:tr>
    </w:tbl>
    <w:p w:rsidR="008E05E3" w:rsidRDefault="008E05E3" w:rsidP="008E05E3">
      <w:pPr>
        <w:pStyle w:val="ConsPlusNormal"/>
        <w:jc w:val="both"/>
      </w:pPr>
    </w:p>
    <w:p w:rsidR="008E05E3" w:rsidRDefault="008E05E3">
      <w:pPr>
        <w:pStyle w:val="ConsPlusNormal"/>
        <w:jc w:val="right"/>
        <w:outlineLvl w:val="1"/>
      </w:pPr>
    </w:p>
    <w:p w:rsidR="005F450D" w:rsidRDefault="005F450D">
      <w:pPr>
        <w:pStyle w:val="ConsPlusNormal"/>
        <w:jc w:val="right"/>
        <w:outlineLvl w:val="1"/>
      </w:pPr>
      <w:r>
        <w:t>Приложение 5.2</w:t>
      </w:r>
    </w:p>
    <w:p w:rsidR="005F450D" w:rsidRDefault="005F450D">
      <w:pPr>
        <w:pStyle w:val="ConsPlusNormal"/>
        <w:jc w:val="right"/>
      </w:pPr>
      <w:r>
        <w:t>к государственной программе...</w:t>
      </w:r>
    </w:p>
    <w:p w:rsidR="005F450D" w:rsidRDefault="005F450D">
      <w:pPr>
        <w:pStyle w:val="ConsPlusNormal"/>
        <w:jc w:val="both"/>
      </w:pPr>
    </w:p>
    <w:p w:rsidR="005F450D" w:rsidRDefault="005F450D">
      <w:pPr>
        <w:pStyle w:val="ConsPlusTitle"/>
        <w:jc w:val="center"/>
      </w:pPr>
      <w:bookmarkStart w:id="11" w:name="P5068"/>
      <w:bookmarkEnd w:id="11"/>
      <w:r>
        <w:t>ПОРЯДОК</w:t>
      </w:r>
    </w:p>
    <w:p w:rsidR="005F450D" w:rsidRDefault="005F450D">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5F450D" w:rsidRDefault="005F450D">
      <w:pPr>
        <w:pStyle w:val="ConsPlusTitle"/>
        <w:jc w:val="center"/>
      </w:pPr>
      <w:r>
        <w:t>БЮДЖЕТА ЛЕНИНГРАДСКОЙ ОБЛАСТИ БЮДЖЕТАМ МУНИЦИПАЛЬНЫХ</w:t>
      </w:r>
      <w:r w:rsidR="008E05E3">
        <w:t xml:space="preserve"> </w:t>
      </w:r>
      <w:r>
        <w:t>ОБРАЗОВАНИЙ ЛЕНИНГРАДСКОЙ ОБЛАСТИ НА МЕРОПРИЯТИЯ ПО СОЗДАНИЮ</w:t>
      </w:r>
      <w:r w:rsidR="008E05E3">
        <w:t xml:space="preserve"> </w:t>
      </w:r>
      <w:r>
        <w:t>МЕСТ (ПЛОЩАДОК) НАКОПЛЕНИЯ ТВЕРДЫХ КОММУНАЛЬНЫХ ОТХОДОВ</w:t>
      </w:r>
    </w:p>
    <w:p w:rsidR="005F450D" w:rsidRPr="007B754D" w:rsidRDefault="005F450D" w:rsidP="007B754D">
      <w:pPr>
        <w:pStyle w:val="ConsPlusNormal"/>
        <w:jc w:val="both"/>
        <w:rPr>
          <w:szCs w:val="28"/>
        </w:rPr>
      </w:pPr>
    </w:p>
    <w:p w:rsidR="005F450D" w:rsidRPr="007B754D" w:rsidRDefault="005F450D" w:rsidP="007B754D">
      <w:pPr>
        <w:pStyle w:val="ConsPlusTitle"/>
        <w:jc w:val="center"/>
        <w:outlineLvl w:val="2"/>
        <w:rPr>
          <w:szCs w:val="28"/>
        </w:rPr>
      </w:pPr>
      <w:r w:rsidRPr="007B754D">
        <w:rPr>
          <w:szCs w:val="28"/>
        </w:rPr>
        <w:t>1. Общие положения</w:t>
      </w:r>
    </w:p>
    <w:p w:rsidR="005F450D" w:rsidRPr="007B754D" w:rsidRDefault="005F450D" w:rsidP="007B754D">
      <w:pPr>
        <w:pStyle w:val="ConsPlusNormal"/>
        <w:jc w:val="both"/>
        <w:rPr>
          <w:szCs w:val="28"/>
        </w:rPr>
      </w:pPr>
    </w:p>
    <w:p w:rsidR="005F450D" w:rsidRPr="007B754D" w:rsidRDefault="005F450D" w:rsidP="007B754D">
      <w:pPr>
        <w:pStyle w:val="ConsPlusNormal"/>
        <w:ind w:firstLine="540"/>
        <w:jc w:val="both"/>
        <w:rPr>
          <w:szCs w:val="28"/>
        </w:rPr>
      </w:pPr>
      <w:r w:rsidRPr="007B754D">
        <w:rPr>
          <w:szCs w:val="28"/>
        </w:rPr>
        <w:t xml:space="preserve">1.1. </w:t>
      </w:r>
      <w:proofErr w:type="gramStart"/>
      <w:r w:rsidRPr="007B754D">
        <w:rPr>
          <w:szCs w:val="28"/>
        </w:rPr>
        <w:t xml:space="preserve">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созданию мест (площадок) накопления твердых коммунальных отходов в рамках </w:t>
      </w:r>
      <w:r w:rsidR="00212A54">
        <w:rPr>
          <w:szCs w:val="28"/>
        </w:rPr>
        <w:t>м</w:t>
      </w:r>
      <w:r w:rsidR="00212A54" w:rsidRPr="00212A54">
        <w:rPr>
          <w:szCs w:val="28"/>
        </w:rPr>
        <w:t>ероприяти</w:t>
      </w:r>
      <w:r w:rsidR="00212A54">
        <w:rPr>
          <w:szCs w:val="28"/>
        </w:rPr>
        <w:t>й</w:t>
      </w:r>
      <w:r w:rsidR="00212A54" w:rsidRPr="00212A54">
        <w:rPr>
          <w:szCs w:val="28"/>
        </w:rPr>
        <w:t>, направленны</w:t>
      </w:r>
      <w:r w:rsidR="00212A54">
        <w:rPr>
          <w:szCs w:val="28"/>
        </w:rPr>
        <w:t>х</w:t>
      </w:r>
      <w:r w:rsidR="00212A54" w:rsidRPr="00212A54">
        <w:rPr>
          <w:szCs w:val="28"/>
        </w:rPr>
        <w:t xml:space="preserve"> на достижение целей федерального</w:t>
      </w:r>
      <w:r w:rsidR="00D25961">
        <w:rPr>
          <w:szCs w:val="28"/>
        </w:rPr>
        <w:t xml:space="preserve"> </w:t>
      </w:r>
      <w:r w:rsidR="00212A54" w:rsidRPr="00212A54">
        <w:rPr>
          <w:szCs w:val="28"/>
        </w:rPr>
        <w:t xml:space="preserve">проекта «Комплексная система обращения с твердыми коммунальными отходами» </w:t>
      </w:r>
      <w:r w:rsidRPr="007B754D">
        <w:rPr>
          <w:szCs w:val="28"/>
        </w:rPr>
        <w:t>(далее соответственно - субсидии, объекты накопления).</w:t>
      </w:r>
      <w:proofErr w:type="gramEnd"/>
    </w:p>
    <w:p w:rsidR="005F450D" w:rsidRPr="007B754D" w:rsidRDefault="005F450D" w:rsidP="007B754D">
      <w:pPr>
        <w:pStyle w:val="ConsPlusNormal"/>
        <w:ind w:firstLine="540"/>
        <w:jc w:val="both"/>
        <w:rPr>
          <w:szCs w:val="28"/>
        </w:rPr>
      </w:pPr>
      <w:r w:rsidRPr="007B754D">
        <w:rPr>
          <w:szCs w:val="28"/>
        </w:rPr>
        <w:t>1.2. Главным распорядителем бюджетных средств областного бюджета Ленинградской области является Комитет Ленинградской области по обращению с отходами (далее - Комитет).</w:t>
      </w:r>
    </w:p>
    <w:p w:rsidR="005F450D" w:rsidRPr="007B754D" w:rsidRDefault="005F450D" w:rsidP="007B754D">
      <w:pPr>
        <w:pStyle w:val="ConsPlusNormal"/>
        <w:ind w:firstLine="540"/>
        <w:jc w:val="both"/>
        <w:rPr>
          <w:szCs w:val="28"/>
        </w:rPr>
      </w:pPr>
      <w:r w:rsidRPr="007B754D">
        <w:rPr>
          <w:szCs w:val="28"/>
        </w:rPr>
        <w:t xml:space="preserve">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w:t>
      </w:r>
      <w:r w:rsidRPr="007B754D">
        <w:rPr>
          <w:szCs w:val="28"/>
        </w:rPr>
        <w:lastRenderedPageBreak/>
        <w:t>лимитов бюджетных обязательств, предусмотренных в установленном порядке Комитету.</w:t>
      </w:r>
    </w:p>
    <w:p w:rsidR="005F450D" w:rsidRPr="007B754D" w:rsidRDefault="005F450D" w:rsidP="007B754D">
      <w:pPr>
        <w:pStyle w:val="ConsPlusNormal"/>
        <w:ind w:firstLine="540"/>
        <w:jc w:val="both"/>
        <w:rPr>
          <w:szCs w:val="28"/>
        </w:rPr>
      </w:pPr>
      <w:r w:rsidRPr="007B754D">
        <w:rPr>
          <w:szCs w:val="28"/>
        </w:rPr>
        <w:t xml:space="preserve">1.4. Субсидии предоставляются на </w:t>
      </w:r>
      <w:proofErr w:type="spellStart"/>
      <w:r w:rsidRPr="007B754D">
        <w:rPr>
          <w:szCs w:val="28"/>
        </w:rPr>
        <w:t>софинансирование</w:t>
      </w:r>
      <w:proofErr w:type="spellEnd"/>
      <w:r w:rsidRPr="007B754D">
        <w:rPr>
          <w:szCs w:val="28"/>
        </w:rPr>
        <w:t xml:space="preserve">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w:t>
      </w:r>
    </w:p>
    <w:p w:rsidR="005F450D" w:rsidRPr="007B754D" w:rsidRDefault="005F450D" w:rsidP="007B754D">
      <w:pPr>
        <w:pStyle w:val="ConsPlusNormal"/>
        <w:jc w:val="both"/>
        <w:rPr>
          <w:szCs w:val="28"/>
        </w:rPr>
      </w:pPr>
    </w:p>
    <w:p w:rsidR="005F450D" w:rsidRPr="007B754D" w:rsidRDefault="005F450D" w:rsidP="007B754D">
      <w:pPr>
        <w:pStyle w:val="ConsPlusTitle"/>
        <w:jc w:val="center"/>
        <w:outlineLvl w:val="2"/>
        <w:rPr>
          <w:szCs w:val="28"/>
        </w:rPr>
      </w:pPr>
      <w:r w:rsidRPr="007B754D">
        <w:rPr>
          <w:szCs w:val="28"/>
        </w:rPr>
        <w:t>2. Цели, результаты использования и условия</w:t>
      </w:r>
    </w:p>
    <w:p w:rsidR="005F450D" w:rsidRPr="007B754D" w:rsidRDefault="005F450D" w:rsidP="007B754D">
      <w:pPr>
        <w:pStyle w:val="ConsPlusTitle"/>
        <w:jc w:val="center"/>
        <w:rPr>
          <w:szCs w:val="28"/>
        </w:rPr>
      </w:pPr>
      <w:r w:rsidRPr="007B754D">
        <w:rPr>
          <w:szCs w:val="28"/>
        </w:rPr>
        <w:t>предоставления субсидий</w:t>
      </w:r>
    </w:p>
    <w:p w:rsidR="005F450D" w:rsidRPr="007B754D" w:rsidRDefault="005F450D" w:rsidP="007B754D">
      <w:pPr>
        <w:pStyle w:val="ConsPlusNormal"/>
        <w:jc w:val="both"/>
        <w:rPr>
          <w:szCs w:val="28"/>
        </w:rPr>
      </w:pPr>
    </w:p>
    <w:p w:rsidR="005F450D" w:rsidRPr="007B754D" w:rsidRDefault="005F450D" w:rsidP="007B754D">
      <w:pPr>
        <w:pStyle w:val="ConsPlusNormal"/>
        <w:ind w:firstLine="540"/>
        <w:jc w:val="both"/>
        <w:rPr>
          <w:szCs w:val="28"/>
        </w:rPr>
      </w:pPr>
      <w:r w:rsidRPr="007B754D">
        <w:rPr>
          <w:szCs w:val="28"/>
        </w:rPr>
        <w:t>2.1. Субсидии предоставляются в целях создания объектов накопления (включая оснащение создаваемых объектов накопления емкостями (контейнерами) для накопления ТКО).</w:t>
      </w:r>
    </w:p>
    <w:p w:rsidR="005F450D" w:rsidRPr="007B754D" w:rsidRDefault="005F450D" w:rsidP="007B754D">
      <w:pPr>
        <w:pStyle w:val="ConsPlusNormal"/>
        <w:ind w:firstLine="540"/>
        <w:jc w:val="both"/>
        <w:rPr>
          <w:szCs w:val="28"/>
        </w:rPr>
      </w:pPr>
      <w:r w:rsidRPr="007B754D">
        <w:rPr>
          <w:szCs w:val="28"/>
        </w:rPr>
        <w:t>2.2. Результатом использования субсидии является количество созданных объектов накопления.</w:t>
      </w:r>
    </w:p>
    <w:p w:rsidR="005F450D" w:rsidRPr="007B754D" w:rsidRDefault="005F450D" w:rsidP="007B754D">
      <w:pPr>
        <w:pStyle w:val="ConsPlusNormal"/>
        <w:ind w:firstLine="540"/>
        <w:jc w:val="both"/>
        <w:rPr>
          <w:szCs w:val="28"/>
        </w:rPr>
      </w:pPr>
      <w:r w:rsidRPr="007B754D">
        <w:rPr>
          <w:szCs w:val="28"/>
        </w:rPr>
        <w:t>2.3.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5F450D" w:rsidRPr="007B754D" w:rsidRDefault="005F450D" w:rsidP="007B754D">
      <w:pPr>
        <w:pStyle w:val="ConsPlusNormal"/>
        <w:ind w:firstLine="540"/>
        <w:jc w:val="both"/>
        <w:rPr>
          <w:szCs w:val="28"/>
        </w:rPr>
      </w:pPr>
      <w:r w:rsidRPr="007B754D">
        <w:rPr>
          <w:szCs w:val="28"/>
        </w:rPr>
        <w:t>Детализированные требования к достижению значений результатов использования субсидии устанавливаются в Соглашении.</w:t>
      </w:r>
    </w:p>
    <w:p w:rsidR="005F450D" w:rsidRPr="007B754D" w:rsidRDefault="005F450D" w:rsidP="007B754D">
      <w:pPr>
        <w:pStyle w:val="ConsPlusNormal"/>
        <w:ind w:firstLine="540"/>
        <w:jc w:val="both"/>
        <w:rPr>
          <w:szCs w:val="28"/>
        </w:rPr>
      </w:pPr>
      <w:r w:rsidRPr="007B754D">
        <w:rPr>
          <w:szCs w:val="28"/>
        </w:rPr>
        <w:t xml:space="preserve">2.4. Субсидии предоставляются при соблюдении условий, установленных </w:t>
      </w:r>
      <w:hyperlink r:id="rId43" w:history="1">
        <w:r w:rsidRPr="007B754D">
          <w:rPr>
            <w:szCs w:val="28"/>
          </w:rPr>
          <w:t>пунктом 2.7</w:t>
        </w:r>
      </w:hyperlink>
      <w:r w:rsidRPr="007B754D">
        <w:rPr>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F450D" w:rsidRPr="007B754D" w:rsidRDefault="005F450D" w:rsidP="007B754D">
      <w:pPr>
        <w:pStyle w:val="ConsPlusNormal"/>
        <w:ind w:firstLine="540"/>
        <w:jc w:val="both"/>
        <w:rPr>
          <w:szCs w:val="28"/>
        </w:rPr>
      </w:pPr>
      <w:r w:rsidRPr="007B754D">
        <w:rPr>
          <w:szCs w:val="28"/>
        </w:rPr>
        <w:t xml:space="preserve">2.5. Соглашение заключается по типовой форме, утвержденной Комитетом финансов Ленинградской области, в соответствии с </w:t>
      </w:r>
      <w:hyperlink r:id="rId44" w:history="1">
        <w:r w:rsidRPr="007B754D">
          <w:rPr>
            <w:szCs w:val="28"/>
          </w:rPr>
          <w:t>пунктами 4.1</w:t>
        </w:r>
      </w:hyperlink>
      <w:r w:rsidRPr="007B754D">
        <w:rPr>
          <w:szCs w:val="28"/>
        </w:rPr>
        <w:t xml:space="preserve"> и </w:t>
      </w:r>
      <w:hyperlink r:id="rId45" w:history="1">
        <w:r w:rsidRPr="007B754D">
          <w:rPr>
            <w:szCs w:val="28"/>
          </w:rPr>
          <w:t>4.2</w:t>
        </w:r>
      </w:hyperlink>
      <w:r w:rsidRPr="007B754D">
        <w:rPr>
          <w:szCs w:val="28"/>
        </w:rPr>
        <w:t xml:space="preserve"> Правил.</w:t>
      </w:r>
    </w:p>
    <w:p w:rsidR="005F450D" w:rsidRPr="007B754D" w:rsidRDefault="005F450D" w:rsidP="007B754D">
      <w:pPr>
        <w:pStyle w:val="ConsPlusNormal"/>
        <w:jc w:val="both"/>
        <w:rPr>
          <w:szCs w:val="28"/>
        </w:rPr>
      </w:pPr>
    </w:p>
    <w:p w:rsidR="005F450D" w:rsidRPr="007B754D" w:rsidRDefault="005F450D" w:rsidP="007B754D">
      <w:pPr>
        <w:pStyle w:val="ConsPlusTitle"/>
        <w:jc w:val="center"/>
        <w:outlineLvl w:val="2"/>
        <w:rPr>
          <w:szCs w:val="28"/>
        </w:rPr>
      </w:pPr>
      <w:r w:rsidRPr="007B754D">
        <w:rPr>
          <w:szCs w:val="28"/>
        </w:rPr>
        <w:t>3. Порядок отбора муниципальных образований</w:t>
      </w:r>
    </w:p>
    <w:p w:rsidR="005F450D" w:rsidRPr="007B754D" w:rsidRDefault="005F450D" w:rsidP="007B754D">
      <w:pPr>
        <w:pStyle w:val="ConsPlusTitle"/>
        <w:jc w:val="center"/>
        <w:rPr>
          <w:szCs w:val="28"/>
        </w:rPr>
      </w:pPr>
      <w:r w:rsidRPr="007B754D">
        <w:rPr>
          <w:szCs w:val="28"/>
        </w:rPr>
        <w:t>для предоставления субсидий и методика распределения</w:t>
      </w:r>
    </w:p>
    <w:p w:rsidR="005F450D" w:rsidRPr="007B754D" w:rsidRDefault="005F450D" w:rsidP="007B754D">
      <w:pPr>
        <w:pStyle w:val="ConsPlusTitle"/>
        <w:jc w:val="center"/>
        <w:rPr>
          <w:szCs w:val="28"/>
        </w:rPr>
      </w:pPr>
      <w:r w:rsidRPr="007B754D">
        <w:rPr>
          <w:szCs w:val="28"/>
        </w:rPr>
        <w:t>субсидий между муниципальными образованиями</w:t>
      </w:r>
    </w:p>
    <w:p w:rsidR="005F450D" w:rsidRPr="007B754D" w:rsidRDefault="005F450D" w:rsidP="007B754D">
      <w:pPr>
        <w:pStyle w:val="ConsPlusNormal"/>
        <w:jc w:val="both"/>
        <w:rPr>
          <w:szCs w:val="28"/>
        </w:rPr>
      </w:pPr>
    </w:p>
    <w:p w:rsidR="005F450D" w:rsidRPr="007B754D" w:rsidRDefault="005F450D" w:rsidP="007B754D">
      <w:pPr>
        <w:pStyle w:val="ConsPlusNormal"/>
        <w:ind w:firstLine="540"/>
        <w:jc w:val="both"/>
        <w:rPr>
          <w:szCs w:val="28"/>
        </w:rPr>
      </w:pPr>
      <w:r w:rsidRPr="007B754D">
        <w:rPr>
          <w:szCs w:val="28"/>
        </w:rPr>
        <w:t>3.1. Субсидии предоставляются на конкурсной основе.</w:t>
      </w:r>
    </w:p>
    <w:p w:rsidR="005F450D" w:rsidRPr="007B754D" w:rsidRDefault="005F450D" w:rsidP="007B754D">
      <w:pPr>
        <w:pStyle w:val="ConsPlusNormal"/>
        <w:ind w:firstLine="540"/>
        <w:jc w:val="both"/>
        <w:rPr>
          <w:szCs w:val="28"/>
        </w:rPr>
      </w:pPr>
      <w:r w:rsidRPr="007B754D">
        <w:rPr>
          <w:szCs w:val="28"/>
        </w:rP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Комитета.</w:t>
      </w:r>
    </w:p>
    <w:p w:rsidR="005F450D" w:rsidRPr="007B754D" w:rsidRDefault="005F450D" w:rsidP="007B754D">
      <w:pPr>
        <w:pStyle w:val="ConsPlusNormal"/>
        <w:ind w:firstLine="540"/>
        <w:jc w:val="both"/>
        <w:rPr>
          <w:szCs w:val="28"/>
        </w:rPr>
      </w:pPr>
      <w:bookmarkStart w:id="12" w:name="P5107"/>
      <w:bookmarkEnd w:id="12"/>
      <w:r w:rsidRPr="007B754D">
        <w:rPr>
          <w:szCs w:val="28"/>
        </w:rPr>
        <w:t>3.3.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рабочих дней до размещения указанной информации.</w:t>
      </w:r>
    </w:p>
    <w:p w:rsidR="005F450D" w:rsidRPr="007B754D" w:rsidRDefault="005F450D" w:rsidP="007B754D">
      <w:pPr>
        <w:pStyle w:val="ConsPlusNormal"/>
        <w:ind w:firstLine="540"/>
        <w:jc w:val="both"/>
        <w:rPr>
          <w:szCs w:val="28"/>
        </w:rPr>
      </w:pPr>
      <w:r w:rsidRPr="007B754D">
        <w:rPr>
          <w:szCs w:val="28"/>
        </w:rPr>
        <w:lastRenderedPageBreak/>
        <w:t>Прием заявок начинается со дня размещения на официальном сайте Комитета в сети "Интернет" информации о проведении отбора муниципальных образований. Срок приема заявок не может превышать 10 рабочих дней.</w:t>
      </w:r>
    </w:p>
    <w:p w:rsidR="005F450D" w:rsidRPr="007B754D" w:rsidRDefault="005F450D" w:rsidP="007B754D">
      <w:pPr>
        <w:pStyle w:val="ConsPlusNormal"/>
        <w:ind w:firstLine="540"/>
        <w:jc w:val="both"/>
        <w:rPr>
          <w:szCs w:val="28"/>
        </w:rPr>
      </w:pPr>
      <w:bookmarkStart w:id="13" w:name="P5111"/>
      <w:bookmarkEnd w:id="13"/>
      <w:r w:rsidRPr="007B754D">
        <w:rPr>
          <w:szCs w:val="28"/>
        </w:rPr>
        <w:t>3.4. Критериями отбора муниципальных образований для оценки заявок являются:</w:t>
      </w:r>
    </w:p>
    <w:p w:rsidR="005F450D" w:rsidRPr="007B754D" w:rsidRDefault="005F450D" w:rsidP="007B754D">
      <w:pPr>
        <w:pStyle w:val="ConsPlusNormal"/>
        <w:ind w:firstLine="540"/>
        <w:jc w:val="both"/>
        <w:rPr>
          <w:szCs w:val="28"/>
        </w:rPr>
      </w:pPr>
      <w:r w:rsidRPr="007B754D">
        <w:rPr>
          <w:szCs w:val="28"/>
        </w:rPr>
        <w:t>наличие утвержденного правовым актом муниципального образования типового проекта объекта накопления, соответствующего утвержденным единым стандартам к местам (площадкам) накопления твердых коммунальных отходов на территории Ленинградской области;</w:t>
      </w:r>
    </w:p>
    <w:p w:rsidR="005F450D" w:rsidRPr="007B754D" w:rsidRDefault="005F450D" w:rsidP="007B754D">
      <w:pPr>
        <w:pStyle w:val="ConsPlusNormal"/>
        <w:ind w:firstLine="540"/>
        <w:jc w:val="both"/>
        <w:rPr>
          <w:szCs w:val="28"/>
        </w:rPr>
      </w:pPr>
      <w:r w:rsidRPr="007B754D">
        <w:rPr>
          <w:szCs w:val="28"/>
        </w:rPr>
        <w:t>в случае создания объектов накопления заглубленного типа доля имеющихся на территории муниципального образования объектов накопления заглубленного типа должна составлять не менее 50 проц. от общего количества имеющихся объектов накопления.</w:t>
      </w:r>
    </w:p>
    <w:p w:rsidR="005F450D" w:rsidRPr="007B754D" w:rsidRDefault="005F450D" w:rsidP="007B754D">
      <w:pPr>
        <w:pStyle w:val="ConsPlusNormal"/>
        <w:ind w:firstLine="540"/>
        <w:jc w:val="both"/>
        <w:rPr>
          <w:szCs w:val="28"/>
        </w:rPr>
      </w:pPr>
      <w:r w:rsidRPr="007B754D">
        <w:rPr>
          <w:szCs w:val="28"/>
        </w:rPr>
        <w:t>3.5. Для участия в отборе заявок муниципальные образования представляют в Комитет следующие документы:</w:t>
      </w:r>
    </w:p>
    <w:p w:rsidR="005F450D" w:rsidRPr="007B754D" w:rsidRDefault="005F450D" w:rsidP="007B754D">
      <w:pPr>
        <w:pStyle w:val="ConsPlusNormal"/>
        <w:ind w:firstLine="540"/>
        <w:jc w:val="both"/>
        <w:rPr>
          <w:szCs w:val="28"/>
        </w:rPr>
      </w:pPr>
      <w:r w:rsidRPr="007B754D">
        <w:rPr>
          <w:szCs w:val="28"/>
        </w:rPr>
        <w:t>а) заявку в свободной форме на имя председателя Комитета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за подписью главы администрации муниципального образования;</w:t>
      </w:r>
    </w:p>
    <w:p w:rsidR="005F450D" w:rsidRPr="007B754D" w:rsidRDefault="005F450D" w:rsidP="007B754D">
      <w:pPr>
        <w:pStyle w:val="ConsPlusNormal"/>
        <w:ind w:firstLine="540"/>
        <w:jc w:val="both"/>
        <w:rPr>
          <w:szCs w:val="28"/>
        </w:rPr>
      </w:pPr>
      <w:proofErr w:type="gramStart"/>
      <w:r w:rsidRPr="007B754D">
        <w:rPr>
          <w:szCs w:val="28"/>
        </w:rPr>
        <w:t xml:space="preserve">б) выписку из бюджета муниципального образования (выписку из сводной бюджетной росписи бюджета муниципального образования) или гарантийное письмо о выделении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7B754D">
        <w:rPr>
          <w:szCs w:val="28"/>
        </w:rPr>
        <w:t>софинансирования</w:t>
      </w:r>
      <w:proofErr w:type="spellEnd"/>
      <w:r w:rsidRPr="007B754D">
        <w:rPr>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w:t>
      </w:r>
      <w:proofErr w:type="gramEnd"/>
      <w:r w:rsidRPr="007B754D">
        <w:rPr>
          <w:szCs w:val="28"/>
        </w:rPr>
        <w:t xml:space="preserve"> администрации муниципального образования и главного бухгалтера;</w:t>
      </w:r>
    </w:p>
    <w:p w:rsidR="005F450D" w:rsidRPr="007B754D" w:rsidRDefault="005F450D" w:rsidP="007B754D">
      <w:pPr>
        <w:pStyle w:val="ConsPlusNormal"/>
        <w:ind w:firstLine="540"/>
        <w:jc w:val="both"/>
        <w:rPr>
          <w:szCs w:val="28"/>
        </w:rPr>
      </w:pPr>
      <w:r w:rsidRPr="007B754D">
        <w:rPr>
          <w:szCs w:val="28"/>
        </w:rPr>
        <w:t>в) выписку из муниципальной программы или гарантийное письмо, предусматривающее включение в муниципальную программу мероприятий по созданию объектов накопления, заверенную подписью главы администрации муниципального образования и главного бухгалтера;</w:t>
      </w:r>
    </w:p>
    <w:p w:rsidR="005F450D" w:rsidRPr="007B754D" w:rsidRDefault="005F450D" w:rsidP="007B754D">
      <w:pPr>
        <w:pStyle w:val="ConsPlusNormal"/>
        <w:ind w:firstLine="540"/>
        <w:jc w:val="both"/>
        <w:rPr>
          <w:szCs w:val="28"/>
        </w:rPr>
      </w:pPr>
      <w:r w:rsidRPr="007B754D">
        <w:rPr>
          <w:szCs w:val="28"/>
        </w:rPr>
        <w:t>г) расчет (обоснование) размера субсидии исходя из планируемых значений результатов использования субсидии за подписью главы администрации муниципального образования и главного бухгалтера;</w:t>
      </w:r>
    </w:p>
    <w:p w:rsidR="005F450D" w:rsidRPr="007B754D" w:rsidRDefault="005F450D" w:rsidP="007B754D">
      <w:pPr>
        <w:pStyle w:val="ConsPlusNormal"/>
        <w:ind w:firstLine="540"/>
        <w:jc w:val="both"/>
        <w:rPr>
          <w:szCs w:val="28"/>
        </w:rPr>
      </w:pPr>
      <w:r w:rsidRPr="007B754D">
        <w:rPr>
          <w:szCs w:val="28"/>
        </w:rPr>
        <w:t xml:space="preserve">д) копию правового акта муниципального образования об утверждении типового проекта объекта накопления с приложением копии проекта места (площадки) накопления твердых коммунальных отходов, соответствующего требованиям, указанным в </w:t>
      </w:r>
      <w:hyperlink w:anchor="P5111" w:history="1">
        <w:r w:rsidRPr="007B754D">
          <w:rPr>
            <w:szCs w:val="28"/>
          </w:rPr>
          <w:t>пункте 3.4</w:t>
        </w:r>
      </w:hyperlink>
      <w:r w:rsidRPr="007B754D">
        <w:rPr>
          <w:szCs w:val="28"/>
        </w:rPr>
        <w:t xml:space="preserve"> настоящего Порядка, заверенные подписью главы администрации муниципального образования;</w:t>
      </w:r>
    </w:p>
    <w:p w:rsidR="005F450D" w:rsidRPr="007B754D" w:rsidRDefault="005F450D" w:rsidP="007B754D">
      <w:pPr>
        <w:pStyle w:val="ConsPlusNormal"/>
        <w:ind w:firstLine="540"/>
        <w:jc w:val="both"/>
        <w:rPr>
          <w:szCs w:val="28"/>
        </w:rPr>
      </w:pPr>
      <w:r w:rsidRPr="007B754D">
        <w:rPr>
          <w:szCs w:val="28"/>
        </w:rPr>
        <w:t xml:space="preserve">е) при создании объектов накопления заглубленного типа - письменное подтверждение регионального оператора по обращению с твердыми коммунальными отходами доли в процентах мест (площадок) накопления твердых коммунальных отходов заглубленного типа от общего </w:t>
      </w:r>
      <w:proofErr w:type="gramStart"/>
      <w:r w:rsidRPr="007B754D">
        <w:rPr>
          <w:szCs w:val="28"/>
        </w:rPr>
        <w:t>количества</w:t>
      </w:r>
      <w:proofErr w:type="gramEnd"/>
      <w:r w:rsidRPr="007B754D">
        <w:rPr>
          <w:szCs w:val="28"/>
        </w:rPr>
        <w:t xml:space="preserve"> имеющихся на территории муниципального образования мест (площадок) накопления твердых </w:t>
      </w:r>
      <w:r w:rsidRPr="007B754D">
        <w:rPr>
          <w:szCs w:val="28"/>
        </w:rPr>
        <w:lastRenderedPageBreak/>
        <w:t>коммунальных отходов (копия письма, заверенная подписью главы администрации муниципального образования);</w:t>
      </w:r>
    </w:p>
    <w:p w:rsidR="005F450D" w:rsidRPr="007B754D" w:rsidRDefault="005F450D" w:rsidP="007B754D">
      <w:pPr>
        <w:pStyle w:val="ConsPlusNormal"/>
        <w:ind w:firstLine="540"/>
        <w:jc w:val="both"/>
        <w:rPr>
          <w:szCs w:val="28"/>
        </w:rPr>
      </w:pPr>
      <w:r w:rsidRPr="007B754D">
        <w:rPr>
          <w:szCs w:val="28"/>
        </w:rPr>
        <w:t>ж) расчет обеспеченности объектами накопления исходя из данных о количестве имеющихся объектов накопления в соответствии со схемой санитарной очистки муниципального образования и планируемых к созданию объектов накопления, выраженный в процентах, за подписью главы администрации муниципального образования и главного бухгалтера;</w:t>
      </w:r>
    </w:p>
    <w:p w:rsidR="005F450D" w:rsidRPr="007B754D" w:rsidRDefault="005F450D" w:rsidP="007B754D">
      <w:pPr>
        <w:pStyle w:val="ConsPlusNormal"/>
        <w:ind w:firstLine="540"/>
        <w:jc w:val="both"/>
        <w:rPr>
          <w:szCs w:val="28"/>
        </w:rPr>
      </w:pPr>
      <w:r w:rsidRPr="007B754D">
        <w:rPr>
          <w:szCs w:val="28"/>
        </w:rPr>
        <w:t>з) письменное подтверждение регионального оператора по обращению с твердыми коммунальными отходами типа контейнеров для накопления твердых коммунальных отходов, планируемых к установке на месте (площадке) накопления твердых коммунальных отходов;</w:t>
      </w:r>
    </w:p>
    <w:p w:rsidR="005F450D" w:rsidRPr="007B754D" w:rsidRDefault="005F450D" w:rsidP="007B754D">
      <w:pPr>
        <w:pStyle w:val="ConsPlusNormal"/>
        <w:ind w:firstLine="540"/>
        <w:jc w:val="both"/>
        <w:rPr>
          <w:szCs w:val="28"/>
        </w:rPr>
      </w:pPr>
      <w:r w:rsidRPr="007B754D">
        <w:rPr>
          <w:szCs w:val="28"/>
        </w:rPr>
        <w:t>и) копию правового акта об утверждении правил благоустройства муниципального образования с приложением копии правил благоустройства муниципального образования, заверенные подписью главы администрации муниципального образования.</w:t>
      </w:r>
    </w:p>
    <w:p w:rsidR="005F450D" w:rsidRPr="007B754D" w:rsidRDefault="005F450D" w:rsidP="007B754D">
      <w:pPr>
        <w:pStyle w:val="ConsPlusNormal"/>
        <w:ind w:firstLine="540"/>
        <w:jc w:val="both"/>
        <w:rPr>
          <w:szCs w:val="28"/>
        </w:rPr>
      </w:pPr>
      <w:r w:rsidRPr="007B754D">
        <w:rPr>
          <w:szCs w:val="28"/>
        </w:rPr>
        <w:t>3.6. Основанием для отклонения заявки является:</w:t>
      </w:r>
    </w:p>
    <w:p w:rsidR="005F450D" w:rsidRPr="007B754D" w:rsidRDefault="005F450D" w:rsidP="007B754D">
      <w:pPr>
        <w:pStyle w:val="ConsPlusNormal"/>
        <w:ind w:firstLine="540"/>
        <w:jc w:val="both"/>
        <w:rPr>
          <w:szCs w:val="28"/>
        </w:rPr>
      </w:pPr>
      <w:r w:rsidRPr="007B754D">
        <w:rPr>
          <w:szCs w:val="28"/>
        </w:rPr>
        <w:t>представление муниципальным образованием документов, не соответствующих требованиям, установленным настоящим Порядком;</w:t>
      </w:r>
    </w:p>
    <w:p w:rsidR="005F450D" w:rsidRPr="007B754D" w:rsidRDefault="005F450D" w:rsidP="007B754D">
      <w:pPr>
        <w:pStyle w:val="ConsPlusNormal"/>
        <w:ind w:firstLine="540"/>
        <w:jc w:val="both"/>
        <w:rPr>
          <w:szCs w:val="28"/>
        </w:rPr>
      </w:pPr>
      <w:r w:rsidRPr="007B754D">
        <w:rPr>
          <w:szCs w:val="28"/>
        </w:rPr>
        <w:t xml:space="preserve">представление документов не в полном объеме, а также подача заявки с нарушением срока, установленного </w:t>
      </w:r>
      <w:hyperlink w:anchor="P5107" w:history="1">
        <w:r w:rsidRPr="007B754D">
          <w:rPr>
            <w:szCs w:val="28"/>
          </w:rPr>
          <w:t>пунктом 3.3</w:t>
        </w:r>
      </w:hyperlink>
      <w:r w:rsidRPr="007B754D">
        <w:rPr>
          <w:szCs w:val="28"/>
        </w:rPr>
        <w:t xml:space="preserve"> настоящего Порядка.</w:t>
      </w:r>
    </w:p>
    <w:p w:rsidR="005F450D" w:rsidRPr="007B754D" w:rsidRDefault="005F450D" w:rsidP="007B754D">
      <w:pPr>
        <w:pStyle w:val="ConsPlusNormal"/>
        <w:ind w:firstLine="540"/>
        <w:jc w:val="both"/>
        <w:rPr>
          <w:szCs w:val="28"/>
        </w:rPr>
      </w:pPr>
      <w:r w:rsidRPr="007B754D">
        <w:rPr>
          <w:szCs w:val="28"/>
        </w:rPr>
        <w:t xml:space="preserve">3.7. Комиссия в течение пяти рабочих дней с даты окончания срока приема заявок рассматривает заявки муниципальных образований и оценивает их </w:t>
      </w:r>
      <w:proofErr w:type="gramStart"/>
      <w:r w:rsidRPr="007B754D">
        <w:rPr>
          <w:szCs w:val="28"/>
        </w:rPr>
        <w:t xml:space="preserve">в соответствии с порядком оценки заявок муниципальных образований по каждому из критериев согласно </w:t>
      </w:r>
      <w:hyperlink w:anchor="P5177" w:history="1">
        <w:r w:rsidRPr="007B754D">
          <w:rPr>
            <w:szCs w:val="28"/>
          </w:rPr>
          <w:t>приложению</w:t>
        </w:r>
      </w:hyperlink>
      <w:r w:rsidRPr="007B754D">
        <w:rPr>
          <w:szCs w:val="28"/>
        </w:rPr>
        <w:t xml:space="preserve"> к настоящему Порядку</w:t>
      </w:r>
      <w:proofErr w:type="gramEnd"/>
      <w:r w:rsidRPr="007B754D">
        <w:rPr>
          <w:szCs w:val="28"/>
        </w:rPr>
        <w:t>.</w:t>
      </w:r>
    </w:p>
    <w:p w:rsidR="005F450D" w:rsidRPr="007B754D" w:rsidRDefault="005F450D" w:rsidP="007B754D">
      <w:pPr>
        <w:pStyle w:val="ConsPlusNormal"/>
        <w:ind w:firstLine="540"/>
        <w:jc w:val="both"/>
        <w:rPr>
          <w:szCs w:val="28"/>
        </w:rPr>
      </w:pPr>
      <w:r w:rsidRPr="007B754D">
        <w:rPr>
          <w:szCs w:val="28"/>
        </w:rPr>
        <w:t>Победителями признаются муниципальные образования, набравшие в сумме наибольшее количество баллов (наибольшая сводная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5F450D" w:rsidRPr="007B754D" w:rsidRDefault="005F450D" w:rsidP="007B754D">
      <w:pPr>
        <w:pStyle w:val="ConsPlusNormal"/>
        <w:ind w:firstLine="540"/>
        <w:jc w:val="both"/>
        <w:rPr>
          <w:szCs w:val="28"/>
        </w:rPr>
      </w:pPr>
      <w:r w:rsidRPr="007B754D">
        <w:rPr>
          <w:szCs w:val="28"/>
        </w:rPr>
        <w:t xml:space="preserve">3.8. Распределение субсидий </w:t>
      </w:r>
      <w:proofErr w:type="gramStart"/>
      <w:r w:rsidRPr="007B754D">
        <w:rPr>
          <w:szCs w:val="28"/>
        </w:rPr>
        <w:t>исходя из заявок муниципальных образований осуществляется</w:t>
      </w:r>
      <w:proofErr w:type="gramEnd"/>
      <w:r w:rsidRPr="007B754D">
        <w:rPr>
          <w:szCs w:val="28"/>
        </w:rPr>
        <w:t xml:space="preserve"> по следующей формуле:</w:t>
      </w:r>
    </w:p>
    <w:p w:rsidR="005F450D" w:rsidRPr="007B754D" w:rsidRDefault="005F450D" w:rsidP="007B754D">
      <w:pPr>
        <w:pStyle w:val="ConsPlusNormal"/>
        <w:jc w:val="both"/>
        <w:rPr>
          <w:szCs w:val="28"/>
        </w:rPr>
      </w:pPr>
    </w:p>
    <w:p w:rsidR="005F450D" w:rsidRPr="007B754D" w:rsidRDefault="005F450D" w:rsidP="007B754D">
      <w:pPr>
        <w:pStyle w:val="ConsPlusNormal"/>
        <w:jc w:val="center"/>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w:t>
      </w:r>
      <w:proofErr w:type="spellStart"/>
      <w:r w:rsidRPr="007B754D">
        <w:rPr>
          <w:szCs w:val="28"/>
        </w:rPr>
        <w:t>ЗСi</w:t>
      </w:r>
      <w:proofErr w:type="spellEnd"/>
      <w:r w:rsidRPr="007B754D">
        <w:rPr>
          <w:szCs w:val="28"/>
        </w:rPr>
        <w:t xml:space="preserve"> x </w:t>
      </w:r>
      <w:proofErr w:type="spellStart"/>
      <w:r w:rsidRPr="007B754D">
        <w:rPr>
          <w:szCs w:val="28"/>
        </w:rPr>
        <w:t>УСi</w:t>
      </w:r>
      <w:proofErr w:type="spellEnd"/>
      <w:r w:rsidRPr="007B754D">
        <w:rPr>
          <w:szCs w:val="28"/>
        </w:rPr>
        <w:t>,</w:t>
      </w:r>
    </w:p>
    <w:p w:rsidR="005F450D" w:rsidRPr="007B754D" w:rsidRDefault="005F450D" w:rsidP="007B754D">
      <w:pPr>
        <w:pStyle w:val="ConsPlusNormal"/>
        <w:jc w:val="both"/>
        <w:rPr>
          <w:szCs w:val="28"/>
        </w:rPr>
      </w:pPr>
    </w:p>
    <w:p w:rsidR="005F450D" w:rsidRPr="007B754D" w:rsidRDefault="005F450D" w:rsidP="007B754D">
      <w:pPr>
        <w:pStyle w:val="ConsPlusNormal"/>
        <w:ind w:firstLine="540"/>
        <w:jc w:val="both"/>
        <w:rPr>
          <w:szCs w:val="28"/>
        </w:rPr>
      </w:pPr>
      <w:r w:rsidRPr="007B754D">
        <w:rPr>
          <w:szCs w:val="28"/>
        </w:rPr>
        <w:t>где:</w:t>
      </w:r>
    </w:p>
    <w:p w:rsidR="005F450D" w:rsidRPr="007B754D" w:rsidRDefault="005F450D" w:rsidP="007B754D">
      <w:pPr>
        <w:pStyle w:val="ConsPlusNormal"/>
        <w:ind w:firstLine="540"/>
        <w:jc w:val="both"/>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объем субсидии бюджету i-</w:t>
      </w:r>
      <w:proofErr w:type="spellStart"/>
      <w:r w:rsidRPr="007B754D">
        <w:rPr>
          <w:szCs w:val="28"/>
        </w:rPr>
        <w:t>го</w:t>
      </w:r>
      <w:proofErr w:type="spellEnd"/>
      <w:r w:rsidRPr="007B754D">
        <w:rPr>
          <w:szCs w:val="28"/>
        </w:rPr>
        <w:t xml:space="preserve"> муниципального образования (рассчитывается в тысячах рублей с округлением до целых сотен рублей);</w:t>
      </w:r>
    </w:p>
    <w:p w:rsidR="005F450D" w:rsidRPr="007B754D" w:rsidRDefault="005F450D" w:rsidP="007B754D">
      <w:pPr>
        <w:pStyle w:val="ConsPlusNormal"/>
        <w:ind w:firstLine="540"/>
        <w:jc w:val="both"/>
        <w:rPr>
          <w:szCs w:val="28"/>
        </w:rPr>
      </w:pPr>
      <w:proofErr w:type="spellStart"/>
      <w:proofErr w:type="gramStart"/>
      <w:r w:rsidRPr="007B754D">
        <w:rPr>
          <w:szCs w:val="28"/>
        </w:rPr>
        <w:t>ЗСi</w:t>
      </w:r>
      <w:proofErr w:type="spellEnd"/>
      <w:r w:rsidRPr="007B754D">
        <w:rPr>
          <w:szCs w:val="28"/>
        </w:rPr>
        <w:t xml:space="preserve"> - плановый общий объем расходов на исполнение </w:t>
      </w:r>
      <w:proofErr w:type="spellStart"/>
      <w:r w:rsidRPr="007B754D">
        <w:rPr>
          <w:szCs w:val="28"/>
        </w:rPr>
        <w:t>софинансируемых</w:t>
      </w:r>
      <w:proofErr w:type="spellEnd"/>
      <w:r w:rsidRPr="007B754D">
        <w:rPr>
          <w:szCs w:val="28"/>
        </w:rPr>
        <w:t xml:space="preserve"> обязательств в соответствии с заявкой (заявками) i-</w:t>
      </w:r>
      <w:proofErr w:type="spellStart"/>
      <w:r w:rsidRPr="007B754D">
        <w:rPr>
          <w:szCs w:val="28"/>
        </w:rPr>
        <w:t>го</w:t>
      </w:r>
      <w:proofErr w:type="spellEnd"/>
      <w:r w:rsidRPr="007B754D">
        <w:rPr>
          <w:szCs w:val="28"/>
        </w:rPr>
        <w:t xml:space="preserve"> муниципального образования, отобранной (отобранными) для предоставления субсидии;</w:t>
      </w:r>
      <w:proofErr w:type="gramEnd"/>
    </w:p>
    <w:p w:rsidR="005F450D" w:rsidRPr="007B754D" w:rsidRDefault="005F450D" w:rsidP="007B754D">
      <w:pPr>
        <w:pStyle w:val="ConsPlusNormal"/>
        <w:ind w:firstLine="540"/>
        <w:jc w:val="both"/>
        <w:rPr>
          <w:szCs w:val="28"/>
        </w:rPr>
      </w:pPr>
      <w:proofErr w:type="spellStart"/>
      <w:r w:rsidRPr="007B754D">
        <w:rPr>
          <w:szCs w:val="28"/>
        </w:rPr>
        <w:t>УС</w:t>
      </w:r>
      <w:proofErr w:type="gramStart"/>
      <w:r w:rsidRPr="007B754D">
        <w:rPr>
          <w:szCs w:val="28"/>
        </w:rPr>
        <w:t>i</w:t>
      </w:r>
      <w:proofErr w:type="spellEnd"/>
      <w:proofErr w:type="gramEnd"/>
      <w:r w:rsidRPr="007B754D">
        <w:rPr>
          <w:szCs w:val="28"/>
        </w:rPr>
        <w:t xml:space="preserve"> - предельный уровень </w:t>
      </w:r>
      <w:proofErr w:type="spellStart"/>
      <w:r w:rsidRPr="007B754D">
        <w:rPr>
          <w:szCs w:val="28"/>
        </w:rPr>
        <w:t>софинансирования</w:t>
      </w:r>
      <w:proofErr w:type="spellEnd"/>
      <w:r w:rsidRPr="007B754D">
        <w:rPr>
          <w:szCs w:val="28"/>
        </w:rPr>
        <w:t xml:space="preserve"> для i-</w:t>
      </w:r>
      <w:proofErr w:type="spellStart"/>
      <w:r w:rsidRPr="007B754D">
        <w:rPr>
          <w:szCs w:val="28"/>
        </w:rPr>
        <w:t>го</w:t>
      </w:r>
      <w:proofErr w:type="spellEnd"/>
      <w:r w:rsidRPr="007B754D">
        <w:rPr>
          <w:szCs w:val="28"/>
        </w:rPr>
        <w:t xml:space="preserve"> муниципального образования, установленный распоряжением Правительства Ленинградской области в соответствии с </w:t>
      </w:r>
      <w:hyperlink r:id="rId46" w:history="1">
        <w:r w:rsidRPr="007B754D">
          <w:rPr>
            <w:szCs w:val="28"/>
          </w:rPr>
          <w:t>пунктом 6.4</w:t>
        </w:r>
      </w:hyperlink>
      <w:r w:rsidRPr="007B754D">
        <w:rPr>
          <w:szCs w:val="28"/>
        </w:rPr>
        <w:t xml:space="preserve"> Правил.</w:t>
      </w:r>
    </w:p>
    <w:p w:rsidR="005F450D" w:rsidRPr="007B754D" w:rsidRDefault="005F450D" w:rsidP="007B754D">
      <w:pPr>
        <w:pStyle w:val="ConsPlusNormal"/>
        <w:jc w:val="both"/>
        <w:rPr>
          <w:szCs w:val="28"/>
        </w:rPr>
      </w:pPr>
    </w:p>
    <w:p w:rsidR="005F450D" w:rsidRPr="007B754D" w:rsidRDefault="005F450D" w:rsidP="007B754D">
      <w:pPr>
        <w:pStyle w:val="ConsPlusNormal"/>
        <w:ind w:firstLine="540"/>
        <w:jc w:val="both"/>
        <w:rPr>
          <w:szCs w:val="28"/>
        </w:rPr>
      </w:pPr>
      <w:r w:rsidRPr="007B754D">
        <w:rPr>
          <w:szCs w:val="28"/>
        </w:rPr>
        <w:t xml:space="preserve">3.9. Решение комиссии оформляется протоколом в течение 10 рабочих дней </w:t>
      </w:r>
      <w:proofErr w:type="gramStart"/>
      <w:r w:rsidRPr="007B754D">
        <w:rPr>
          <w:szCs w:val="28"/>
        </w:rPr>
        <w:t>с даты проведения</w:t>
      </w:r>
      <w:proofErr w:type="gramEnd"/>
      <w:r w:rsidRPr="007B754D">
        <w:rPr>
          <w:szCs w:val="28"/>
        </w:rPr>
        <w:t xml:space="preserve"> заседания комиссии. Участникам отбора муниципальных </w:t>
      </w:r>
      <w:r w:rsidRPr="007B754D">
        <w:rPr>
          <w:szCs w:val="28"/>
        </w:rPr>
        <w:lastRenderedPageBreak/>
        <w:t>образований направляется соответствующая выписка из протокола заседания конкурсной комиссии (по требованию).</w:t>
      </w:r>
    </w:p>
    <w:p w:rsidR="005F450D" w:rsidRPr="007B754D" w:rsidRDefault="005F450D" w:rsidP="007B754D">
      <w:pPr>
        <w:pStyle w:val="ConsPlusNormal"/>
        <w:ind w:firstLine="540"/>
        <w:jc w:val="both"/>
        <w:rPr>
          <w:szCs w:val="28"/>
        </w:rPr>
      </w:pPr>
      <w:r w:rsidRPr="007B754D">
        <w:rPr>
          <w:szCs w:val="28"/>
        </w:rPr>
        <w:t>По итогам отбора в течение пяти рабочих дней со дня оформления протокола Комитет подготавливает проект нормативного правового акта Правительства Ленинградской области об утверждении распределения субсидий.</w:t>
      </w:r>
    </w:p>
    <w:p w:rsidR="005F450D" w:rsidRPr="007B754D" w:rsidRDefault="005F450D" w:rsidP="007B754D">
      <w:pPr>
        <w:pStyle w:val="ConsPlusNormal"/>
        <w:ind w:firstLine="540"/>
        <w:jc w:val="both"/>
        <w:rPr>
          <w:szCs w:val="28"/>
        </w:rPr>
      </w:pPr>
      <w:r w:rsidRPr="007B754D">
        <w:rPr>
          <w:szCs w:val="28"/>
        </w:rPr>
        <w:t>3.10. Распределение субсидий на текущий (очередной) финансовый год и на плановый период утверждается в срок до 1 февраля года предоставления субсидии.</w:t>
      </w:r>
    </w:p>
    <w:p w:rsidR="005F450D" w:rsidRPr="007B754D" w:rsidRDefault="005F450D" w:rsidP="007B754D">
      <w:pPr>
        <w:pStyle w:val="ConsPlusNormal"/>
        <w:ind w:firstLine="540"/>
        <w:jc w:val="both"/>
        <w:rPr>
          <w:szCs w:val="28"/>
        </w:rPr>
      </w:pPr>
      <w:r w:rsidRPr="007B754D">
        <w:rPr>
          <w:szCs w:val="28"/>
        </w:rPr>
        <w:t xml:space="preserve">3.11. В случаях отказа муниципального образования от заключения Соглашения, образования экономии средств по результатам конкурсных процедур на проведение работ по созданию объектов накопления, проводимых муниципальными образованиями, в распределение субсидий могут быть включены заявки муниципальных образований, ранее прошедшие отбор, но не включенные в распределение субсидий по причине недостатка бюджетных ассигнований, </w:t>
      </w:r>
      <w:proofErr w:type="gramStart"/>
      <w:r w:rsidRPr="007B754D">
        <w:rPr>
          <w:szCs w:val="28"/>
        </w:rPr>
        <w:t>и(</w:t>
      </w:r>
      <w:proofErr w:type="gramEnd"/>
      <w:r w:rsidRPr="007B754D">
        <w:rPr>
          <w:szCs w:val="28"/>
        </w:rPr>
        <w:t xml:space="preserve">или) новые заявки муниципальных образований на основании дополнительного отбора, проводимого в </w:t>
      </w:r>
      <w:proofErr w:type="gramStart"/>
      <w:r w:rsidRPr="007B754D">
        <w:rPr>
          <w:szCs w:val="28"/>
        </w:rPr>
        <w:t>соответствии</w:t>
      </w:r>
      <w:proofErr w:type="gramEnd"/>
      <w:r w:rsidRPr="007B754D">
        <w:rPr>
          <w:szCs w:val="28"/>
        </w:rPr>
        <w:t xml:space="preserve"> с настоящим Порядком, о сроках проведения которого дополнительно размещается информация на официальном сайте Комитета в сети "Интернет".</w:t>
      </w:r>
    </w:p>
    <w:p w:rsidR="005F450D" w:rsidRPr="007B754D" w:rsidRDefault="005F450D" w:rsidP="007B754D">
      <w:pPr>
        <w:pStyle w:val="ConsPlusNormal"/>
        <w:ind w:firstLine="540"/>
        <w:jc w:val="both"/>
        <w:rPr>
          <w:szCs w:val="28"/>
        </w:rPr>
      </w:pPr>
      <w:r w:rsidRPr="007B754D">
        <w:rPr>
          <w:szCs w:val="28"/>
        </w:rPr>
        <w:t>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w:t>
      </w:r>
      <w:r w:rsidR="0039146D">
        <w:rPr>
          <w:szCs w:val="28"/>
        </w:rPr>
        <w:t xml:space="preserve"> </w:t>
      </w:r>
      <w:r w:rsidR="0039146D" w:rsidRPr="00736433">
        <w:rPr>
          <w:szCs w:val="28"/>
        </w:rPr>
        <w:t>30 календарных дней</w:t>
      </w:r>
      <w:r w:rsidRPr="00736433">
        <w:rPr>
          <w:szCs w:val="28"/>
        </w:rPr>
        <w:t xml:space="preserve"> </w:t>
      </w:r>
      <w:proofErr w:type="gramStart"/>
      <w:r w:rsidRPr="00736433">
        <w:rPr>
          <w:szCs w:val="28"/>
        </w:rPr>
        <w:t>с даты внесения</w:t>
      </w:r>
      <w:proofErr w:type="gramEnd"/>
      <w:r w:rsidRPr="00736433">
        <w:rPr>
          <w:szCs w:val="28"/>
        </w:rPr>
        <w:t xml:space="preserve"> соответствующих изменений в областной закон об областном </w:t>
      </w:r>
      <w:r w:rsidRPr="007B754D">
        <w:rPr>
          <w:szCs w:val="28"/>
        </w:rPr>
        <w:t>бюджете Ленинградской области.</w:t>
      </w:r>
    </w:p>
    <w:p w:rsidR="005F450D" w:rsidRPr="007B754D" w:rsidRDefault="005F450D" w:rsidP="007B754D">
      <w:pPr>
        <w:pStyle w:val="ConsPlusNormal"/>
        <w:jc w:val="both"/>
        <w:rPr>
          <w:szCs w:val="28"/>
        </w:rPr>
      </w:pPr>
    </w:p>
    <w:p w:rsidR="005F450D" w:rsidRPr="007B754D" w:rsidRDefault="005F450D" w:rsidP="007B754D">
      <w:pPr>
        <w:pStyle w:val="ConsPlusTitle"/>
        <w:jc w:val="center"/>
        <w:outlineLvl w:val="2"/>
        <w:rPr>
          <w:szCs w:val="28"/>
        </w:rPr>
      </w:pPr>
      <w:r w:rsidRPr="007B754D">
        <w:rPr>
          <w:szCs w:val="28"/>
        </w:rPr>
        <w:t>4. Порядок предоставления и расходования субсидий</w:t>
      </w:r>
    </w:p>
    <w:p w:rsidR="005F450D" w:rsidRPr="007B754D" w:rsidRDefault="005F450D" w:rsidP="007B754D">
      <w:pPr>
        <w:pStyle w:val="ConsPlusNormal"/>
        <w:jc w:val="both"/>
        <w:rPr>
          <w:szCs w:val="28"/>
        </w:rPr>
      </w:pPr>
    </w:p>
    <w:p w:rsidR="005F450D" w:rsidRPr="007B754D" w:rsidRDefault="005F450D" w:rsidP="007B754D">
      <w:pPr>
        <w:pStyle w:val="ConsPlusNormal"/>
        <w:ind w:firstLine="540"/>
        <w:jc w:val="both"/>
        <w:rPr>
          <w:szCs w:val="28"/>
        </w:rPr>
      </w:pPr>
      <w:r w:rsidRPr="007B754D">
        <w:rPr>
          <w:szCs w:val="28"/>
        </w:rPr>
        <w:t>4.1. Соглашение заключается в срок до 15 февраля года предоставления субсидии.</w:t>
      </w:r>
    </w:p>
    <w:p w:rsidR="005F450D" w:rsidRPr="007B754D" w:rsidRDefault="005F450D" w:rsidP="007B754D">
      <w:pPr>
        <w:pStyle w:val="ConsPlusNormal"/>
        <w:ind w:firstLine="540"/>
        <w:jc w:val="both"/>
        <w:rPr>
          <w:szCs w:val="28"/>
        </w:rPr>
      </w:pPr>
      <w:proofErr w:type="gramStart"/>
      <w:r w:rsidRPr="007B754D">
        <w:rPr>
          <w:szCs w:val="28"/>
        </w:rP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B754D">
        <w:rPr>
          <w:szCs w:val="28"/>
        </w:rP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5F450D" w:rsidRPr="007B754D" w:rsidRDefault="005F450D" w:rsidP="007B754D">
      <w:pPr>
        <w:pStyle w:val="ConsPlusNormal"/>
        <w:ind w:firstLine="540"/>
        <w:jc w:val="both"/>
        <w:rPr>
          <w:szCs w:val="28"/>
        </w:rPr>
      </w:pPr>
      <w:r w:rsidRPr="007B754D">
        <w:rPr>
          <w:szCs w:val="28"/>
        </w:rPr>
        <w:t xml:space="preserve">4.2. При заключении Соглашения муниципальные образования представляют в Комитет документы, предусмотренные </w:t>
      </w:r>
      <w:hyperlink r:id="rId47" w:history="1">
        <w:r w:rsidRPr="007B754D">
          <w:rPr>
            <w:szCs w:val="28"/>
          </w:rPr>
          <w:t>пунктом 4.4</w:t>
        </w:r>
      </w:hyperlink>
      <w:r w:rsidRPr="007B754D">
        <w:rPr>
          <w:szCs w:val="28"/>
        </w:rPr>
        <w:t xml:space="preserve"> Правил.</w:t>
      </w:r>
    </w:p>
    <w:p w:rsidR="005F450D" w:rsidRPr="007B754D" w:rsidRDefault="005F450D" w:rsidP="007B754D">
      <w:pPr>
        <w:pStyle w:val="ConsPlusNormal"/>
        <w:ind w:firstLine="540"/>
        <w:jc w:val="both"/>
        <w:rPr>
          <w:szCs w:val="28"/>
        </w:rPr>
      </w:pPr>
      <w:r w:rsidRPr="007B754D">
        <w:rPr>
          <w:szCs w:val="28"/>
        </w:rPr>
        <w:t>4.3.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5F450D" w:rsidRPr="007B754D" w:rsidRDefault="005F450D" w:rsidP="007B754D">
      <w:pPr>
        <w:pStyle w:val="ConsPlusNormal"/>
        <w:ind w:firstLine="540"/>
        <w:jc w:val="both"/>
        <w:rPr>
          <w:szCs w:val="28"/>
        </w:rPr>
      </w:pPr>
      <w:r w:rsidRPr="007B754D">
        <w:rPr>
          <w:szCs w:val="28"/>
        </w:rP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5F450D" w:rsidRPr="007B754D" w:rsidRDefault="005F450D" w:rsidP="007B754D">
      <w:pPr>
        <w:pStyle w:val="ConsPlusNormal"/>
        <w:ind w:firstLine="540"/>
        <w:jc w:val="both"/>
        <w:rPr>
          <w:szCs w:val="28"/>
        </w:rPr>
      </w:pPr>
      <w:r w:rsidRPr="007B754D">
        <w:rPr>
          <w:szCs w:val="28"/>
        </w:rPr>
        <w:lastRenderedPageBreak/>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7B754D">
        <w:rPr>
          <w:szCs w:val="28"/>
        </w:rPr>
        <w:t>с даты поступления</w:t>
      </w:r>
      <w:proofErr w:type="gramEnd"/>
      <w:r w:rsidRPr="007B754D">
        <w:rPr>
          <w:szCs w:val="28"/>
        </w:rPr>
        <w:t xml:space="preserve"> оформленного надлежащим образом платежного документа.</w:t>
      </w:r>
    </w:p>
    <w:p w:rsidR="005F450D" w:rsidRPr="007B754D" w:rsidRDefault="005F450D" w:rsidP="007B754D">
      <w:pPr>
        <w:pStyle w:val="ConsPlusNormal"/>
        <w:ind w:firstLine="540"/>
        <w:jc w:val="both"/>
        <w:rPr>
          <w:szCs w:val="28"/>
        </w:rPr>
      </w:pPr>
      <w:r w:rsidRPr="007B754D">
        <w:rPr>
          <w:szCs w:val="28"/>
        </w:rPr>
        <w:t>При отсутствии замечаний по представленным документам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F450D" w:rsidRPr="007B754D" w:rsidRDefault="005F450D" w:rsidP="007B754D">
      <w:pPr>
        <w:pStyle w:val="ConsPlusNormal"/>
        <w:ind w:firstLine="540"/>
        <w:jc w:val="both"/>
        <w:rPr>
          <w:szCs w:val="28"/>
        </w:rPr>
      </w:pPr>
      <w:r w:rsidRPr="007B754D">
        <w:rPr>
          <w:szCs w:val="28"/>
        </w:rP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F450D" w:rsidRPr="007B754D" w:rsidRDefault="005F450D" w:rsidP="007B754D">
      <w:pPr>
        <w:pStyle w:val="ConsPlusNormal"/>
        <w:ind w:firstLine="540"/>
        <w:jc w:val="both"/>
        <w:rPr>
          <w:szCs w:val="28"/>
        </w:rPr>
      </w:pPr>
      <w:r w:rsidRPr="007B754D">
        <w:rPr>
          <w:szCs w:val="28"/>
        </w:rP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F450D" w:rsidRPr="007B754D" w:rsidRDefault="005F450D" w:rsidP="007B754D">
      <w:pPr>
        <w:pStyle w:val="ConsPlusNormal"/>
        <w:ind w:firstLine="540"/>
        <w:jc w:val="both"/>
        <w:rPr>
          <w:szCs w:val="28"/>
        </w:rPr>
      </w:pPr>
      <w:r w:rsidRPr="007B754D">
        <w:rPr>
          <w:szCs w:val="28"/>
        </w:rP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rsidRPr="007B754D">
        <w:rPr>
          <w:szCs w:val="28"/>
        </w:rPr>
        <w:t>дств в с</w:t>
      </w:r>
      <w:proofErr w:type="gramEnd"/>
      <w:r w:rsidRPr="007B754D">
        <w:rPr>
          <w:szCs w:val="28"/>
        </w:rPr>
        <w:t>оответствии с бюджетным законодательством Российской Федерации.</w:t>
      </w:r>
    </w:p>
    <w:p w:rsidR="005F450D" w:rsidRPr="007B754D" w:rsidRDefault="005F450D" w:rsidP="007B754D">
      <w:pPr>
        <w:pStyle w:val="ConsPlusNormal"/>
        <w:ind w:firstLine="540"/>
        <w:jc w:val="both"/>
        <w:rPr>
          <w:szCs w:val="28"/>
        </w:rPr>
      </w:pPr>
      <w:proofErr w:type="gramStart"/>
      <w:r w:rsidRPr="007B754D">
        <w:rPr>
          <w:szCs w:val="28"/>
        </w:rPr>
        <w:t>Контроль за</w:t>
      </w:r>
      <w:proofErr w:type="gramEnd"/>
      <w:r w:rsidRPr="007B754D">
        <w:rPr>
          <w:szCs w:val="28"/>
        </w:rPr>
        <w:t xml:space="preserve"> соблюдением целей, порядка и условий предоставления субсидии, условий Соглашения, а также условий контрактов (договоров, соглашений), источником финан</w:t>
      </w:r>
      <w:r w:rsidRPr="00736433">
        <w:rPr>
          <w:szCs w:val="28"/>
        </w:rPr>
        <w:t xml:space="preserve">сового обеспечения которых является субсидия, осуществляется </w:t>
      </w:r>
      <w:r w:rsidR="0039146D" w:rsidRPr="00736433">
        <w:rPr>
          <w:szCs w:val="28"/>
        </w:rPr>
        <w:t xml:space="preserve">органом </w:t>
      </w:r>
      <w:r w:rsidRPr="007B754D">
        <w:rPr>
          <w:szCs w:val="28"/>
        </w:rPr>
        <w:t>государственного финансового контроля Ленинградской области в соответствии с бюджетным законодательством Российской Федерации.</w:t>
      </w:r>
    </w:p>
    <w:p w:rsidR="005F450D" w:rsidRPr="007B754D" w:rsidRDefault="005F450D" w:rsidP="007B754D">
      <w:pPr>
        <w:pStyle w:val="ConsPlusNormal"/>
        <w:ind w:firstLine="540"/>
        <w:jc w:val="both"/>
        <w:rPr>
          <w:szCs w:val="28"/>
        </w:rPr>
      </w:pPr>
      <w:r w:rsidRPr="007B754D">
        <w:rPr>
          <w:szCs w:val="28"/>
        </w:rP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5F450D" w:rsidRPr="007B754D" w:rsidRDefault="005F450D" w:rsidP="007B754D">
      <w:pPr>
        <w:pStyle w:val="ConsPlusNormal"/>
        <w:ind w:firstLine="540"/>
        <w:jc w:val="both"/>
        <w:rPr>
          <w:szCs w:val="28"/>
        </w:rPr>
      </w:pPr>
      <w:r w:rsidRPr="007B754D">
        <w:rPr>
          <w:szCs w:val="28"/>
        </w:rPr>
        <w:t xml:space="preserve">4.8. В случае </w:t>
      </w:r>
      <w:proofErr w:type="spellStart"/>
      <w:r w:rsidRPr="007B754D">
        <w:rPr>
          <w:szCs w:val="28"/>
        </w:rPr>
        <w:t>недостижения</w:t>
      </w:r>
      <w:proofErr w:type="spellEnd"/>
      <w:r w:rsidRPr="007B754D">
        <w:rPr>
          <w:szCs w:val="28"/>
        </w:rPr>
        <w:t xml:space="preserve"> муниципальными образованиями значений результатов использования субсидии применяются меры ответственности, предусмотренные </w:t>
      </w:r>
      <w:hyperlink r:id="rId48" w:history="1">
        <w:r w:rsidRPr="007B754D">
          <w:rPr>
            <w:szCs w:val="28"/>
          </w:rPr>
          <w:t>разделом 5</w:t>
        </w:r>
      </w:hyperlink>
      <w:r w:rsidRPr="007B754D">
        <w:rPr>
          <w:szCs w:val="28"/>
        </w:rPr>
        <w:t xml:space="preserve"> Правил.</w:t>
      </w:r>
    </w:p>
    <w:p w:rsidR="005F450D" w:rsidRPr="007B754D" w:rsidRDefault="005F450D" w:rsidP="007B754D">
      <w:pPr>
        <w:pStyle w:val="ConsPlusNormal"/>
        <w:ind w:firstLine="540"/>
        <w:jc w:val="both"/>
        <w:rPr>
          <w:szCs w:val="28"/>
        </w:rPr>
      </w:pPr>
      <w:r w:rsidRPr="007B754D">
        <w:rPr>
          <w:szCs w:val="28"/>
        </w:rPr>
        <w:t>4.9. Средства субсидии, использованные муниципальным образованием не по целевому назначению, подлежат возврату в областной бюджет.</w:t>
      </w:r>
    </w:p>
    <w:p w:rsidR="005F450D" w:rsidRDefault="005F450D">
      <w:pPr>
        <w:pStyle w:val="ConsPlusNormal"/>
        <w:jc w:val="both"/>
      </w:pPr>
    </w:p>
    <w:p w:rsidR="005F450D" w:rsidRDefault="005F450D">
      <w:pPr>
        <w:pStyle w:val="ConsPlusNormal"/>
        <w:jc w:val="right"/>
        <w:outlineLvl w:val="2"/>
      </w:pPr>
      <w:r>
        <w:t>Приложение</w:t>
      </w:r>
    </w:p>
    <w:p w:rsidR="005F450D" w:rsidRDefault="005F450D">
      <w:pPr>
        <w:pStyle w:val="ConsPlusNormal"/>
        <w:jc w:val="right"/>
      </w:pPr>
      <w:r>
        <w:t>к Порядку...</w:t>
      </w:r>
    </w:p>
    <w:p w:rsidR="005F450D" w:rsidRDefault="005F450D">
      <w:pPr>
        <w:pStyle w:val="ConsPlusNormal"/>
        <w:jc w:val="both"/>
      </w:pPr>
    </w:p>
    <w:p w:rsidR="005F450D" w:rsidRDefault="00A8267E">
      <w:pPr>
        <w:pStyle w:val="ConsPlusTitle"/>
        <w:jc w:val="center"/>
      </w:pPr>
      <w:bookmarkStart w:id="14" w:name="P5177"/>
      <w:bookmarkEnd w:id="14"/>
      <w:r>
        <w:t>Критерии оценки заявок муниципальных образований</w:t>
      </w:r>
    </w:p>
    <w:p w:rsidR="005F450D" w:rsidRDefault="00A8267E">
      <w:pPr>
        <w:pStyle w:val="ConsPlusTitle"/>
        <w:jc w:val="center"/>
      </w:pPr>
      <w:r>
        <w:t>ленинградской области для предоставления субсидий</w:t>
      </w:r>
    </w:p>
    <w:p w:rsidR="005F450D" w:rsidRDefault="005F4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073"/>
        <w:gridCol w:w="2154"/>
        <w:gridCol w:w="1077"/>
      </w:tblGrid>
      <w:tr w:rsidR="005F450D" w:rsidTr="007B754D">
        <w:tc>
          <w:tcPr>
            <w:tcW w:w="510" w:type="dxa"/>
          </w:tcPr>
          <w:p w:rsidR="005F450D" w:rsidRDefault="005F450D">
            <w:pPr>
              <w:pStyle w:val="ConsPlusNormal"/>
              <w:jc w:val="center"/>
            </w:pPr>
            <w:r>
              <w:t xml:space="preserve">N </w:t>
            </w:r>
            <w:proofErr w:type="gramStart"/>
            <w:r>
              <w:t>п</w:t>
            </w:r>
            <w:proofErr w:type="gramEnd"/>
            <w:r>
              <w:t>/п</w:t>
            </w:r>
          </w:p>
        </w:tc>
        <w:tc>
          <w:tcPr>
            <w:tcW w:w="6073" w:type="dxa"/>
          </w:tcPr>
          <w:p w:rsidR="005F450D" w:rsidRDefault="005F450D">
            <w:pPr>
              <w:pStyle w:val="ConsPlusNormal"/>
              <w:jc w:val="center"/>
            </w:pPr>
            <w:r>
              <w:t>Наименование критерия</w:t>
            </w:r>
          </w:p>
        </w:tc>
        <w:tc>
          <w:tcPr>
            <w:tcW w:w="2154" w:type="dxa"/>
          </w:tcPr>
          <w:p w:rsidR="005F450D" w:rsidRDefault="005F450D">
            <w:pPr>
              <w:pStyle w:val="ConsPlusNormal"/>
              <w:jc w:val="center"/>
            </w:pPr>
            <w:r>
              <w:t>Значение критерия</w:t>
            </w:r>
          </w:p>
        </w:tc>
        <w:tc>
          <w:tcPr>
            <w:tcW w:w="1077" w:type="dxa"/>
          </w:tcPr>
          <w:p w:rsidR="005F450D" w:rsidRDefault="005F450D">
            <w:pPr>
              <w:pStyle w:val="ConsPlusNormal"/>
              <w:jc w:val="center"/>
            </w:pPr>
            <w:r>
              <w:t>Баллы</w:t>
            </w:r>
          </w:p>
        </w:tc>
      </w:tr>
      <w:tr w:rsidR="005F450D" w:rsidTr="007B754D">
        <w:tc>
          <w:tcPr>
            <w:tcW w:w="510" w:type="dxa"/>
            <w:vMerge w:val="restart"/>
          </w:tcPr>
          <w:p w:rsidR="005F450D" w:rsidRDefault="005F450D">
            <w:pPr>
              <w:pStyle w:val="ConsPlusNormal"/>
              <w:jc w:val="center"/>
            </w:pPr>
            <w:r>
              <w:t>1</w:t>
            </w:r>
          </w:p>
        </w:tc>
        <w:tc>
          <w:tcPr>
            <w:tcW w:w="6073" w:type="dxa"/>
            <w:vMerge w:val="restart"/>
          </w:tcPr>
          <w:p w:rsidR="005F450D" w:rsidRDefault="005F450D">
            <w:pPr>
              <w:pStyle w:val="ConsPlusNormal"/>
            </w:pPr>
            <w:r>
              <w:t xml:space="preserve">Количество потребителей, обеспеченных </w:t>
            </w:r>
            <w:r>
              <w:lastRenderedPageBreak/>
              <w:t>создаваемыми объектами накопления</w:t>
            </w:r>
          </w:p>
        </w:tc>
        <w:tc>
          <w:tcPr>
            <w:tcW w:w="2154" w:type="dxa"/>
          </w:tcPr>
          <w:p w:rsidR="005F450D" w:rsidRDefault="005F450D">
            <w:pPr>
              <w:pStyle w:val="ConsPlusNormal"/>
              <w:jc w:val="center"/>
            </w:pPr>
            <w:r>
              <w:lastRenderedPageBreak/>
              <w:t>до 100</w:t>
            </w:r>
          </w:p>
        </w:tc>
        <w:tc>
          <w:tcPr>
            <w:tcW w:w="1077" w:type="dxa"/>
          </w:tcPr>
          <w:p w:rsidR="005F450D" w:rsidRDefault="005F450D">
            <w:pPr>
              <w:pStyle w:val="ConsPlusNormal"/>
              <w:jc w:val="center"/>
            </w:pPr>
            <w:r>
              <w:t>15</w:t>
            </w:r>
          </w:p>
        </w:tc>
      </w:tr>
      <w:tr w:rsidR="005F450D" w:rsidTr="007B754D">
        <w:tc>
          <w:tcPr>
            <w:tcW w:w="510" w:type="dxa"/>
            <w:vMerge/>
          </w:tcPr>
          <w:p w:rsidR="005F450D" w:rsidRDefault="005F450D"/>
        </w:tc>
        <w:tc>
          <w:tcPr>
            <w:tcW w:w="6073" w:type="dxa"/>
            <w:vMerge/>
          </w:tcPr>
          <w:p w:rsidR="005F450D" w:rsidRDefault="005F450D"/>
        </w:tc>
        <w:tc>
          <w:tcPr>
            <w:tcW w:w="2154" w:type="dxa"/>
          </w:tcPr>
          <w:p w:rsidR="005F450D" w:rsidRDefault="005F450D">
            <w:pPr>
              <w:pStyle w:val="ConsPlusNormal"/>
              <w:jc w:val="center"/>
            </w:pPr>
            <w:r>
              <w:t>100-500</w:t>
            </w:r>
          </w:p>
        </w:tc>
        <w:tc>
          <w:tcPr>
            <w:tcW w:w="1077" w:type="dxa"/>
          </w:tcPr>
          <w:p w:rsidR="005F450D" w:rsidRDefault="005F450D">
            <w:pPr>
              <w:pStyle w:val="ConsPlusNormal"/>
              <w:jc w:val="center"/>
            </w:pPr>
            <w:r>
              <w:t>30</w:t>
            </w:r>
          </w:p>
        </w:tc>
      </w:tr>
      <w:tr w:rsidR="005F450D" w:rsidTr="007B754D">
        <w:tc>
          <w:tcPr>
            <w:tcW w:w="510" w:type="dxa"/>
            <w:vMerge/>
          </w:tcPr>
          <w:p w:rsidR="005F450D" w:rsidRDefault="005F450D"/>
        </w:tc>
        <w:tc>
          <w:tcPr>
            <w:tcW w:w="6073" w:type="dxa"/>
            <w:vMerge/>
          </w:tcPr>
          <w:p w:rsidR="005F450D" w:rsidRDefault="005F450D"/>
        </w:tc>
        <w:tc>
          <w:tcPr>
            <w:tcW w:w="2154" w:type="dxa"/>
          </w:tcPr>
          <w:p w:rsidR="005F450D" w:rsidRDefault="005F450D">
            <w:pPr>
              <w:pStyle w:val="ConsPlusNormal"/>
              <w:jc w:val="center"/>
            </w:pPr>
            <w:r>
              <w:t>свыше 500</w:t>
            </w:r>
          </w:p>
        </w:tc>
        <w:tc>
          <w:tcPr>
            <w:tcW w:w="1077" w:type="dxa"/>
          </w:tcPr>
          <w:p w:rsidR="005F450D" w:rsidRDefault="005F450D">
            <w:pPr>
              <w:pStyle w:val="ConsPlusNormal"/>
              <w:jc w:val="center"/>
            </w:pPr>
            <w:r>
              <w:t>50</w:t>
            </w:r>
          </w:p>
        </w:tc>
      </w:tr>
      <w:tr w:rsidR="005F450D" w:rsidTr="007B754D">
        <w:tc>
          <w:tcPr>
            <w:tcW w:w="510" w:type="dxa"/>
            <w:vMerge w:val="restart"/>
          </w:tcPr>
          <w:p w:rsidR="005F450D" w:rsidRDefault="005F450D">
            <w:pPr>
              <w:pStyle w:val="ConsPlusNormal"/>
              <w:jc w:val="center"/>
            </w:pPr>
            <w:r>
              <w:t>2</w:t>
            </w:r>
          </w:p>
        </w:tc>
        <w:tc>
          <w:tcPr>
            <w:tcW w:w="6073" w:type="dxa"/>
            <w:vMerge w:val="restart"/>
          </w:tcPr>
          <w:p w:rsidR="005F450D" w:rsidRDefault="005F450D">
            <w:pPr>
              <w:pStyle w:val="ConsPlusNormal"/>
            </w:pPr>
            <w:r>
              <w:t>Обеспеченность объектами накопления</w:t>
            </w:r>
          </w:p>
          <w:p w:rsidR="005F450D" w:rsidRDefault="005F450D">
            <w:pPr>
              <w:pStyle w:val="ConsPlusNormal"/>
            </w:pPr>
            <w:r>
              <w:t xml:space="preserve">О = </w:t>
            </w:r>
            <w:proofErr w:type="spellStart"/>
            <w:proofErr w:type="gramStart"/>
            <w:r>
              <w:t>N</w:t>
            </w:r>
            <w:proofErr w:type="gramEnd"/>
            <w:r>
              <w:t>и</w:t>
            </w:r>
            <w:proofErr w:type="spellEnd"/>
            <w:r>
              <w:t xml:space="preserve"> / </w:t>
            </w:r>
            <w:proofErr w:type="spellStart"/>
            <w:r>
              <w:t>Nо</w:t>
            </w:r>
            <w:proofErr w:type="spellEnd"/>
            <w:r>
              <w:t xml:space="preserve"> x 100, где:</w:t>
            </w:r>
          </w:p>
          <w:p w:rsidR="005F450D" w:rsidRDefault="005F450D">
            <w:pPr>
              <w:pStyle w:val="ConsPlusNormal"/>
            </w:pPr>
            <w:r>
              <w:t>О - обеспеченность объектами накопления;</w:t>
            </w:r>
          </w:p>
          <w:p w:rsidR="005F450D" w:rsidRDefault="005F450D">
            <w:pPr>
              <w:pStyle w:val="ConsPlusNormal"/>
            </w:pPr>
            <w:proofErr w:type="spellStart"/>
            <w:proofErr w:type="gramStart"/>
            <w:r>
              <w:t>N</w:t>
            </w:r>
            <w:proofErr w:type="gramEnd"/>
            <w:r>
              <w:t>и</w:t>
            </w:r>
            <w:proofErr w:type="spellEnd"/>
            <w:r>
              <w:t xml:space="preserve"> - количество имеющихся объектов накопления на территории муниципального образования;</w:t>
            </w:r>
          </w:p>
          <w:p w:rsidR="005F450D" w:rsidRDefault="005F450D">
            <w:pPr>
              <w:pStyle w:val="ConsPlusNormal"/>
            </w:pPr>
            <w:proofErr w:type="spellStart"/>
            <w:r>
              <w:t>Nо</w:t>
            </w:r>
            <w:proofErr w:type="spellEnd"/>
            <w:r>
              <w:t xml:space="preserve"> - общее количество необходимых объектов </w:t>
            </w:r>
            <w:proofErr w:type="gramStart"/>
            <w:r>
              <w:t>накопления</w:t>
            </w:r>
            <w:proofErr w:type="gramEnd"/>
            <w:r>
              <w:t xml:space="preserve"> с учетом имеющихся для обеспечения территории муниципального образования объектами накопления</w:t>
            </w:r>
          </w:p>
        </w:tc>
        <w:tc>
          <w:tcPr>
            <w:tcW w:w="2154" w:type="dxa"/>
          </w:tcPr>
          <w:p w:rsidR="005F450D" w:rsidRDefault="005F450D">
            <w:pPr>
              <w:pStyle w:val="ConsPlusNormal"/>
              <w:jc w:val="center"/>
            </w:pPr>
            <w:r>
              <w:t>менее 50%</w:t>
            </w:r>
          </w:p>
        </w:tc>
        <w:tc>
          <w:tcPr>
            <w:tcW w:w="1077" w:type="dxa"/>
          </w:tcPr>
          <w:p w:rsidR="005F450D" w:rsidRDefault="005F450D">
            <w:pPr>
              <w:pStyle w:val="ConsPlusNormal"/>
              <w:jc w:val="center"/>
            </w:pPr>
            <w:r>
              <w:t>50</w:t>
            </w:r>
          </w:p>
        </w:tc>
      </w:tr>
      <w:tr w:rsidR="005F450D" w:rsidTr="007B754D">
        <w:tc>
          <w:tcPr>
            <w:tcW w:w="510" w:type="dxa"/>
            <w:vMerge/>
          </w:tcPr>
          <w:p w:rsidR="005F450D" w:rsidRDefault="005F450D"/>
        </w:tc>
        <w:tc>
          <w:tcPr>
            <w:tcW w:w="6073" w:type="dxa"/>
            <w:vMerge/>
          </w:tcPr>
          <w:p w:rsidR="005F450D" w:rsidRDefault="005F450D"/>
        </w:tc>
        <w:tc>
          <w:tcPr>
            <w:tcW w:w="2154" w:type="dxa"/>
          </w:tcPr>
          <w:p w:rsidR="005F450D" w:rsidRDefault="005F450D">
            <w:pPr>
              <w:pStyle w:val="ConsPlusNormal"/>
              <w:jc w:val="center"/>
            </w:pPr>
            <w:r>
              <w:t>50% - 80%</w:t>
            </w:r>
          </w:p>
        </w:tc>
        <w:tc>
          <w:tcPr>
            <w:tcW w:w="1077" w:type="dxa"/>
          </w:tcPr>
          <w:p w:rsidR="005F450D" w:rsidRDefault="005F450D">
            <w:pPr>
              <w:pStyle w:val="ConsPlusNormal"/>
              <w:jc w:val="center"/>
            </w:pPr>
            <w:r>
              <w:t>30</w:t>
            </w:r>
          </w:p>
        </w:tc>
      </w:tr>
      <w:tr w:rsidR="005F450D" w:rsidTr="007B754D">
        <w:tc>
          <w:tcPr>
            <w:tcW w:w="510" w:type="dxa"/>
            <w:vMerge/>
          </w:tcPr>
          <w:p w:rsidR="005F450D" w:rsidRDefault="005F450D"/>
        </w:tc>
        <w:tc>
          <w:tcPr>
            <w:tcW w:w="6073" w:type="dxa"/>
            <w:vMerge/>
          </w:tcPr>
          <w:p w:rsidR="005F450D" w:rsidRDefault="005F450D"/>
        </w:tc>
        <w:tc>
          <w:tcPr>
            <w:tcW w:w="2154" w:type="dxa"/>
          </w:tcPr>
          <w:p w:rsidR="005F450D" w:rsidRDefault="005F450D">
            <w:pPr>
              <w:pStyle w:val="ConsPlusNormal"/>
              <w:jc w:val="center"/>
            </w:pPr>
            <w:r>
              <w:t>более 80%</w:t>
            </w:r>
          </w:p>
        </w:tc>
        <w:tc>
          <w:tcPr>
            <w:tcW w:w="1077" w:type="dxa"/>
          </w:tcPr>
          <w:p w:rsidR="005F450D" w:rsidRDefault="005F450D">
            <w:pPr>
              <w:pStyle w:val="ConsPlusNormal"/>
              <w:jc w:val="center"/>
            </w:pPr>
            <w:r>
              <w:t>10</w:t>
            </w:r>
          </w:p>
        </w:tc>
      </w:tr>
    </w:tbl>
    <w:p w:rsidR="005F450D" w:rsidRDefault="005F450D">
      <w:pPr>
        <w:pStyle w:val="ConsPlusNormal"/>
        <w:jc w:val="both"/>
      </w:pPr>
    </w:p>
    <w:p w:rsidR="005F450D" w:rsidRDefault="005F450D">
      <w:pPr>
        <w:pStyle w:val="ConsPlusNormal"/>
        <w:jc w:val="both"/>
      </w:pPr>
    </w:p>
    <w:p w:rsidR="005F450D" w:rsidRDefault="005F450D">
      <w:pPr>
        <w:pStyle w:val="ConsPlusNormal"/>
        <w:jc w:val="right"/>
        <w:outlineLvl w:val="1"/>
      </w:pPr>
      <w:r>
        <w:t>Приложение 5.3</w:t>
      </w:r>
    </w:p>
    <w:p w:rsidR="005F450D" w:rsidRDefault="005F450D">
      <w:pPr>
        <w:pStyle w:val="ConsPlusNormal"/>
        <w:jc w:val="right"/>
      </w:pPr>
      <w:r>
        <w:t>к государственной программе...</w:t>
      </w:r>
    </w:p>
    <w:p w:rsidR="005F450D" w:rsidRDefault="005F450D">
      <w:pPr>
        <w:pStyle w:val="ConsPlusNormal"/>
        <w:ind w:firstLine="540"/>
        <w:jc w:val="both"/>
      </w:pPr>
    </w:p>
    <w:p w:rsidR="005F450D" w:rsidRDefault="005F450D">
      <w:pPr>
        <w:pStyle w:val="ConsPlusTitle"/>
        <w:jc w:val="center"/>
      </w:pPr>
      <w:bookmarkStart w:id="15" w:name="P5213"/>
      <w:bookmarkEnd w:id="15"/>
      <w:r>
        <w:t>ПОРЯДОК</w:t>
      </w:r>
    </w:p>
    <w:p w:rsidR="005F450D" w:rsidRDefault="005F450D">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5F450D" w:rsidRDefault="005F450D">
      <w:pPr>
        <w:pStyle w:val="ConsPlusTitle"/>
        <w:jc w:val="center"/>
      </w:pPr>
      <w:r>
        <w:t>БЮДЖЕТА ЛЕНИНГРАДСКОЙ ОБЛАСТИ БЮДЖЕТАМ МУНИЦИПАЛЬНЫХ</w:t>
      </w:r>
      <w:r w:rsidR="008E05E3">
        <w:t xml:space="preserve"> </w:t>
      </w:r>
      <w:r>
        <w:t>ОБРАЗОВАНИЙ ЛЕНИНГРАДСКОЙ ОБЛАСТИ НА МЕРОПРИЯТИЯ</w:t>
      </w:r>
      <w:r w:rsidR="008E05E3">
        <w:t xml:space="preserve"> </w:t>
      </w:r>
      <w:r>
        <w:t>ПО ЛИКВИДАЦИИ НЕСАНКЦИОНИРОВАННЫХ СВАЛОК</w:t>
      </w:r>
    </w:p>
    <w:p w:rsidR="005F450D" w:rsidRPr="007B754D" w:rsidRDefault="005F450D" w:rsidP="007B754D">
      <w:pPr>
        <w:rPr>
          <w:sz w:val="28"/>
          <w:szCs w:val="28"/>
        </w:rPr>
      </w:pPr>
    </w:p>
    <w:p w:rsidR="005F450D" w:rsidRPr="007B754D" w:rsidRDefault="005F450D" w:rsidP="007B754D">
      <w:pPr>
        <w:pStyle w:val="ConsPlusTitle"/>
        <w:jc w:val="center"/>
        <w:outlineLvl w:val="2"/>
        <w:rPr>
          <w:szCs w:val="28"/>
        </w:rPr>
      </w:pPr>
      <w:r w:rsidRPr="007B754D">
        <w:rPr>
          <w:szCs w:val="28"/>
        </w:rPr>
        <w:t>1. Общие положения</w:t>
      </w:r>
    </w:p>
    <w:p w:rsidR="005F450D" w:rsidRPr="007B754D" w:rsidRDefault="005F450D" w:rsidP="007B754D">
      <w:pPr>
        <w:pStyle w:val="ConsPlusNormal"/>
        <w:jc w:val="center"/>
        <w:rPr>
          <w:szCs w:val="28"/>
        </w:rPr>
      </w:pPr>
    </w:p>
    <w:p w:rsidR="005F450D" w:rsidRPr="007B754D" w:rsidRDefault="005F450D" w:rsidP="007B754D">
      <w:pPr>
        <w:pStyle w:val="ConsPlusNormal"/>
        <w:ind w:firstLine="540"/>
        <w:jc w:val="both"/>
        <w:rPr>
          <w:szCs w:val="28"/>
        </w:rPr>
      </w:pPr>
      <w:r w:rsidRPr="007B754D">
        <w:rPr>
          <w:szCs w:val="28"/>
        </w:rP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ликвидации несанкционированных свалок в рамках </w:t>
      </w:r>
      <w:r w:rsidR="00BE748F">
        <w:rPr>
          <w:szCs w:val="28"/>
        </w:rPr>
        <w:t>к</w:t>
      </w:r>
      <w:r w:rsidR="00BE748F" w:rsidRPr="00BE748F">
        <w:rPr>
          <w:szCs w:val="28"/>
        </w:rPr>
        <w:t>омплекс</w:t>
      </w:r>
      <w:r w:rsidR="00BE748F">
        <w:rPr>
          <w:szCs w:val="28"/>
        </w:rPr>
        <w:t>а</w:t>
      </w:r>
      <w:r w:rsidR="00BE748F" w:rsidRPr="00BE748F">
        <w:rPr>
          <w:szCs w:val="28"/>
        </w:rPr>
        <w:t xml:space="preserve"> процессных мероприятий «Реализация функций в сфере обращения с отходами</w:t>
      </w:r>
      <w:r w:rsidRPr="007B754D">
        <w:rPr>
          <w:szCs w:val="28"/>
        </w:rPr>
        <w:t xml:space="preserve"> (далее - субсидии).</w:t>
      </w:r>
    </w:p>
    <w:p w:rsidR="005F450D" w:rsidRPr="007B754D" w:rsidRDefault="005F450D" w:rsidP="007B754D">
      <w:pPr>
        <w:pStyle w:val="ConsPlusNormal"/>
        <w:ind w:firstLine="540"/>
        <w:jc w:val="both"/>
        <w:rPr>
          <w:szCs w:val="28"/>
        </w:rPr>
      </w:pPr>
      <w:r w:rsidRPr="007B754D">
        <w:rPr>
          <w:szCs w:val="28"/>
        </w:rPr>
        <w:t>1.2. Главным распорядителем бюджетных средств областного бюджета Ленинградской области является Комитет Ленинградской области по обращению с отходами (далее - Комитет).</w:t>
      </w:r>
    </w:p>
    <w:p w:rsidR="005F450D" w:rsidRPr="007B754D" w:rsidRDefault="005F450D" w:rsidP="007B754D">
      <w:pPr>
        <w:pStyle w:val="ConsPlusNormal"/>
        <w:ind w:firstLine="540"/>
        <w:jc w:val="both"/>
        <w:rPr>
          <w:szCs w:val="28"/>
        </w:rPr>
      </w:pPr>
      <w:r w:rsidRPr="007B754D">
        <w:rPr>
          <w:szCs w:val="28"/>
        </w:rPr>
        <w:t>1.3. Предоставление субсидий осуществляется в соответствии со сводной бюджетной росписью областного бюджета Ленинградской области на текущий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5F450D" w:rsidRPr="007B754D" w:rsidRDefault="005F450D" w:rsidP="007B754D">
      <w:pPr>
        <w:pStyle w:val="ConsPlusNormal"/>
        <w:ind w:firstLine="540"/>
        <w:jc w:val="both"/>
        <w:rPr>
          <w:szCs w:val="28"/>
        </w:rPr>
      </w:pPr>
      <w:r w:rsidRPr="007B754D">
        <w:rPr>
          <w:szCs w:val="28"/>
        </w:rPr>
        <w:t xml:space="preserve">1.4. Субсидии предоставляются на </w:t>
      </w:r>
      <w:proofErr w:type="spellStart"/>
      <w:r w:rsidRPr="007B754D">
        <w:rPr>
          <w:szCs w:val="28"/>
        </w:rPr>
        <w:t>софинансирование</w:t>
      </w:r>
      <w:proofErr w:type="spellEnd"/>
      <w:r w:rsidRPr="007B754D">
        <w:rPr>
          <w:szCs w:val="28"/>
        </w:rPr>
        <w:t xml:space="preserve"> расходных обязательств муниципальных образований, возникающих при выполнении органами местного </w:t>
      </w:r>
      <w:r w:rsidRPr="007B754D">
        <w:rPr>
          <w:szCs w:val="28"/>
        </w:rPr>
        <w:lastRenderedPageBreak/>
        <w:t>самоуправления полномочий по вопросам местного значения - организации благоустройства территории муниципальных образований в соответствии с утвержденными правилами благоустройства, в части ликвидации несанкционированных свалок.</w:t>
      </w:r>
    </w:p>
    <w:p w:rsidR="005F450D" w:rsidRPr="007B754D" w:rsidRDefault="005F450D" w:rsidP="007B754D">
      <w:pPr>
        <w:pStyle w:val="ConsPlusNormal"/>
        <w:ind w:firstLine="540"/>
        <w:jc w:val="both"/>
        <w:rPr>
          <w:szCs w:val="28"/>
        </w:rPr>
      </w:pPr>
    </w:p>
    <w:p w:rsidR="005F450D" w:rsidRPr="007B754D" w:rsidRDefault="005F450D" w:rsidP="007B754D">
      <w:pPr>
        <w:pStyle w:val="ConsPlusTitle"/>
        <w:jc w:val="center"/>
        <w:outlineLvl w:val="2"/>
        <w:rPr>
          <w:szCs w:val="28"/>
        </w:rPr>
      </w:pPr>
      <w:r w:rsidRPr="007B754D">
        <w:rPr>
          <w:szCs w:val="28"/>
        </w:rPr>
        <w:t>2. Цели, результаты использования и условия предоставления</w:t>
      </w:r>
    </w:p>
    <w:p w:rsidR="005F450D" w:rsidRPr="007B754D" w:rsidRDefault="005F450D" w:rsidP="007B754D">
      <w:pPr>
        <w:pStyle w:val="ConsPlusTitle"/>
        <w:jc w:val="center"/>
        <w:rPr>
          <w:szCs w:val="28"/>
        </w:rPr>
      </w:pPr>
      <w:r w:rsidRPr="007B754D">
        <w:rPr>
          <w:szCs w:val="28"/>
        </w:rPr>
        <w:t>субсидий</w:t>
      </w:r>
    </w:p>
    <w:p w:rsidR="005F450D" w:rsidRPr="007B754D" w:rsidRDefault="005F450D" w:rsidP="007B754D">
      <w:pPr>
        <w:pStyle w:val="ConsPlusNormal"/>
        <w:jc w:val="center"/>
        <w:rPr>
          <w:szCs w:val="28"/>
        </w:rPr>
      </w:pPr>
    </w:p>
    <w:p w:rsidR="005F450D" w:rsidRPr="007B754D" w:rsidRDefault="005F450D" w:rsidP="007B754D">
      <w:pPr>
        <w:pStyle w:val="ConsPlusNormal"/>
        <w:ind w:firstLine="540"/>
        <w:jc w:val="both"/>
        <w:rPr>
          <w:szCs w:val="28"/>
        </w:rPr>
      </w:pPr>
      <w:r w:rsidRPr="007B754D">
        <w:rPr>
          <w:szCs w:val="28"/>
        </w:rPr>
        <w:t xml:space="preserve">2.1. Субсидии предоставляются в целях ликвидации несанкционированных свалок на землях, находящихся или относящихся к собственности муниципального образования, </w:t>
      </w:r>
      <w:proofErr w:type="gramStart"/>
      <w:r w:rsidRPr="007B754D">
        <w:rPr>
          <w:szCs w:val="28"/>
        </w:rPr>
        <w:t>и(</w:t>
      </w:r>
      <w:proofErr w:type="gramEnd"/>
      <w:r w:rsidRPr="007B754D">
        <w:rPr>
          <w:szCs w:val="28"/>
        </w:rPr>
        <w:t>или) землях, расположенных на территории муниципального образования, государственная собственность на которые не разграничена.</w:t>
      </w:r>
    </w:p>
    <w:p w:rsidR="005F450D" w:rsidRPr="007B754D" w:rsidRDefault="005F450D" w:rsidP="007B754D">
      <w:pPr>
        <w:pStyle w:val="ConsPlusNormal"/>
        <w:ind w:firstLine="540"/>
        <w:jc w:val="both"/>
        <w:rPr>
          <w:szCs w:val="28"/>
        </w:rPr>
      </w:pPr>
      <w:r w:rsidRPr="007B754D">
        <w:rPr>
          <w:szCs w:val="28"/>
        </w:rPr>
        <w:t>2.2. Результатом использования субсидии является объем свалочных масс, вывезенных при ликвидации несанкционированных свалок, количество ликвидированных несанкционированных свалок.</w:t>
      </w:r>
    </w:p>
    <w:p w:rsidR="005F450D" w:rsidRPr="007B754D" w:rsidRDefault="005F450D" w:rsidP="007B754D">
      <w:pPr>
        <w:pStyle w:val="ConsPlusNormal"/>
        <w:ind w:firstLine="540"/>
        <w:jc w:val="both"/>
        <w:rPr>
          <w:szCs w:val="28"/>
        </w:rPr>
      </w:pPr>
      <w:r w:rsidRPr="007B754D">
        <w:rPr>
          <w:szCs w:val="28"/>
        </w:rPr>
        <w:t>2.3.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5F450D" w:rsidRPr="007B754D" w:rsidRDefault="005F450D" w:rsidP="007B754D">
      <w:pPr>
        <w:pStyle w:val="ConsPlusNormal"/>
        <w:ind w:firstLine="540"/>
        <w:jc w:val="both"/>
        <w:rPr>
          <w:szCs w:val="28"/>
        </w:rPr>
      </w:pPr>
      <w:r w:rsidRPr="007B754D">
        <w:rPr>
          <w:szCs w:val="28"/>
        </w:rPr>
        <w:t>Детализированные требования к достижению значений результатов использования субсидии устанавливаются в Соглашении.</w:t>
      </w:r>
    </w:p>
    <w:p w:rsidR="005F450D" w:rsidRPr="007B754D" w:rsidRDefault="005F450D" w:rsidP="007B754D">
      <w:pPr>
        <w:pStyle w:val="ConsPlusNormal"/>
        <w:ind w:firstLine="540"/>
        <w:jc w:val="both"/>
        <w:rPr>
          <w:szCs w:val="28"/>
        </w:rPr>
      </w:pPr>
      <w:r w:rsidRPr="007B754D">
        <w:rPr>
          <w:szCs w:val="28"/>
        </w:rPr>
        <w:t xml:space="preserve">2.4. Субсидии предоставляются при соблюдении условий, установленных </w:t>
      </w:r>
      <w:hyperlink r:id="rId49" w:history="1">
        <w:r w:rsidRPr="007B754D">
          <w:rPr>
            <w:szCs w:val="28"/>
          </w:rPr>
          <w:t>пунктом 2.7</w:t>
        </w:r>
      </w:hyperlink>
      <w:r w:rsidRPr="007B754D">
        <w:rPr>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F450D" w:rsidRPr="007B754D" w:rsidRDefault="005F450D" w:rsidP="007B754D">
      <w:pPr>
        <w:pStyle w:val="ConsPlusNormal"/>
        <w:ind w:firstLine="540"/>
        <w:jc w:val="both"/>
        <w:rPr>
          <w:szCs w:val="28"/>
        </w:rPr>
      </w:pPr>
      <w:r w:rsidRPr="007B754D">
        <w:rPr>
          <w:szCs w:val="28"/>
        </w:rPr>
        <w:t xml:space="preserve">2.5. Соглашение заключается по типовой форме, утвержденной Комитетом финансов Ленинградской области, в соответствии с </w:t>
      </w:r>
      <w:hyperlink r:id="rId50" w:history="1">
        <w:r w:rsidRPr="007B754D">
          <w:rPr>
            <w:szCs w:val="28"/>
          </w:rPr>
          <w:t>пунктами 4.1</w:t>
        </w:r>
      </w:hyperlink>
      <w:r w:rsidRPr="007B754D">
        <w:rPr>
          <w:szCs w:val="28"/>
        </w:rPr>
        <w:t xml:space="preserve"> и </w:t>
      </w:r>
      <w:hyperlink r:id="rId51" w:history="1">
        <w:r w:rsidRPr="007B754D">
          <w:rPr>
            <w:szCs w:val="28"/>
          </w:rPr>
          <w:t>4.2</w:t>
        </w:r>
      </w:hyperlink>
      <w:r w:rsidRPr="007B754D">
        <w:rPr>
          <w:szCs w:val="28"/>
        </w:rPr>
        <w:t xml:space="preserve"> Правил.</w:t>
      </w:r>
    </w:p>
    <w:p w:rsidR="005F450D" w:rsidRPr="007B754D" w:rsidRDefault="005F450D" w:rsidP="007B754D">
      <w:pPr>
        <w:pStyle w:val="ConsPlusNormal"/>
        <w:ind w:firstLine="540"/>
        <w:jc w:val="both"/>
        <w:rPr>
          <w:szCs w:val="28"/>
        </w:rPr>
      </w:pPr>
    </w:p>
    <w:p w:rsidR="005F450D" w:rsidRPr="007B754D" w:rsidRDefault="005F450D" w:rsidP="007B754D">
      <w:pPr>
        <w:pStyle w:val="ConsPlusTitle"/>
        <w:jc w:val="center"/>
        <w:outlineLvl w:val="2"/>
        <w:rPr>
          <w:szCs w:val="28"/>
        </w:rPr>
      </w:pPr>
      <w:r w:rsidRPr="007B754D">
        <w:rPr>
          <w:szCs w:val="28"/>
        </w:rPr>
        <w:t>3. Порядок отбора муниципальных образований</w:t>
      </w:r>
    </w:p>
    <w:p w:rsidR="005F450D" w:rsidRPr="007B754D" w:rsidRDefault="005F450D" w:rsidP="007B754D">
      <w:pPr>
        <w:pStyle w:val="ConsPlusTitle"/>
        <w:jc w:val="center"/>
        <w:rPr>
          <w:szCs w:val="28"/>
        </w:rPr>
      </w:pPr>
      <w:r w:rsidRPr="007B754D">
        <w:rPr>
          <w:szCs w:val="28"/>
        </w:rPr>
        <w:t>для предоставления субсидий и методика распределения</w:t>
      </w:r>
    </w:p>
    <w:p w:rsidR="005F450D" w:rsidRPr="007B754D" w:rsidRDefault="005F450D" w:rsidP="007B754D">
      <w:pPr>
        <w:pStyle w:val="ConsPlusTitle"/>
        <w:jc w:val="center"/>
        <w:rPr>
          <w:szCs w:val="28"/>
        </w:rPr>
      </w:pPr>
      <w:r w:rsidRPr="007B754D">
        <w:rPr>
          <w:szCs w:val="28"/>
        </w:rPr>
        <w:t>субсидий между муниципальными образованиями</w:t>
      </w:r>
    </w:p>
    <w:p w:rsidR="005F450D" w:rsidRPr="007B754D" w:rsidRDefault="005F450D" w:rsidP="007B754D">
      <w:pPr>
        <w:pStyle w:val="ConsPlusNormal"/>
        <w:jc w:val="center"/>
        <w:rPr>
          <w:szCs w:val="28"/>
        </w:rPr>
      </w:pPr>
    </w:p>
    <w:p w:rsidR="005F450D" w:rsidRPr="007B754D" w:rsidRDefault="005F450D" w:rsidP="007B754D">
      <w:pPr>
        <w:pStyle w:val="ConsPlusNormal"/>
        <w:ind w:firstLine="540"/>
        <w:jc w:val="both"/>
        <w:rPr>
          <w:szCs w:val="28"/>
        </w:rPr>
      </w:pPr>
      <w:r w:rsidRPr="007B754D">
        <w:rPr>
          <w:szCs w:val="28"/>
        </w:rPr>
        <w:t>3.1. Субсидии предоставляются на конкурсной основе.</w:t>
      </w:r>
    </w:p>
    <w:p w:rsidR="005F450D" w:rsidRPr="007B754D" w:rsidRDefault="005F450D" w:rsidP="007B754D">
      <w:pPr>
        <w:pStyle w:val="ConsPlusNormal"/>
        <w:ind w:firstLine="540"/>
        <w:jc w:val="both"/>
        <w:rPr>
          <w:szCs w:val="28"/>
        </w:rPr>
      </w:pPr>
      <w:r w:rsidRPr="007B754D">
        <w:rPr>
          <w:szCs w:val="28"/>
        </w:rP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Комитета.</w:t>
      </w:r>
    </w:p>
    <w:p w:rsidR="005F450D" w:rsidRPr="007B754D" w:rsidRDefault="005F450D" w:rsidP="007B754D">
      <w:pPr>
        <w:pStyle w:val="ConsPlusNormal"/>
        <w:ind w:firstLine="540"/>
        <w:jc w:val="both"/>
        <w:rPr>
          <w:szCs w:val="28"/>
        </w:rPr>
      </w:pPr>
      <w:bookmarkStart w:id="16" w:name="P5250"/>
      <w:bookmarkEnd w:id="16"/>
      <w:r w:rsidRPr="007B754D">
        <w:rPr>
          <w:szCs w:val="28"/>
        </w:rPr>
        <w:t>3.3.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дней до размещения указанной информации.</w:t>
      </w:r>
    </w:p>
    <w:p w:rsidR="005F450D" w:rsidRPr="007B754D" w:rsidRDefault="005F450D" w:rsidP="007B754D">
      <w:pPr>
        <w:pStyle w:val="ConsPlusNormal"/>
        <w:ind w:firstLine="540"/>
        <w:jc w:val="both"/>
        <w:rPr>
          <w:szCs w:val="28"/>
        </w:rPr>
      </w:pPr>
      <w:r w:rsidRPr="007B754D">
        <w:rPr>
          <w:szCs w:val="28"/>
        </w:rPr>
        <w:t xml:space="preserve">Прием заявок начинается со дня размещения на официальном сайте Комитета в сети "Интернет" информации о проведении отбора муниципальных образований. </w:t>
      </w:r>
      <w:r w:rsidRPr="007B754D">
        <w:rPr>
          <w:szCs w:val="28"/>
        </w:rPr>
        <w:lastRenderedPageBreak/>
        <w:t>Срок приема заявок составляет 10 рабочих дней.</w:t>
      </w:r>
    </w:p>
    <w:p w:rsidR="005F450D" w:rsidRPr="007B754D" w:rsidRDefault="005F450D" w:rsidP="007B754D">
      <w:pPr>
        <w:pStyle w:val="ConsPlusNormal"/>
        <w:ind w:firstLine="540"/>
        <w:jc w:val="both"/>
        <w:rPr>
          <w:szCs w:val="28"/>
        </w:rPr>
      </w:pPr>
      <w:r w:rsidRPr="007B754D">
        <w:rPr>
          <w:szCs w:val="28"/>
        </w:rPr>
        <w:t xml:space="preserve">3.4. Критерием отбора муниципальных образований для допуска к оценке заявок является наличие на территории муниципального образования земельных участков с несанкционированным размещением отходов, находящихся или относящихся к собственности муниципального образования, </w:t>
      </w:r>
      <w:proofErr w:type="gramStart"/>
      <w:r w:rsidRPr="007B754D">
        <w:rPr>
          <w:szCs w:val="28"/>
        </w:rPr>
        <w:t>и(</w:t>
      </w:r>
      <w:proofErr w:type="gramEnd"/>
      <w:r w:rsidRPr="007B754D">
        <w:rPr>
          <w:szCs w:val="28"/>
        </w:rPr>
        <w:t>или) землях, расположенных на территории муниципального образования, государственная собственность на которые не разграничена.</w:t>
      </w:r>
    </w:p>
    <w:p w:rsidR="005F450D" w:rsidRPr="007B754D" w:rsidRDefault="005F450D" w:rsidP="007B754D">
      <w:pPr>
        <w:pStyle w:val="ConsPlusNormal"/>
        <w:ind w:firstLine="540"/>
        <w:jc w:val="both"/>
        <w:rPr>
          <w:szCs w:val="28"/>
        </w:rPr>
      </w:pPr>
      <w:bookmarkStart w:id="17" w:name="P5255"/>
      <w:bookmarkEnd w:id="17"/>
      <w:r w:rsidRPr="007B754D">
        <w:rPr>
          <w:szCs w:val="28"/>
        </w:rPr>
        <w:t>3.5. Для участия в отборе заявок муниципальные образования представляют в Комитет следующие документы:</w:t>
      </w:r>
    </w:p>
    <w:p w:rsidR="005F450D" w:rsidRPr="007B754D" w:rsidRDefault="005F450D" w:rsidP="007B754D">
      <w:pPr>
        <w:pStyle w:val="ConsPlusNormal"/>
        <w:ind w:firstLine="540"/>
        <w:jc w:val="both"/>
        <w:rPr>
          <w:szCs w:val="28"/>
        </w:rPr>
      </w:pPr>
      <w:r w:rsidRPr="007B754D">
        <w:rPr>
          <w:szCs w:val="28"/>
        </w:rPr>
        <w:t>а) заявку в свободной форме на имя начальника Комитета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по ликвидации накопленного вреда окружающей среде (далее также - работы) за подписью главы администрации муниципального образования.</w:t>
      </w:r>
    </w:p>
    <w:p w:rsidR="005F450D" w:rsidRPr="007B754D" w:rsidRDefault="005F450D" w:rsidP="007B754D">
      <w:pPr>
        <w:pStyle w:val="ConsPlusNormal"/>
        <w:ind w:firstLine="540"/>
        <w:jc w:val="both"/>
        <w:rPr>
          <w:szCs w:val="28"/>
        </w:rPr>
      </w:pPr>
      <w:r w:rsidRPr="007B754D">
        <w:rPr>
          <w:szCs w:val="28"/>
        </w:rPr>
        <w:t>Работы включают в себя:</w:t>
      </w:r>
    </w:p>
    <w:p w:rsidR="005F450D" w:rsidRPr="007B754D" w:rsidRDefault="005F450D" w:rsidP="007B754D">
      <w:pPr>
        <w:pStyle w:val="ConsPlusNormal"/>
        <w:ind w:firstLine="540"/>
        <w:jc w:val="both"/>
        <w:rPr>
          <w:szCs w:val="28"/>
        </w:rPr>
      </w:pPr>
      <w:r w:rsidRPr="007B754D">
        <w:rPr>
          <w:szCs w:val="28"/>
        </w:rPr>
        <w:t>проведение обследования, в том числе определение объема и массы отходов, размещенных на несанкционированной свалке, определение состава и класса опасности указанных отходов;</w:t>
      </w:r>
    </w:p>
    <w:p w:rsidR="005F450D" w:rsidRPr="007B754D" w:rsidRDefault="005F450D" w:rsidP="007B754D">
      <w:pPr>
        <w:pStyle w:val="ConsPlusNormal"/>
        <w:ind w:firstLine="540"/>
        <w:jc w:val="both"/>
        <w:rPr>
          <w:szCs w:val="28"/>
        </w:rPr>
      </w:pPr>
      <w:r w:rsidRPr="007B754D">
        <w:rPr>
          <w:szCs w:val="28"/>
        </w:rPr>
        <w:t xml:space="preserve">транспортирование отходов, размещенных на несанкционированной свалке, специализированным транспортом на лицензированные объекты утилизации, </w:t>
      </w:r>
      <w:proofErr w:type="gramStart"/>
      <w:r w:rsidRPr="007B754D">
        <w:rPr>
          <w:szCs w:val="28"/>
        </w:rPr>
        <w:t>и(</w:t>
      </w:r>
      <w:proofErr w:type="gramEnd"/>
      <w:r w:rsidRPr="007B754D">
        <w:rPr>
          <w:szCs w:val="28"/>
        </w:rPr>
        <w:t>или) размещения, и(или) обезвреживания отходов;</w:t>
      </w:r>
    </w:p>
    <w:p w:rsidR="005F450D" w:rsidRPr="007B754D" w:rsidRDefault="005F450D" w:rsidP="007B754D">
      <w:pPr>
        <w:pStyle w:val="ConsPlusNormal"/>
        <w:ind w:firstLine="540"/>
        <w:jc w:val="both"/>
        <w:rPr>
          <w:szCs w:val="28"/>
        </w:rPr>
      </w:pPr>
      <w:r w:rsidRPr="007B754D">
        <w:rPr>
          <w:szCs w:val="28"/>
        </w:rPr>
        <w:t xml:space="preserve">утилизацию, </w:t>
      </w:r>
      <w:proofErr w:type="gramStart"/>
      <w:r w:rsidRPr="007B754D">
        <w:rPr>
          <w:szCs w:val="28"/>
        </w:rPr>
        <w:t>и(</w:t>
      </w:r>
      <w:proofErr w:type="gramEnd"/>
      <w:r w:rsidRPr="007B754D">
        <w:rPr>
          <w:szCs w:val="28"/>
        </w:rPr>
        <w:t>или) размещение, и(или) обезвреживание отходов на лицензированном предприятии;</w:t>
      </w:r>
    </w:p>
    <w:p w:rsidR="005F450D" w:rsidRPr="007B754D" w:rsidRDefault="005F450D" w:rsidP="007B754D">
      <w:pPr>
        <w:pStyle w:val="ConsPlusNormal"/>
        <w:ind w:firstLine="540"/>
        <w:jc w:val="both"/>
        <w:rPr>
          <w:szCs w:val="28"/>
        </w:rPr>
      </w:pPr>
      <w:r w:rsidRPr="007B754D">
        <w:rPr>
          <w:szCs w:val="28"/>
        </w:rPr>
        <w:t>восстановление земель до состояния, пригодного для их использования, в соответствии с целевым назначением и разрешенным использованием;</w:t>
      </w:r>
    </w:p>
    <w:p w:rsidR="005F450D" w:rsidRPr="007B754D" w:rsidRDefault="005F450D" w:rsidP="007B754D">
      <w:pPr>
        <w:pStyle w:val="ConsPlusNormal"/>
        <w:ind w:firstLine="540"/>
        <w:jc w:val="both"/>
        <w:rPr>
          <w:szCs w:val="28"/>
        </w:rPr>
      </w:pPr>
      <w:r w:rsidRPr="007B754D">
        <w:rPr>
          <w:szCs w:val="28"/>
        </w:rPr>
        <w:t>б) выписку о размерах средств на текущий (очередной) финансовый год и на плановый период, предусмотренных в бюджете муниципального образования, или гарантийное письмо, подтверждающее размер средств, планируемых к выделению из бюджета муниципального образования на проведение работ, за подписью главы администрации муниципального образования и главного бухгалтера администрации муниципального образования;</w:t>
      </w:r>
    </w:p>
    <w:p w:rsidR="005F450D" w:rsidRPr="007B754D" w:rsidRDefault="005F450D" w:rsidP="007B754D">
      <w:pPr>
        <w:pStyle w:val="ConsPlusNormal"/>
        <w:ind w:firstLine="540"/>
        <w:jc w:val="both"/>
        <w:rPr>
          <w:szCs w:val="28"/>
        </w:rPr>
      </w:pPr>
      <w:proofErr w:type="gramStart"/>
      <w:r w:rsidRPr="007B754D">
        <w:rPr>
          <w:szCs w:val="28"/>
        </w:rPr>
        <w:t>в) выписку из муниципальной программы, предусматривающей проведение работ, заверенную подписью главы администрации, или проект правового акта об утверждении такой муниципальной программы на текущий (очередной) финансовый год, а также обязательство муниципального образования по утверждению муниципальной программы, заверенное подписью главы администрации муниципального образования;</w:t>
      </w:r>
      <w:proofErr w:type="gramEnd"/>
    </w:p>
    <w:p w:rsidR="005F450D" w:rsidRPr="007B754D" w:rsidRDefault="005F450D" w:rsidP="007B754D">
      <w:pPr>
        <w:pStyle w:val="ConsPlusNormal"/>
        <w:ind w:firstLine="540"/>
        <w:jc w:val="both"/>
        <w:rPr>
          <w:szCs w:val="28"/>
        </w:rPr>
      </w:pPr>
      <w:r w:rsidRPr="007B754D">
        <w:rPr>
          <w:szCs w:val="28"/>
        </w:rPr>
        <w:t>г) расчет (обоснование) размера субсидии исходя из планируемых значений результатов использования субсидии;</w:t>
      </w:r>
    </w:p>
    <w:p w:rsidR="005F450D" w:rsidRPr="007B754D" w:rsidRDefault="005F450D" w:rsidP="007B754D">
      <w:pPr>
        <w:pStyle w:val="ConsPlusNormal"/>
        <w:ind w:firstLine="540"/>
        <w:jc w:val="both"/>
        <w:rPr>
          <w:szCs w:val="28"/>
        </w:rPr>
      </w:pPr>
      <w:r w:rsidRPr="007B754D">
        <w:rPr>
          <w:szCs w:val="28"/>
        </w:rPr>
        <w:t>д) сведения, подтверждающие несанкционированное размещение отходов, с указанием собственника земель, количества размещенных отходов и вида размещенных отходов;</w:t>
      </w:r>
    </w:p>
    <w:p w:rsidR="005F450D" w:rsidRPr="007B754D" w:rsidRDefault="005F450D" w:rsidP="007B754D">
      <w:pPr>
        <w:pStyle w:val="ConsPlusNormal"/>
        <w:ind w:firstLine="540"/>
        <w:jc w:val="both"/>
        <w:rPr>
          <w:szCs w:val="28"/>
        </w:rPr>
      </w:pPr>
      <w:proofErr w:type="gramStart"/>
      <w:r w:rsidRPr="007B754D">
        <w:rPr>
          <w:szCs w:val="28"/>
        </w:rPr>
        <w:t xml:space="preserve">е) документы, подтверждающие право муниципального образования распоряжаться земельными участками, в отношении которых планируется проведение работ по ликвидации несанкционированных свалок, с привлечением </w:t>
      </w:r>
      <w:r w:rsidRPr="007B754D">
        <w:rPr>
          <w:szCs w:val="28"/>
        </w:rPr>
        <w:lastRenderedPageBreak/>
        <w:t>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roofErr w:type="gramEnd"/>
    </w:p>
    <w:p w:rsidR="005F450D" w:rsidRPr="007B754D" w:rsidRDefault="005F450D" w:rsidP="007B754D">
      <w:pPr>
        <w:pStyle w:val="ConsPlusNormal"/>
        <w:ind w:firstLine="540"/>
        <w:jc w:val="both"/>
        <w:rPr>
          <w:szCs w:val="28"/>
        </w:rPr>
      </w:pPr>
      <w:r w:rsidRPr="007B754D">
        <w:rPr>
          <w:szCs w:val="28"/>
        </w:rPr>
        <w:t>3.6. Основаниями для отклонения заявки являются:</w:t>
      </w:r>
    </w:p>
    <w:p w:rsidR="005F450D" w:rsidRPr="007B754D" w:rsidRDefault="005F450D" w:rsidP="007B754D">
      <w:pPr>
        <w:pStyle w:val="ConsPlusNormal"/>
        <w:ind w:firstLine="540"/>
        <w:jc w:val="both"/>
        <w:rPr>
          <w:szCs w:val="28"/>
        </w:rPr>
      </w:pPr>
      <w:r w:rsidRPr="007B754D">
        <w:rPr>
          <w:szCs w:val="28"/>
        </w:rPr>
        <w:t xml:space="preserve">представление муниципальным образованием документов, не соответствующих требованиям, установленным </w:t>
      </w:r>
      <w:hyperlink w:anchor="P5255" w:history="1">
        <w:r w:rsidRPr="007B754D">
          <w:rPr>
            <w:szCs w:val="28"/>
          </w:rPr>
          <w:t>пунктом 3.5</w:t>
        </w:r>
      </w:hyperlink>
      <w:r w:rsidRPr="007B754D">
        <w:rPr>
          <w:szCs w:val="28"/>
        </w:rPr>
        <w:t xml:space="preserve"> настоящего Порядка;</w:t>
      </w:r>
    </w:p>
    <w:p w:rsidR="005F450D" w:rsidRPr="007B754D" w:rsidRDefault="005F450D" w:rsidP="007B754D">
      <w:pPr>
        <w:pStyle w:val="ConsPlusNormal"/>
        <w:ind w:firstLine="540"/>
        <w:jc w:val="both"/>
        <w:rPr>
          <w:szCs w:val="28"/>
        </w:rPr>
      </w:pPr>
      <w:r w:rsidRPr="007B754D">
        <w:rPr>
          <w:szCs w:val="28"/>
        </w:rPr>
        <w:t xml:space="preserve">представление документов не в полном объеме, а также подача заявки с нарушением срока, установленного в соответствии с </w:t>
      </w:r>
      <w:hyperlink w:anchor="P5250" w:history="1">
        <w:r w:rsidRPr="007B754D">
          <w:rPr>
            <w:szCs w:val="28"/>
          </w:rPr>
          <w:t>пунктом 3.3</w:t>
        </w:r>
      </w:hyperlink>
      <w:r w:rsidRPr="007B754D">
        <w:rPr>
          <w:szCs w:val="28"/>
        </w:rPr>
        <w:t xml:space="preserve"> настоящего Порядка.</w:t>
      </w:r>
    </w:p>
    <w:p w:rsidR="005F450D" w:rsidRPr="007B754D" w:rsidRDefault="005F450D" w:rsidP="007B754D">
      <w:pPr>
        <w:pStyle w:val="ConsPlusNormal"/>
        <w:ind w:firstLine="540"/>
        <w:jc w:val="both"/>
        <w:rPr>
          <w:szCs w:val="28"/>
        </w:rPr>
      </w:pPr>
      <w:r w:rsidRPr="007B754D">
        <w:rPr>
          <w:szCs w:val="28"/>
        </w:rPr>
        <w:t xml:space="preserve">3.7. Комиссия в течение пяти рабочих дней с даты окончания срока приема заявок рассматривает заявки муниципальных образований и оценивает их </w:t>
      </w:r>
      <w:proofErr w:type="gramStart"/>
      <w:r w:rsidRPr="007B754D">
        <w:rPr>
          <w:szCs w:val="28"/>
        </w:rPr>
        <w:t xml:space="preserve">в соответствии с </w:t>
      </w:r>
      <w:hyperlink w:anchor="P5323" w:history="1">
        <w:r w:rsidRPr="007B754D">
          <w:rPr>
            <w:szCs w:val="28"/>
          </w:rPr>
          <w:t>критериями</w:t>
        </w:r>
      </w:hyperlink>
      <w:r w:rsidRPr="007B754D">
        <w:rPr>
          <w:szCs w:val="28"/>
        </w:rPr>
        <w:t xml:space="preserve"> оценки заявок муниципальных образований по каждому из критериев согласно приложению к настоящему Порядку</w:t>
      </w:r>
      <w:proofErr w:type="gramEnd"/>
      <w:r w:rsidRPr="007B754D">
        <w:rPr>
          <w:szCs w:val="28"/>
        </w:rPr>
        <w:t>.</w:t>
      </w:r>
    </w:p>
    <w:p w:rsidR="005F450D" w:rsidRPr="007B754D" w:rsidRDefault="005F450D" w:rsidP="007B754D">
      <w:pPr>
        <w:pStyle w:val="ConsPlusNormal"/>
        <w:ind w:firstLine="540"/>
        <w:jc w:val="both"/>
        <w:rPr>
          <w:szCs w:val="28"/>
        </w:rPr>
      </w:pPr>
      <w:r w:rsidRPr="007B754D">
        <w:rPr>
          <w:szCs w:val="28"/>
        </w:rPr>
        <w:t>Победителями признаются муниципальные образования, набравшие в сумме наибольшее количество баллов (наибольшая сводная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5F450D" w:rsidRPr="007B754D" w:rsidRDefault="005F450D" w:rsidP="007B754D">
      <w:pPr>
        <w:pStyle w:val="ConsPlusNormal"/>
        <w:ind w:firstLine="540"/>
        <w:jc w:val="both"/>
        <w:rPr>
          <w:szCs w:val="28"/>
        </w:rPr>
      </w:pPr>
      <w:r w:rsidRPr="007B754D">
        <w:rPr>
          <w:szCs w:val="28"/>
        </w:rPr>
        <w:t xml:space="preserve">3.8. Распределение субсидий </w:t>
      </w:r>
      <w:proofErr w:type="gramStart"/>
      <w:r w:rsidRPr="007B754D">
        <w:rPr>
          <w:szCs w:val="28"/>
        </w:rPr>
        <w:t>исходя из заявок муниципальных образований осуществляется</w:t>
      </w:r>
      <w:proofErr w:type="gramEnd"/>
      <w:r w:rsidRPr="007B754D">
        <w:rPr>
          <w:szCs w:val="28"/>
        </w:rPr>
        <w:t xml:space="preserve"> по следующей формуле:</w:t>
      </w:r>
    </w:p>
    <w:p w:rsidR="005F450D" w:rsidRPr="007B754D" w:rsidRDefault="005F450D" w:rsidP="007B754D">
      <w:pPr>
        <w:pStyle w:val="ConsPlusNormal"/>
        <w:ind w:firstLine="540"/>
        <w:jc w:val="both"/>
        <w:rPr>
          <w:szCs w:val="28"/>
        </w:rPr>
      </w:pPr>
    </w:p>
    <w:p w:rsidR="005F450D" w:rsidRPr="007B754D" w:rsidRDefault="005F450D" w:rsidP="007B754D">
      <w:pPr>
        <w:pStyle w:val="ConsPlusNormal"/>
        <w:jc w:val="center"/>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w:t>
      </w:r>
      <w:proofErr w:type="spellStart"/>
      <w:r w:rsidRPr="007B754D">
        <w:rPr>
          <w:szCs w:val="28"/>
        </w:rPr>
        <w:t>ЗСi</w:t>
      </w:r>
      <w:proofErr w:type="spellEnd"/>
      <w:r w:rsidRPr="007B754D">
        <w:rPr>
          <w:szCs w:val="28"/>
        </w:rPr>
        <w:t xml:space="preserve"> x </w:t>
      </w:r>
      <w:proofErr w:type="spellStart"/>
      <w:r w:rsidRPr="007B754D">
        <w:rPr>
          <w:szCs w:val="28"/>
        </w:rPr>
        <w:t>УСi</w:t>
      </w:r>
      <w:proofErr w:type="spellEnd"/>
      <w:r w:rsidRPr="007B754D">
        <w:rPr>
          <w:szCs w:val="28"/>
        </w:rPr>
        <w:t>,</w:t>
      </w:r>
    </w:p>
    <w:p w:rsidR="005F450D" w:rsidRPr="007B754D" w:rsidRDefault="005F450D" w:rsidP="007B754D">
      <w:pPr>
        <w:pStyle w:val="ConsPlusNormal"/>
        <w:ind w:firstLine="540"/>
        <w:jc w:val="both"/>
        <w:rPr>
          <w:szCs w:val="28"/>
        </w:rPr>
      </w:pPr>
    </w:p>
    <w:p w:rsidR="005F450D" w:rsidRPr="007B754D" w:rsidRDefault="005F450D" w:rsidP="007B754D">
      <w:pPr>
        <w:pStyle w:val="ConsPlusNormal"/>
        <w:ind w:firstLine="540"/>
        <w:jc w:val="both"/>
        <w:rPr>
          <w:szCs w:val="28"/>
        </w:rPr>
      </w:pPr>
      <w:r w:rsidRPr="007B754D">
        <w:rPr>
          <w:szCs w:val="28"/>
        </w:rPr>
        <w:t>где:</w:t>
      </w:r>
    </w:p>
    <w:p w:rsidR="005F450D" w:rsidRPr="007B754D" w:rsidRDefault="005F450D" w:rsidP="007B754D">
      <w:pPr>
        <w:pStyle w:val="ConsPlusNormal"/>
        <w:ind w:firstLine="540"/>
        <w:jc w:val="both"/>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объем субсидии бюджету i-</w:t>
      </w:r>
      <w:proofErr w:type="spellStart"/>
      <w:r w:rsidRPr="007B754D">
        <w:rPr>
          <w:szCs w:val="28"/>
        </w:rPr>
        <w:t>го</w:t>
      </w:r>
      <w:proofErr w:type="spellEnd"/>
      <w:r w:rsidRPr="007B754D">
        <w:rPr>
          <w:szCs w:val="28"/>
        </w:rPr>
        <w:t xml:space="preserve"> муниципального образования (рассчитывается в тысячах рублей с округлением до целых сотен рублей);</w:t>
      </w:r>
    </w:p>
    <w:p w:rsidR="005F450D" w:rsidRPr="007B754D" w:rsidRDefault="005F450D" w:rsidP="007B754D">
      <w:pPr>
        <w:pStyle w:val="ConsPlusNormal"/>
        <w:ind w:firstLine="540"/>
        <w:jc w:val="both"/>
        <w:rPr>
          <w:szCs w:val="28"/>
        </w:rPr>
      </w:pPr>
      <w:proofErr w:type="spellStart"/>
      <w:proofErr w:type="gramStart"/>
      <w:r w:rsidRPr="007B754D">
        <w:rPr>
          <w:szCs w:val="28"/>
        </w:rPr>
        <w:t>ЗСi</w:t>
      </w:r>
      <w:proofErr w:type="spellEnd"/>
      <w:r w:rsidRPr="007B754D">
        <w:rPr>
          <w:szCs w:val="28"/>
        </w:rPr>
        <w:t xml:space="preserve"> - плановый общий объем расходов на исполнение </w:t>
      </w:r>
      <w:proofErr w:type="spellStart"/>
      <w:r w:rsidRPr="007B754D">
        <w:rPr>
          <w:szCs w:val="28"/>
        </w:rPr>
        <w:t>софинансируемых</w:t>
      </w:r>
      <w:proofErr w:type="spellEnd"/>
      <w:r w:rsidRPr="007B754D">
        <w:rPr>
          <w:szCs w:val="28"/>
        </w:rPr>
        <w:t xml:space="preserve"> обязательств в соответствии с заявкой (заявками) i-</w:t>
      </w:r>
      <w:proofErr w:type="spellStart"/>
      <w:r w:rsidRPr="007B754D">
        <w:rPr>
          <w:szCs w:val="28"/>
        </w:rPr>
        <w:t>го</w:t>
      </w:r>
      <w:proofErr w:type="spellEnd"/>
      <w:r w:rsidRPr="007B754D">
        <w:rPr>
          <w:szCs w:val="28"/>
        </w:rPr>
        <w:t xml:space="preserve"> муниципального образования, отобранной (отобранными) для предоставления субсидии;</w:t>
      </w:r>
      <w:proofErr w:type="gramEnd"/>
    </w:p>
    <w:p w:rsidR="005F450D" w:rsidRPr="007B754D" w:rsidRDefault="005F450D" w:rsidP="007B754D">
      <w:pPr>
        <w:pStyle w:val="ConsPlusNormal"/>
        <w:ind w:firstLine="540"/>
        <w:jc w:val="both"/>
        <w:rPr>
          <w:szCs w:val="28"/>
        </w:rPr>
      </w:pPr>
      <w:proofErr w:type="spellStart"/>
      <w:r w:rsidRPr="007B754D">
        <w:rPr>
          <w:szCs w:val="28"/>
        </w:rPr>
        <w:t>УС</w:t>
      </w:r>
      <w:proofErr w:type="gramStart"/>
      <w:r w:rsidRPr="007B754D">
        <w:rPr>
          <w:szCs w:val="28"/>
        </w:rPr>
        <w:t>i</w:t>
      </w:r>
      <w:proofErr w:type="spellEnd"/>
      <w:proofErr w:type="gramEnd"/>
      <w:r w:rsidRPr="007B754D">
        <w:rPr>
          <w:szCs w:val="28"/>
        </w:rPr>
        <w:t xml:space="preserve"> - предельный уровень </w:t>
      </w:r>
      <w:proofErr w:type="spellStart"/>
      <w:r w:rsidRPr="007B754D">
        <w:rPr>
          <w:szCs w:val="28"/>
        </w:rPr>
        <w:t>софинансирования</w:t>
      </w:r>
      <w:proofErr w:type="spellEnd"/>
      <w:r w:rsidRPr="007B754D">
        <w:rPr>
          <w:szCs w:val="28"/>
        </w:rPr>
        <w:t xml:space="preserve"> для i-</w:t>
      </w:r>
      <w:proofErr w:type="spellStart"/>
      <w:r w:rsidRPr="007B754D">
        <w:rPr>
          <w:szCs w:val="28"/>
        </w:rPr>
        <w:t>го</w:t>
      </w:r>
      <w:proofErr w:type="spellEnd"/>
      <w:r w:rsidRPr="007B754D">
        <w:rPr>
          <w:szCs w:val="28"/>
        </w:rPr>
        <w:t xml:space="preserve"> муниципального образования, установленный распоряжением Правительства Ленинградской области в соответствии с </w:t>
      </w:r>
      <w:hyperlink r:id="rId52" w:history="1">
        <w:r w:rsidRPr="007B754D">
          <w:rPr>
            <w:szCs w:val="28"/>
          </w:rPr>
          <w:t>пунктом 6.4</w:t>
        </w:r>
      </w:hyperlink>
      <w:r w:rsidRPr="007B754D">
        <w:rPr>
          <w:szCs w:val="28"/>
        </w:rPr>
        <w:t xml:space="preserve"> Правил.</w:t>
      </w:r>
    </w:p>
    <w:p w:rsidR="005F450D" w:rsidRPr="007B754D" w:rsidRDefault="005F450D" w:rsidP="007B754D">
      <w:pPr>
        <w:pStyle w:val="ConsPlusNormal"/>
        <w:ind w:firstLine="540"/>
        <w:jc w:val="both"/>
        <w:rPr>
          <w:szCs w:val="28"/>
        </w:rPr>
      </w:pPr>
    </w:p>
    <w:p w:rsidR="005F450D" w:rsidRPr="007B754D" w:rsidRDefault="005F450D" w:rsidP="007B754D">
      <w:pPr>
        <w:pStyle w:val="ConsPlusNormal"/>
        <w:ind w:firstLine="540"/>
        <w:jc w:val="both"/>
        <w:rPr>
          <w:szCs w:val="28"/>
        </w:rPr>
      </w:pPr>
      <w:r w:rsidRPr="007B754D">
        <w:rPr>
          <w:szCs w:val="28"/>
        </w:rPr>
        <w:t xml:space="preserve">3.9. По итогам конкурсного отбора комиссия оформляет протокол в течение 10 рабочих дней </w:t>
      </w:r>
      <w:proofErr w:type="gramStart"/>
      <w:r w:rsidRPr="007B754D">
        <w:rPr>
          <w:szCs w:val="28"/>
        </w:rPr>
        <w:t>с даты проведения</w:t>
      </w:r>
      <w:proofErr w:type="gramEnd"/>
      <w:r w:rsidRPr="007B754D">
        <w:rPr>
          <w:szCs w:val="28"/>
        </w:rPr>
        <w:t xml:space="preserve">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 в установленный срок.</w:t>
      </w:r>
    </w:p>
    <w:p w:rsidR="005F450D" w:rsidRPr="007B754D" w:rsidRDefault="005F450D" w:rsidP="007B754D">
      <w:pPr>
        <w:pStyle w:val="ConsPlusNormal"/>
        <w:ind w:firstLine="540"/>
        <w:jc w:val="both"/>
        <w:rPr>
          <w:szCs w:val="28"/>
        </w:rPr>
      </w:pPr>
      <w:r w:rsidRPr="007B754D">
        <w:rPr>
          <w:szCs w:val="28"/>
        </w:rPr>
        <w:t>В течение пяти рабочих дней со дня оформления протокола Комитет подготавливает проект нормативного правового акта Правительства Ленинградской области об утверждении распределения субсидий.</w:t>
      </w:r>
    </w:p>
    <w:p w:rsidR="005F450D" w:rsidRPr="007B754D" w:rsidRDefault="005F450D" w:rsidP="007B754D">
      <w:pPr>
        <w:pStyle w:val="ConsPlusNormal"/>
        <w:ind w:firstLine="540"/>
        <w:jc w:val="both"/>
        <w:rPr>
          <w:szCs w:val="28"/>
        </w:rPr>
      </w:pPr>
      <w:r w:rsidRPr="007B754D">
        <w:rPr>
          <w:szCs w:val="28"/>
        </w:rPr>
        <w:t>3.10. Распределение субсидий в 2020 году утверждается не позднее 1 июля, в последующие годы - до 1 марта года предоставления субсидии.</w:t>
      </w:r>
    </w:p>
    <w:p w:rsidR="005F450D" w:rsidRPr="007B754D" w:rsidRDefault="005F450D" w:rsidP="007B754D">
      <w:pPr>
        <w:pStyle w:val="ConsPlusNormal"/>
        <w:ind w:firstLine="540"/>
        <w:jc w:val="both"/>
        <w:rPr>
          <w:szCs w:val="28"/>
        </w:rPr>
      </w:pPr>
      <w:r w:rsidRPr="007B754D">
        <w:rPr>
          <w:szCs w:val="28"/>
        </w:rPr>
        <w:t xml:space="preserve">3.11. В случаях отказа муниципального образования от заключения Соглашения, возникновения экономии средств по результатам конкурсных </w:t>
      </w:r>
      <w:r w:rsidRPr="007B754D">
        <w:rPr>
          <w:szCs w:val="28"/>
        </w:rPr>
        <w:lastRenderedPageBreak/>
        <w:t xml:space="preserve">процедур на проведение работ по ликвидации несанкционированных свалок, проводимых муниципальными образованиями, в распределение субсидий могут быть включены заявки муниципальных образований, ранее прошедшие отбор, но не включенные в распределение субсидий по причине недостатка бюджетных ассигнований, </w:t>
      </w:r>
      <w:proofErr w:type="gramStart"/>
      <w:r w:rsidRPr="007B754D">
        <w:rPr>
          <w:szCs w:val="28"/>
        </w:rPr>
        <w:t>и(</w:t>
      </w:r>
      <w:proofErr w:type="gramEnd"/>
      <w:r w:rsidRPr="007B754D">
        <w:rPr>
          <w:szCs w:val="28"/>
        </w:rPr>
        <w:t xml:space="preserve">или) новые заявки муниципальных образований на основании дополнительного отбора, проводимого в </w:t>
      </w:r>
      <w:proofErr w:type="gramStart"/>
      <w:r w:rsidRPr="007B754D">
        <w:rPr>
          <w:szCs w:val="28"/>
        </w:rPr>
        <w:t>соответствии</w:t>
      </w:r>
      <w:proofErr w:type="gramEnd"/>
      <w:r w:rsidRPr="007B754D">
        <w:rPr>
          <w:szCs w:val="28"/>
        </w:rPr>
        <w:t xml:space="preserve"> с настоящим Порядком, о сроках проведения которого дополнительно размещается информация на официальном сайте Комитета в сети "Интернет".</w:t>
      </w:r>
    </w:p>
    <w:p w:rsidR="005F450D" w:rsidRPr="007B754D" w:rsidRDefault="005F450D" w:rsidP="007B754D">
      <w:pPr>
        <w:pStyle w:val="ConsPlusNormal"/>
        <w:ind w:firstLine="540"/>
        <w:jc w:val="both"/>
        <w:rPr>
          <w:szCs w:val="28"/>
        </w:rPr>
      </w:pPr>
      <w:r w:rsidRPr="007B754D">
        <w:rPr>
          <w:szCs w:val="28"/>
        </w:rPr>
        <w:t xml:space="preserve">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w:t>
      </w:r>
      <w:r w:rsidR="0039146D" w:rsidRPr="00736433">
        <w:rPr>
          <w:szCs w:val="28"/>
        </w:rPr>
        <w:t xml:space="preserve">30 календарных дней </w:t>
      </w:r>
      <w:proofErr w:type="gramStart"/>
      <w:r w:rsidRPr="00736433">
        <w:rPr>
          <w:szCs w:val="28"/>
        </w:rPr>
        <w:t xml:space="preserve">с </w:t>
      </w:r>
      <w:r w:rsidRPr="007B754D">
        <w:rPr>
          <w:szCs w:val="28"/>
        </w:rPr>
        <w:t>даты внесения</w:t>
      </w:r>
      <w:proofErr w:type="gramEnd"/>
      <w:r w:rsidRPr="007B754D">
        <w:rPr>
          <w:szCs w:val="28"/>
        </w:rPr>
        <w:t xml:space="preserve"> соответствующих изменений в областной закон об областном бюджете Ленинградской области.</w:t>
      </w:r>
    </w:p>
    <w:p w:rsidR="005F450D" w:rsidRPr="007B754D" w:rsidRDefault="005F450D" w:rsidP="007B754D">
      <w:pPr>
        <w:pStyle w:val="ConsPlusNormal"/>
        <w:ind w:firstLine="540"/>
        <w:jc w:val="both"/>
        <w:rPr>
          <w:szCs w:val="28"/>
        </w:rPr>
      </w:pPr>
      <w:r w:rsidRPr="007B754D">
        <w:rPr>
          <w:szCs w:val="28"/>
        </w:rPr>
        <w:t>3.13. Утвержденный для муниципального образования объем субсидии может быть пересмотрен:</w:t>
      </w:r>
    </w:p>
    <w:p w:rsidR="005F450D" w:rsidRPr="007B754D" w:rsidRDefault="005F450D" w:rsidP="007B754D">
      <w:pPr>
        <w:pStyle w:val="ConsPlusNormal"/>
        <w:ind w:firstLine="540"/>
        <w:jc w:val="both"/>
        <w:rPr>
          <w:szCs w:val="28"/>
        </w:rPr>
      </w:pPr>
      <w:r w:rsidRPr="007B754D">
        <w:rPr>
          <w:szCs w:val="28"/>
        </w:rPr>
        <w:t>а) при уточнении планового общего объема расходов, необходимого для достижения значений результатов использования субсидии;</w:t>
      </w:r>
    </w:p>
    <w:p w:rsidR="005F450D" w:rsidRPr="007B754D" w:rsidRDefault="005F450D" w:rsidP="007B754D">
      <w:pPr>
        <w:pStyle w:val="ConsPlusNormal"/>
        <w:ind w:firstLine="540"/>
        <w:jc w:val="both"/>
        <w:rPr>
          <w:szCs w:val="28"/>
        </w:rPr>
      </w:pPr>
      <w:r w:rsidRPr="007B754D">
        <w:rPr>
          <w:szCs w:val="28"/>
        </w:rPr>
        <w:t>б) при увеличении общего объема бюджетных ассигнований областного бюджета, предусмотренного для предоставления субсидий;</w:t>
      </w:r>
    </w:p>
    <w:p w:rsidR="005F450D" w:rsidRPr="007B754D" w:rsidRDefault="005F450D" w:rsidP="007B754D">
      <w:pPr>
        <w:pStyle w:val="ConsPlusNormal"/>
        <w:ind w:firstLine="540"/>
        <w:jc w:val="both"/>
        <w:rPr>
          <w:szCs w:val="28"/>
        </w:rPr>
      </w:pPr>
      <w:r w:rsidRPr="007B754D">
        <w:rPr>
          <w:szCs w:val="28"/>
        </w:rPr>
        <w:t>в) при распределении нераспределенного объема субсидий;</w:t>
      </w:r>
    </w:p>
    <w:p w:rsidR="005F450D" w:rsidRPr="007B754D" w:rsidRDefault="005F450D" w:rsidP="007B754D">
      <w:pPr>
        <w:pStyle w:val="ConsPlusNormal"/>
        <w:ind w:firstLine="540"/>
        <w:jc w:val="both"/>
        <w:rPr>
          <w:szCs w:val="28"/>
        </w:rPr>
      </w:pPr>
      <w:r w:rsidRPr="007B754D">
        <w:rPr>
          <w:szCs w:val="28"/>
        </w:rPr>
        <w:t>г) при отказе муниципального образования от заключения соглашения.</w:t>
      </w:r>
    </w:p>
    <w:p w:rsidR="005F450D" w:rsidRPr="007B754D" w:rsidRDefault="005F450D" w:rsidP="007B754D">
      <w:pPr>
        <w:pStyle w:val="ConsPlusNormal"/>
        <w:ind w:firstLine="540"/>
        <w:jc w:val="both"/>
        <w:rPr>
          <w:szCs w:val="28"/>
        </w:rPr>
      </w:pPr>
    </w:p>
    <w:p w:rsidR="005F450D" w:rsidRPr="007B754D" w:rsidRDefault="005F450D" w:rsidP="007B754D">
      <w:pPr>
        <w:pStyle w:val="ConsPlusTitle"/>
        <w:jc w:val="center"/>
        <w:outlineLvl w:val="2"/>
        <w:rPr>
          <w:szCs w:val="28"/>
        </w:rPr>
      </w:pPr>
      <w:r w:rsidRPr="007B754D">
        <w:rPr>
          <w:szCs w:val="28"/>
        </w:rPr>
        <w:t>4. Порядок предоставления и расходования субсидий</w:t>
      </w:r>
    </w:p>
    <w:p w:rsidR="005F450D" w:rsidRPr="007B754D" w:rsidRDefault="005F450D" w:rsidP="007B754D">
      <w:pPr>
        <w:pStyle w:val="ConsPlusNormal"/>
        <w:jc w:val="center"/>
        <w:rPr>
          <w:szCs w:val="28"/>
        </w:rPr>
      </w:pPr>
    </w:p>
    <w:p w:rsidR="005F450D" w:rsidRPr="007B754D" w:rsidRDefault="005F450D" w:rsidP="007B754D">
      <w:pPr>
        <w:pStyle w:val="ConsPlusNormal"/>
        <w:ind w:firstLine="540"/>
        <w:jc w:val="both"/>
        <w:rPr>
          <w:szCs w:val="28"/>
        </w:rPr>
      </w:pPr>
      <w:r w:rsidRPr="007B754D">
        <w:rPr>
          <w:szCs w:val="28"/>
        </w:rPr>
        <w:t>4.1. Соглашение заключается в 2020 году в срок не позднее 15 июля, в последующие годы - в срок до 15 февраля года предоставления субсидии.</w:t>
      </w:r>
    </w:p>
    <w:p w:rsidR="005F450D" w:rsidRPr="007B754D" w:rsidRDefault="005F450D" w:rsidP="007B754D">
      <w:pPr>
        <w:pStyle w:val="ConsPlusNormal"/>
        <w:ind w:firstLine="540"/>
        <w:jc w:val="both"/>
        <w:rPr>
          <w:szCs w:val="28"/>
        </w:rPr>
      </w:pPr>
      <w:proofErr w:type="gramStart"/>
      <w:r w:rsidRPr="007B754D">
        <w:rPr>
          <w:szCs w:val="28"/>
        </w:rP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B754D">
        <w:rPr>
          <w:szCs w:val="28"/>
        </w:rP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5F450D" w:rsidRPr="007B754D" w:rsidRDefault="005F450D" w:rsidP="007B754D">
      <w:pPr>
        <w:pStyle w:val="ConsPlusNormal"/>
        <w:ind w:firstLine="540"/>
        <w:jc w:val="both"/>
        <w:rPr>
          <w:szCs w:val="28"/>
        </w:rPr>
      </w:pPr>
      <w:r w:rsidRPr="007B754D">
        <w:rPr>
          <w:szCs w:val="28"/>
        </w:rPr>
        <w:t xml:space="preserve">4.2. При заключении Соглашения муниципальные образования представляют в Комитет документы, предусмотренные </w:t>
      </w:r>
      <w:hyperlink r:id="rId53" w:history="1">
        <w:r w:rsidRPr="007B754D">
          <w:rPr>
            <w:szCs w:val="28"/>
          </w:rPr>
          <w:t>пунктом 4.4</w:t>
        </w:r>
      </w:hyperlink>
      <w:r w:rsidRPr="007B754D">
        <w:rPr>
          <w:szCs w:val="28"/>
        </w:rPr>
        <w:t xml:space="preserve"> Правил.</w:t>
      </w:r>
    </w:p>
    <w:p w:rsidR="005F450D" w:rsidRPr="007B754D" w:rsidRDefault="005F450D" w:rsidP="007B754D">
      <w:pPr>
        <w:pStyle w:val="ConsPlusNormal"/>
        <w:ind w:firstLine="540"/>
        <w:jc w:val="both"/>
        <w:rPr>
          <w:szCs w:val="28"/>
        </w:rPr>
      </w:pPr>
      <w:r w:rsidRPr="007B754D">
        <w:rPr>
          <w:szCs w:val="28"/>
        </w:rPr>
        <w:t>4.3.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5F450D" w:rsidRPr="007B754D" w:rsidRDefault="005F450D" w:rsidP="007B754D">
      <w:pPr>
        <w:pStyle w:val="ConsPlusNormal"/>
        <w:ind w:firstLine="540"/>
        <w:jc w:val="both"/>
        <w:rPr>
          <w:szCs w:val="28"/>
        </w:rPr>
      </w:pPr>
      <w:r w:rsidRPr="007B754D">
        <w:rPr>
          <w:szCs w:val="28"/>
        </w:rP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5F450D" w:rsidRPr="007B754D" w:rsidRDefault="005F450D" w:rsidP="007B754D">
      <w:pPr>
        <w:pStyle w:val="ConsPlusNormal"/>
        <w:ind w:firstLine="540"/>
        <w:jc w:val="both"/>
        <w:rPr>
          <w:szCs w:val="28"/>
        </w:rPr>
      </w:pPr>
      <w:r w:rsidRPr="007B754D">
        <w:rPr>
          <w:szCs w:val="28"/>
        </w:rPr>
        <w:t xml:space="preserve">Перечисление субсидии из областного бюджета местному бюджету в пределах </w:t>
      </w:r>
      <w:r w:rsidRPr="007B754D">
        <w:rPr>
          <w:szCs w:val="28"/>
        </w:rPr>
        <w:lastRenderedPageBreak/>
        <w:t xml:space="preserve">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7B754D">
        <w:rPr>
          <w:szCs w:val="28"/>
        </w:rPr>
        <w:t>с даты поступления</w:t>
      </w:r>
      <w:proofErr w:type="gramEnd"/>
      <w:r w:rsidRPr="007B754D">
        <w:rPr>
          <w:szCs w:val="28"/>
        </w:rPr>
        <w:t xml:space="preserve"> оформленного надлежащим образом платежного документа.</w:t>
      </w:r>
    </w:p>
    <w:p w:rsidR="005F450D" w:rsidRPr="007B754D" w:rsidRDefault="005F450D" w:rsidP="007B754D">
      <w:pPr>
        <w:pStyle w:val="ConsPlusNormal"/>
        <w:ind w:firstLine="540"/>
        <w:jc w:val="both"/>
        <w:rPr>
          <w:szCs w:val="28"/>
        </w:rPr>
      </w:pPr>
      <w:r w:rsidRPr="007B754D">
        <w:rPr>
          <w:szCs w:val="28"/>
        </w:rPr>
        <w:t>При отсутствии замечаний по представленным документам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5F450D" w:rsidRPr="007B754D" w:rsidRDefault="005F450D" w:rsidP="007B754D">
      <w:pPr>
        <w:pStyle w:val="ConsPlusNormal"/>
        <w:ind w:firstLine="540"/>
        <w:jc w:val="both"/>
        <w:rPr>
          <w:szCs w:val="28"/>
        </w:rPr>
      </w:pPr>
      <w:r w:rsidRPr="007B754D">
        <w:rPr>
          <w:szCs w:val="28"/>
        </w:rP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F450D" w:rsidRPr="007B754D" w:rsidRDefault="005F450D" w:rsidP="007B754D">
      <w:pPr>
        <w:pStyle w:val="ConsPlusNormal"/>
        <w:ind w:firstLine="540"/>
        <w:jc w:val="both"/>
        <w:rPr>
          <w:szCs w:val="28"/>
        </w:rPr>
      </w:pPr>
      <w:r w:rsidRPr="007B754D">
        <w:rPr>
          <w:szCs w:val="28"/>
        </w:rP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F450D" w:rsidRPr="007B754D" w:rsidRDefault="005F450D" w:rsidP="007B754D">
      <w:pPr>
        <w:pStyle w:val="ConsPlusNormal"/>
        <w:ind w:firstLine="540"/>
        <w:jc w:val="both"/>
        <w:rPr>
          <w:szCs w:val="28"/>
        </w:rPr>
      </w:pPr>
      <w:r w:rsidRPr="007B754D">
        <w:rPr>
          <w:szCs w:val="28"/>
        </w:rP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rsidRPr="007B754D">
        <w:rPr>
          <w:szCs w:val="28"/>
        </w:rPr>
        <w:t>дств в с</w:t>
      </w:r>
      <w:proofErr w:type="gramEnd"/>
      <w:r w:rsidRPr="007B754D">
        <w:rPr>
          <w:szCs w:val="28"/>
        </w:rPr>
        <w:t>оответствии с бюджетным законодательством Российской Федерации.</w:t>
      </w:r>
    </w:p>
    <w:p w:rsidR="005F450D" w:rsidRPr="007B754D" w:rsidRDefault="005F450D" w:rsidP="007B754D">
      <w:pPr>
        <w:pStyle w:val="ConsPlusNormal"/>
        <w:ind w:firstLine="540"/>
        <w:jc w:val="both"/>
        <w:rPr>
          <w:szCs w:val="28"/>
        </w:rPr>
      </w:pPr>
      <w:proofErr w:type="gramStart"/>
      <w:r w:rsidRPr="007B754D">
        <w:rPr>
          <w:szCs w:val="28"/>
        </w:rPr>
        <w:t>Контроль за</w:t>
      </w:r>
      <w:proofErr w:type="gramEnd"/>
      <w:r w:rsidRPr="007B754D">
        <w:rPr>
          <w:szCs w:val="28"/>
        </w:rPr>
        <w:t xml:space="preserve"> соблюдением целей, порядка и условий предоставления субсидии, условий Соглашения, а также условий контрактов (договоров, соглашений), источником финансового обеспечения которых является субсидия, осуществляется </w:t>
      </w:r>
      <w:r w:rsidR="0039146D" w:rsidRPr="00736433">
        <w:rPr>
          <w:szCs w:val="28"/>
        </w:rPr>
        <w:t xml:space="preserve">органом </w:t>
      </w:r>
      <w:r w:rsidRPr="00736433">
        <w:rPr>
          <w:szCs w:val="28"/>
        </w:rPr>
        <w:t xml:space="preserve">государственного </w:t>
      </w:r>
      <w:r w:rsidRPr="007B754D">
        <w:rPr>
          <w:szCs w:val="28"/>
        </w:rPr>
        <w:t>финансового контроля Ленинградской области в соответствии с бюджетным законодательством Российской Федерации.</w:t>
      </w:r>
    </w:p>
    <w:p w:rsidR="005F450D" w:rsidRPr="007B754D" w:rsidRDefault="005F450D" w:rsidP="007B754D">
      <w:pPr>
        <w:pStyle w:val="ConsPlusNormal"/>
        <w:ind w:firstLine="540"/>
        <w:jc w:val="both"/>
        <w:rPr>
          <w:szCs w:val="28"/>
        </w:rPr>
      </w:pPr>
      <w:r w:rsidRPr="007B754D">
        <w:rPr>
          <w:szCs w:val="28"/>
        </w:rP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5F450D" w:rsidRPr="007B754D" w:rsidRDefault="005F450D" w:rsidP="007B754D">
      <w:pPr>
        <w:pStyle w:val="ConsPlusNormal"/>
        <w:ind w:firstLine="540"/>
        <w:jc w:val="both"/>
        <w:rPr>
          <w:szCs w:val="28"/>
        </w:rPr>
      </w:pPr>
      <w:r w:rsidRPr="007B754D">
        <w:rPr>
          <w:szCs w:val="28"/>
        </w:rPr>
        <w:t xml:space="preserve">4.8. В случае </w:t>
      </w:r>
      <w:proofErr w:type="spellStart"/>
      <w:r w:rsidRPr="007B754D">
        <w:rPr>
          <w:szCs w:val="28"/>
        </w:rPr>
        <w:t>недостижения</w:t>
      </w:r>
      <w:proofErr w:type="spellEnd"/>
      <w:r w:rsidRPr="007B754D">
        <w:rPr>
          <w:szCs w:val="28"/>
        </w:rPr>
        <w:t xml:space="preserve"> муниципальными образованиями значений результатов использования субсидии применяются меры ответственности, предусмотренные </w:t>
      </w:r>
      <w:hyperlink r:id="rId54" w:history="1">
        <w:r w:rsidRPr="007B754D">
          <w:rPr>
            <w:szCs w:val="28"/>
          </w:rPr>
          <w:t>разделом 5</w:t>
        </w:r>
      </w:hyperlink>
      <w:r w:rsidRPr="007B754D">
        <w:rPr>
          <w:szCs w:val="28"/>
        </w:rPr>
        <w:t xml:space="preserve"> Правил.</w:t>
      </w:r>
    </w:p>
    <w:p w:rsidR="005F450D" w:rsidRPr="007B754D" w:rsidRDefault="005F450D" w:rsidP="007B754D">
      <w:pPr>
        <w:pStyle w:val="ConsPlusNormal"/>
        <w:ind w:firstLine="540"/>
        <w:jc w:val="both"/>
        <w:rPr>
          <w:szCs w:val="28"/>
        </w:rPr>
      </w:pPr>
      <w:r w:rsidRPr="007B754D">
        <w:rPr>
          <w:szCs w:val="28"/>
        </w:rPr>
        <w:t>4.9. Средства субсидии, использованные муниципальным образованием не по целевому назначению, подлежат возврату в областной бюджет.</w:t>
      </w:r>
    </w:p>
    <w:p w:rsidR="005F450D" w:rsidRPr="007B754D" w:rsidRDefault="005F450D" w:rsidP="007B754D">
      <w:pPr>
        <w:pStyle w:val="ConsPlusNormal"/>
        <w:ind w:firstLine="540"/>
        <w:jc w:val="both"/>
        <w:rPr>
          <w:szCs w:val="28"/>
        </w:rPr>
      </w:pPr>
    </w:p>
    <w:p w:rsidR="005F450D" w:rsidRDefault="005F450D">
      <w:pPr>
        <w:pStyle w:val="ConsPlusNormal"/>
        <w:jc w:val="right"/>
        <w:outlineLvl w:val="2"/>
      </w:pPr>
      <w:r>
        <w:t>Приложение</w:t>
      </w:r>
    </w:p>
    <w:p w:rsidR="005F450D" w:rsidRDefault="005F450D">
      <w:pPr>
        <w:pStyle w:val="ConsPlusNormal"/>
        <w:jc w:val="right"/>
      </w:pPr>
      <w:r>
        <w:t>к Порядку...</w:t>
      </w:r>
    </w:p>
    <w:p w:rsidR="005F450D" w:rsidRDefault="005F450D">
      <w:pPr>
        <w:pStyle w:val="ConsPlusNormal"/>
        <w:jc w:val="right"/>
      </w:pPr>
    </w:p>
    <w:p w:rsidR="005F450D" w:rsidRDefault="00A8267E">
      <w:pPr>
        <w:pStyle w:val="ConsPlusTitle"/>
        <w:jc w:val="center"/>
      </w:pPr>
      <w:bookmarkStart w:id="18" w:name="P5323"/>
      <w:bookmarkEnd w:id="18"/>
      <w:r>
        <w:t>Критерии оценки заявок муниципальных образований</w:t>
      </w:r>
    </w:p>
    <w:p w:rsidR="005F450D" w:rsidRDefault="00A8267E">
      <w:pPr>
        <w:pStyle w:val="ConsPlusTitle"/>
        <w:jc w:val="center"/>
      </w:pPr>
      <w:r>
        <w:t>ленинградской области для предоставления субсидий</w:t>
      </w:r>
    </w:p>
    <w:p w:rsidR="005F450D" w:rsidRDefault="005F450D">
      <w:pPr>
        <w:pStyle w:val="ConsPlusNormal"/>
        <w:jc w:val="cente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166"/>
        <w:gridCol w:w="3260"/>
        <w:gridCol w:w="1191"/>
      </w:tblGrid>
      <w:tr w:rsidR="005F450D" w:rsidTr="007B754D">
        <w:tc>
          <w:tcPr>
            <w:tcW w:w="566" w:type="dxa"/>
          </w:tcPr>
          <w:p w:rsidR="005F450D" w:rsidRDefault="005F450D">
            <w:pPr>
              <w:pStyle w:val="ConsPlusNormal"/>
              <w:jc w:val="center"/>
            </w:pPr>
            <w:r>
              <w:t xml:space="preserve">N </w:t>
            </w:r>
            <w:proofErr w:type="gramStart"/>
            <w:r>
              <w:t>п</w:t>
            </w:r>
            <w:proofErr w:type="gramEnd"/>
            <w:r>
              <w:t>/п</w:t>
            </w:r>
          </w:p>
        </w:tc>
        <w:tc>
          <w:tcPr>
            <w:tcW w:w="5166" w:type="dxa"/>
          </w:tcPr>
          <w:p w:rsidR="005F450D" w:rsidRDefault="005F450D">
            <w:pPr>
              <w:pStyle w:val="ConsPlusNormal"/>
              <w:jc w:val="center"/>
            </w:pPr>
            <w:r>
              <w:t>Наименование критерия</w:t>
            </w:r>
          </w:p>
        </w:tc>
        <w:tc>
          <w:tcPr>
            <w:tcW w:w="3260" w:type="dxa"/>
          </w:tcPr>
          <w:p w:rsidR="005F450D" w:rsidRDefault="005F450D">
            <w:pPr>
              <w:pStyle w:val="ConsPlusNormal"/>
              <w:jc w:val="center"/>
            </w:pPr>
            <w:r>
              <w:t>Значение критерия</w:t>
            </w:r>
          </w:p>
        </w:tc>
        <w:tc>
          <w:tcPr>
            <w:tcW w:w="1191" w:type="dxa"/>
          </w:tcPr>
          <w:p w:rsidR="005F450D" w:rsidRDefault="005F450D">
            <w:pPr>
              <w:pStyle w:val="ConsPlusNormal"/>
              <w:jc w:val="center"/>
            </w:pPr>
            <w:r>
              <w:t>Баллы</w:t>
            </w:r>
          </w:p>
        </w:tc>
      </w:tr>
      <w:tr w:rsidR="005F450D" w:rsidTr="007B754D">
        <w:tc>
          <w:tcPr>
            <w:tcW w:w="566" w:type="dxa"/>
            <w:vMerge w:val="restart"/>
          </w:tcPr>
          <w:p w:rsidR="005F450D" w:rsidRDefault="005F450D">
            <w:pPr>
              <w:pStyle w:val="ConsPlusNormal"/>
              <w:jc w:val="center"/>
            </w:pPr>
            <w:r>
              <w:t>1</w:t>
            </w:r>
          </w:p>
        </w:tc>
        <w:tc>
          <w:tcPr>
            <w:tcW w:w="5166" w:type="dxa"/>
            <w:vMerge w:val="restart"/>
          </w:tcPr>
          <w:p w:rsidR="005F450D" w:rsidRDefault="005F450D">
            <w:pPr>
              <w:pStyle w:val="ConsPlusNormal"/>
            </w:pPr>
            <w:r>
              <w:t xml:space="preserve">Объем свалочных масс, находящийся на несанкционированной свалке </w:t>
            </w:r>
            <w:r>
              <w:lastRenderedPageBreak/>
              <w:t>(несанкционированных свалках)</w:t>
            </w:r>
          </w:p>
        </w:tc>
        <w:tc>
          <w:tcPr>
            <w:tcW w:w="3260" w:type="dxa"/>
          </w:tcPr>
          <w:p w:rsidR="005F450D" w:rsidRDefault="005F450D">
            <w:pPr>
              <w:pStyle w:val="ConsPlusNormal"/>
              <w:jc w:val="center"/>
            </w:pPr>
            <w:r>
              <w:lastRenderedPageBreak/>
              <w:t>До 1000 куб. м</w:t>
            </w:r>
          </w:p>
        </w:tc>
        <w:tc>
          <w:tcPr>
            <w:tcW w:w="1191" w:type="dxa"/>
          </w:tcPr>
          <w:p w:rsidR="005F450D" w:rsidRDefault="005F450D">
            <w:pPr>
              <w:pStyle w:val="ConsPlusNormal"/>
              <w:jc w:val="center"/>
            </w:pPr>
            <w:r>
              <w:t>15</w:t>
            </w:r>
          </w:p>
        </w:tc>
      </w:tr>
      <w:tr w:rsidR="005F450D" w:rsidTr="007B754D">
        <w:tc>
          <w:tcPr>
            <w:tcW w:w="566" w:type="dxa"/>
            <w:vMerge/>
          </w:tcPr>
          <w:p w:rsidR="005F450D" w:rsidRDefault="005F450D"/>
        </w:tc>
        <w:tc>
          <w:tcPr>
            <w:tcW w:w="5166" w:type="dxa"/>
            <w:vMerge/>
          </w:tcPr>
          <w:p w:rsidR="005F450D" w:rsidRDefault="005F450D"/>
        </w:tc>
        <w:tc>
          <w:tcPr>
            <w:tcW w:w="3260" w:type="dxa"/>
          </w:tcPr>
          <w:p w:rsidR="005F450D" w:rsidRDefault="005F450D">
            <w:pPr>
              <w:pStyle w:val="ConsPlusNormal"/>
              <w:jc w:val="center"/>
            </w:pPr>
            <w:r>
              <w:t>От 1000 до 40000 куб. м</w:t>
            </w:r>
          </w:p>
        </w:tc>
        <w:tc>
          <w:tcPr>
            <w:tcW w:w="1191" w:type="dxa"/>
          </w:tcPr>
          <w:p w:rsidR="005F450D" w:rsidRDefault="005F450D">
            <w:pPr>
              <w:pStyle w:val="ConsPlusNormal"/>
              <w:jc w:val="center"/>
            </w:pPr>
            <w:r>
              <w:t>30</w:t>
            </w:r>
          </w:p>
        </w:tc>
      </w:tr>
      <w:tr w:rsidR="005F450D" w:rsidTr="007B754D">
        <w:tc>
          <w:tcPr>
            <w:tcW w:w="566" w:type="dxa"/>
            <w:vMerge/>
          </w:tcPr>
          <w:p w:rsidR="005F450D" w:rsidRDefault="005F450D"/>
        </w:tc>
        <w:tc>
          <w:tcPr>
            <w:tcW w:w="5166" w:type="dxa"/>
            <w:vMerge/>
          </w:tcPr>
          <w:p w:rsidR="005F450D" w:rsidRDefault="005F450D"/>
        </w:tc>
        <w:tc>
          <w:tcPr>
            <w:tcW w:w="3260" w:type="dxa"/>
          </w:tcPr>
          <w:p w:rsidR="005F450D" w:rsidRDefault="005F450D">
            <w:pPr>
              <w:pStyle w:val="ConsPlusNormal"/>
              <w:jc w:val="center"/>
            </w:pPr>
            <w:r>
              <w:t>Свыше 40000 куб. м</w:t>
            </w:r>
          </w:p>
        </w:tc>
        <w:tc>
          <w:tcPr>
            <w:tcW w:w="1191" w:type="dxa"/>
          </w:tcPr>
          <w:p w:rsidR="005F450D" w:rsidRDefault="005F450D">
            <w:pPr>
              <w:pStyle w:val="ConsPlusNormal"/>
              <w:jc w:val="center"/>
            </w:pPr>
            <w:r>
              <w:t>50</w:t>
            </w:r>
          </w:p>
        </w:tc>
      </w:tr>
      <w:tr w:rsidR="005F450D" w:rsidTr="007B754D">
        <w:tc>
          <w:tcPr>
            <w:tcW w:w="566" w:type="dxa"/>
            <w:vMerge w:val="restart"/>
          </w:tcPr>
          <w:p w:rsidR="005F450D" w:rsidRDefault="005F450D">
            <w:pPr>
              <w:pStyle w:val="ConsPlusNormal"/>
              <w:jc w:val="center"/>
            </w:pPr>
            <w:r>
              <w:lastRenderedPageBreak/>
              <w:t>2</w:t>
            </w:r>
          </w:p>
        </w:tc>
        <w:tc>
          <w:tcPr>
            <w:tcW w:w="5166" w:type="dxa"/>
            <w:vMerge w:val="restart"/>
          </w:tcPr>
          <w:p w:rsidR="005F450D" w:rsidRDefault="005F450D">
            <w:pPr>
              <w:pStyle w:val="ConsPlusNormal"/>
            </w:pPr>
            <w:r>
              <w:t>Вид свалочных масс</w:t>
            </w:r>
          </w:p>
        </w:tc>
        <w:tc>
          <w:tcPr>
            <w:tcW w:w="3260" w:type="dxa"/>
          </w:tcPr>
          <w:p w:rsidR="005F450D" w:rsidRDefault="005F450D">
            <w:pPr>
              <w:pStyle w:val="ConsPlusNormal"/>
              <w:jc w:val="center"/>
            </w:pPr>
            <w:r>
              <w:t>ТКО</w:t>
            </w:r>
          </w:p>
        </w:tc>
        <w:tc>
          <w:tcPr>
            <w:tcW w:w="1191" w:type="dxa"/>
          </w:tcPr>
          <w:p w:rsidR="005F450D" w:rsidRDefault="005F450D">
            <w:pPr>
              <w:pStyle w:val="ConsPlusNormal"/>
              <w:jc w:val="center"/>
            </w:pPr>
            <w:r>
              <w:t>50</w:t>
            </w:r>
          </w:p>
        </w:tc>
      </w:tr>
      <w:tr w:rsidR="005F450D" w:rsidTr="007B754D">
        <w:tc>
          <w:tcPr>
            <w:tcW w:w="566" w:type="dxa"/>
            <w:vMerge/>
          </w:tcPr>
          <w:p w:rsidR="005F450D" w:rsidRDefault="005F450D"/>
        </w:tc>
        <w:tc>
          <w:tcPr>
            <w:tcW w:w="5166" w:type="dxa"/>
            <w:vMerge/>
          </w:tcPr>
          <w:p w:rsidR="005F450D" w:rsidRDefault="005F450D"/>
        </w:tc>
        <w:tc>
          <w:tcPr>
            <w:tcW w:w="3260" w:type="dxa"/>
          </w:tcPr>
          <w:p w:rsidR="005F450D" w:rsidRDefault="005F450D">
            <w:pPr>
              <w:pStyle w:val="ConsPlusNormal"/>
              <w:jc w:val="center"/>
            </w:pPr>
            <w:r>
              <w:t>Прочие</w:t>
            </w:r>
          </w:p>
        </w:tc>
        <w:tc>
          <w:tcPr>
            <w:tcW w:w="1191" w:type="dxa"/>
          </w:tcPr>
          <w:p w:rsidR="005F450D" w:rsidRDefault="005F450D">
            <w:pPr>
              <w:pStyle w:val="ConsPlusNormal"/>
              <w:jc w:val="center"/>
            </w:pPr>
            <w:r>
              <w:t>10</w:t>
            </w:r>
          </w:p>
        </w:tc>
      </w:tr>
      <w:tr w:rsidR="005F450D" w:rsidTr="007B754D">
        <w:tc>
          <w:tcPr>
            <w:tcW w:w="566" w:type="dxa"/>
            <w:vMerge w:val="restart"/>
          </w:tcPr>
          <w:p w:rsidR="005F450D" w:rsidRDefault="005F450D">
            <w:pPr>
              <w:pStyle w:val="ConsPlusNormal"/>
              <w:jc w:val="center"/>
            </w:pPr>
            <w:r>
              <w:t>3</w:t>
            </w:r>
          </w:p>
        </w:tc>
        <w:tc>
          <w:tcPr>
            <w:tcW w:w="5166" w:type="dxa"/>
            <w:vMerge w:val="restart"/>
          </w:tcPr>
          <w:p w:rsidR="005F450D" w:rsidRDefault="005F450D">
            <w:pPr>
              <w:pStyle w:val="ConsPlusNormal"/>
            </w:pPr>
            <w:r>
              <w:t>Количество несанкционированных свалок на территории муниципального образования (по данным Комитета государственного экологического надзора Ленинградской области)</w:t>
            </w:r>
          </w:p>
        </w:tc>
        <w:tc>
          <w:tcPr>
            <w:tcW w:w="3260" w:type="dxa"/>
          </w:tcPr>
          <w:p w:rsidR="005F450D" w:rsidRDefault="005F450D">
            <w:pPr>
              <w:pStyle w:val="ConsPlusNormal"/>
              <w:jc w:val="center"/>
            </w:pPr>
            <w:r>
              <w:t>1</w:t>
            </w:r>
          </w:p>
        </w:tc>
        <w:tc>
          <w:tcPr>
            <w:tcW w:w="1191" w:type="dxa"/>
          </w:tcPr>
          <w:p w:rsidR="005F450D" w:rsidRDefault="005F450D">
            <w:pPr>
              <w:pStyle w:val="ConsPlusNormal"/>
              <w:jc w:val="center"/>
            </w:pPr>
            <w:r>
              <w:t>5</w:t>
            </w:r>
          </w:p>
        </w:tc>
      </w:tr>
      <w:tr w:rsidR="005F450D" w:rsidTr="007B754D">
        <w:tc>
          <w:tcPr>
            <w:tcW w:w="566" w:type="dxa"/>
            <w:vMerge/>
          </w:tcPr>
          <w:p w:rsidR="005F450D" w:rsidRDefault="005F450D"/>
        </w:tc>
        <w:tc>
          <w:tcPr>
            <w:tcW w:w="5166" w:type="dxa"/>
            <w:vMerge/>
          </w:tcPr>
          <w:p w:rsidR="005F450D" w:rsidRDefault="005F450D"/>
        </w:tc>
        <w:tc>
          <w:tcPr>
            <w:tcW w:w="3260" w:type="dxa"/>
          </w:tcPr>
          <w:p w:rsidR="005F450D" w:rsidRDefault="005F450D">
            <w:pPr>
              <w:pStyle w:val="ConsPlusNormal"/>
              <w:jc w:val="center"/>
            </w:pPr>
            <w:r>
              <w:t>От 2 до 4</w:t>
            </w:r>
          </w:p>
        </w:tc>
        <w:tc>
          <w:tcPr>
            <w:tcW w:w="1191" w:type="dxa"/>
          </w:tcPr>
          <w:p w:rsidR="005F450D" w:rsidRDefault="005F450D">
            <w:pPr>
              <w:pStyle w:val="ConsPlusNormal"/>
              <w:jc w:val="center"/>
            </w:pPr>
            <w:r>
              <w:t>10</w:t>
            </w:r>
          </w:p>
        </w:tc>
      </w:tr>
      <w:tr w:rsidR="005F450D" w:rsidTr="007B754D">
        <w:tc>
          <w:tcPr>
            <w:tcW w:w="566" w:type="dxa"/>
            <w:vMerge/>
          </w:tcPr>
          <w:p w:rsidR="005F450D" w:rsidRDefault="005F450D"/>
        </w:tc>
        <w:tc>
          <w:tcPr>
            <w:tcW w:w="5166" w:type="dxa"/>
            <w:vMerge/>
          </w:tcPr>
          <w:p w:rsidR="005F450D" w:rsidRDefault="005F450D"/>
        </w:tc>
        <w:tc>
          <w:tcPr>
            <w:tcW w:w="3260" w:type="dxa"/>
          </w:tcPr>
          <w:p w:rsidR="005F450D" w:rsidRDefault="005F450D">
            <w:pPr>
              <w:pStyle w:val="ConsPlusNormal"/>
              <w:jc w:val="center"/>
            </w:pPr>
            <w:r>
              <w:t>Свыше 4</w:t>
            </w:r>
          </w:p>
        </w:tc>
        <w:tc>
          <w:tcPr>
            <w:tcW w:w="1191" w:type="dxa"/>
          </w:tcPr>
          <w:p w:rsidR="005F450D" w:rsidRDefault="005F450D">
            <w:pPr>
              <w:pStyle w:val="ConsPlusNormal"/>
              <w:jc w:val="center"/>
            </w:pPr>
            <w:r>
              <w:t>15</w:t>
            </w:r>
          </w:p>
        </w:tc>
      </w:tr>
    </w:tbl>
    <w:p w:rsidR="005F450D" w:rsidRDefault="005F450D">
      <w:pPr>
        <w:pStyle w:val="ConsPlusNormal"/>
        <w:jc w:val="both"/>
      </w:pPr>
    </w:p>
    <w:p w:rsidR="005F450D" w:rsidRDefault="005F450D">
      <w:pPr>
        <w:pStyle w:val="ConsPlusNormal"/>
        <w:jc w:val="both"/>
      </w:pPr>
    </w:p>
    <w:p w:rsidR="008E05E3" w:rsidRDefault="008E05E3" w:rsidP="008E05E3">
      <w:pPr>
        <w:pStyle w:val="ConsPlusNormal"/>
        <w:jc w:val="right"/>
        <w:outlineLvl w:val="1"/>
      </w:pPr>
    </w:p>
    <w:p w:rsidR="008E05E3" w:rsidRDefault="008E05E3" w:rsidP="008E05E3">
      <w:pPr>
        <w:pStyle w:val="ConsPlusNormal"/>
        <w:jc w:val="right"/>
        <w:outlineLvl w:val="1"/>
      </w:pPr>
      <w:r>
        <w:t>Приложение 5.4</w:t>
      </w:r>
    </w:p>
    <w:p w:rsidR="008E05E3" w:rsidRDefault="008E05E3" w:rsidP="008E05E3">
      <w:pPr>
        <w:pStyle w:val="ConsPlusNormal"/>
        <w:jc w:val="right"/>
      </w:pPr>
      <w:r>
        <w:t>к государственной программе...</w:t>
      </w:r>
    </w:p>
    <w:p w:rsidR="008E05E3" w:rsidRDefault="008E05E3" w:rsidP="008E05E3">
      <w:pPr>
        <w:pStyle w:val="ConsPlusNormal"/>
        <w:jc w:val="both"/>
      </w:pPr>
    </w:p>
    <w:p w:rsidR="008E05E3" w:rsidRDefault="008E05E3" w:rsidP="008E05E3">
      <w:pPr>
        <w:pStyle w:val="ConsPlusTitle"/>
        <w:jc w:val="center"/>
      </w:pPr>
      <w:bookmarkStart w:id="19" w:name="P4948"/>
      <w:bookmarkEnd w:id="19"/>
      <w:r>
        <w:t>ПОРЯДОК</w:t>
      </w:r>
    </w:p>
    <w:p w:rsidR="008E05E3" w:rsidRDefault="008E05E3" w:rsidP="008E05E3">
      <w:pPr>
        <w:pStyle w:val="ConsPlusTitle"/>
        <w:jc w:val="center"/>
      </w:pPr>
      <w:r>
        <w:t>ПРЕДОСТАВЛЕНИЯ И РАСПРЕДЕЛЕНИЯ СУБСИДИЙ БЮДЖЕТАМ</w:t>
      </w:r>
    </w:p>
    <w:p w:rsidR="008E05E3" w:rsidRDefault="008E05E3" w:rsidP="008E05E3">
      <w:pPr>
        <w:pStyle w:val="ConsPlusTitle"/>
        <w:jc w:val="center"/>
      </w:pPr>
      <w:r>
        <w:t>МУНИЦИПАЛЬНЫХ ОБРАЗОВАНИЙ ЛЕНИНГРАДСКОЙ ОБЛАСТИ</w:t>
      </w:r>
    </w:p>
    <w:p w:rsidR="008E05E3" w:rsidRDefault="008E05E3" w:rsidP="008E05E3">
      <w:pPr>
        <w:pStyle w:val="ConsPlusTitle"/>
        <w:jc w:val="center"/>
      </w:pPr>
      <w:r>
        <w:t>НА ОРГАНИЗАЦИЮ РАБОТЫ ШКОЛЬНЫХ ЛЕСНИЧЕСТВ</w:t>
      </w:r>
    </w:p>
    <w:p w:rsidR="008E05E3" w:rsidRPr="007B754D" w:rsidRDefault="008E05E3" w:rsidP="007B754D">
      <w:pPr>
        <w:rPr>
          <w:sz w:val="28"/>
          <w:szCs w:val="28"/>
        </w:rPr>
      </w:pPr>
    </w:p>
    <w:p w:rsidR="008E05E3" w:rsidRPr="007B754D" w:rsidRDefault="008E05E3" w:rsidP="007B754D">
      <w:pPr>
        <w:pStyle w:val="ConsPlusTitle"/>
        <w:jc w:val="center"/>
        <w:outlineLvl w:val="2"/>
        <w:rPr>
          <w:szCs w:val="28"/>
        </w:rPr>
      </w:pPr>
      <w:r w:rsidRPr="007B754D">
        <w:rPr>
          <w:szCs w:val="28"/>
        </w:rPr>
        <w:t>1. Общие положения</w:t>
      </w:r>
    </w:p>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r w:rsidRPr="007B754D">
        <w:rPr>
          <w:szCs w:val="28"/>
        </w:rPr>
        <w:t xml:space="preserve">1.1. </w:t>
      </w:r>
      <w:proofErr w:type="gramStart"/>
      <w:r w:rsidRPr="007B754D">
        <w:rPr>
          <w:szCs w:val="28"/>
        </w:rPr>
        <w:t xml:space="preserve">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организацию работы школьных лесничеств в рамках реализации </w:t>
      </w:r>
      <w:r w:rsidR="00BE748F">
        <w:rPr>
          <w:szCs w:val="28"/>
        </w:rPr>
        <w:t>комплекса процессных мероприятий</w:t>
      </w:r>
      <w:r w:rsidRPr="007B754D">
        <w:rPr>
          <w:szCs w:val="28"/>
        </w:rPr>
        <w:t xml:space="preserve"> </w:t>
      </w:r>
      <w:r w:rsidR="00BE748F">
        <w:rPr>
          <w:szCs w:val="28"/>
        </w:rPr>
        <w:t>«</w:t>
      </w:r>
      <w:r w:rsidRPr="007B754D">
        <w:rPr>
          <w:szCs w:val="28"/>
        </w:rPr>
        <w:t>Мониторинг, регулирование качества окружающей среды и формирование экологической культуры</w:t>
      </w:r>
      <w:r w:rsidR="00BE748F">
        <w:rPr>
          <w:szCs w:val="28"/>
        </w:rPr>
        <w:t xml:space="preserve"> населения Ленинградской области»</w:t>
      </w:r>
      <w:r w:rsidRPr="007B754D">
        <w:rPr>
          <w:szCs w:val="28"/>
        </w:rPr>
        <w:t xml:space="preserve"> (далее - субсидии), порядок отбора муниципальных образований для предоставления субсидий и методику распределения субсидий, а также порядок</w:t>
      </w:r>
      <w:proofErr w:type="gramEnd"/>
      <w:r w:rsidRPr="007B754D">
        <w:rPr>
          <w:szCs w:val="28"/>
        </w:rPr>
        <w:t xml:space="preserve"> расходования и возврата субсидий.</w:t>
      </w:r>
    </w:p>
    <w:p w:rsidR="008E05E3" w:rsidRPr="007B754D" w:rsidRDefault="008E05E3" w:rsidP="007B754D">
      <w:pPr>
        <w:pStyle w:val="ConsPlusNormal"/>
        <w:ind w:firstLine="540"/>
        <w:jc w:val="both"/>
        <w:rPr>
          <w:szCs w:val="28"/>
        </w:rPr>
      </w:pPr>
      <w:r w:rsidRPr="007B754D">
        <w:rPr>
          <w:szCs w:val="28"/>
        </w:rP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природным ресурсам Ленинградской области (далее - Комитет).</w:t>
      </w:r>
    </w:p>
    <w:p w:rsidR="008E05E3" w:rsidRPr="007B754D" w:rsidRDefault="008E05E3" w:rsidP="007B754D">
      <w:pPr>
        <w:pStyle w:val="ConsPlusNormal"/>
        <w:ind w:firstLine="540"/>
        <w:jc w:val="both"/>
        <w:rPr>
          <w:szCs w:val="28"/>
        </w:rPr>
      </w:pPr>
      <w:r w:rsidRPr="007B754D">
        <w:rPr>
          <w:szCs w:val="28"/>
        </w:rPr>
        <w:t xml:space="preserve">1.3. Субсидии предоставляются на </w:t>
      </w:r>
      <w:proofErr w:type="spellStart"/>
      <w:r w:rsidRPr="007B754D">
        <w:rPr>
          <w:szCs w:val="28"/>
        </w:rPr>
        <w:t>софинансирование</w:t>
      </w:r>
      <w:proofErr w:type="spellEnd"/>
      <w:r w:rsidRPr="007B754D">
        <w:rPr>
          <w:szCs w:val="28"/>
        </w:rPr>
        <w:t xml:space="preserve"> расходных обязательств муниципальных образований, возникающих при исполнении полномочий органов местного самоуправления по организации мероприятий </w:t>
      </w:r>
      <w:proofErr w:type="spellStart"/>
      <w:r w:rsidRPr="007B754D">
        <w:rPr>
          <w:szCs w:val="28"/>
        </w:rPr>
        <w:t>межпоселенческого</w:t>
      </w:r>
      <w:proofErr w:type="spellEnd"/>
      <w:r w:rsidRPr="007B754D">
        <w:rPr>
          <w:szCs w:val="28"/>
        </w:rPr>
        <w:t xml:space="preserve"> характера по охране окружающей среды.</w:t>
      </w:r>
    </w:p>
    <w:p w:rsidR="008E05E3" w:rsidRPr="007B754D" w:rsidRDefault="008E05E3" w:rsidP="007B754D">
      <w:pPr>
        <w:pStyle w:val="ConsPlusNormal"/>
        <w:jc w:val="both"/>
        <w:rPr>
          <w:szCs w:val="28"/>
        </w:rPr>
      </w:pPr>
    </w:p>
    <w:p w:rsidR="008E05E3" w:rsidRPr="007B754D" w:rsidRDefault="008E05E3" w:rsidP="007B754D">
      <w:pPr>
        <w:pStyle w:val="ConsPlusTitle"/>
        <w:jc w:val="center"/>
        <w:outlineLvl w:val="2"/>
        <w:rPr>
          <w:szCs w:val="28"/>
        </w:rPr>
      </w:pPr>
      <w:r w:rsidRPr="007B754D">
        <w:rPr>
          <w:szCs w:val="28"/>
        </w:rPr>
        <w:t>2. Цели и условия предоставления субсидий</w:t>
      </w:r>
    </w:p>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r w:rsidRPr="007B754D">
        <w:rPr>
          <w:szCs w:val="28"/>
        </w:rPr>
        <w:t>2.1.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p w:rsidR="008E05E3" w:rsidRPr="007B754D" w:rsidRDefault="008E05E3" w:rsidP="007B754D">
      <w:pPr>
        <w:pStyle w:val="ConsPlusNormal"/>
        <w:ind w:firstLine="540"/>
        <w:jc w:val="both"/>
        <w:rPr>
          <w:szCs w:val="28"/>
        </w:rPr>
      </w:pPr>
      <w:r w:rsidRPr="007B754D">
        <w:rPr>
          <w:szCs w:val="28"/>
        </w:rPr>
        <w:t xml:space="preserve">2.2. Результатом использования субсидии является увеличение </w:t>
      </w:r>
      <w:proofErr w:type="gramStart"/>
      <w:r w:rsidRPr="007B754D">
        <w:rPr>
          <w:szCs w:val="28"/>
        </w:rPr>
        <w:t>и(</w:t>
      </w:r>
      <w:proofErr w:type="gramEnd"/>
      <w:r w:rsidRPr="007B754D">
        <w:rPr>
          <w:szCs w:val="28"/>
        </w:rPr>
        <w:t>или) сохранение количества школьных лесничеств, получивших поддержку из местного бюджета.</w:t>
      </w:r>
    </w:p>
    <w:p w:rsidR="008E05E3" w:rsidRPr="007B754D" w:rsidRDefault="008E05E3" w:rsidP="007B754D">
      <w:pPr>
        <w:pStyle w:val="ConsPlusNormal"/>
        <w:ind w:firstLine="540"/>
        <w:jc w:val="both"/>
        <w:rPr>
          <w:szCs w:val="28"/>
        </w:rPr>
      </w:pPr>
      <w:r w:rsidRPr="007B754D">
        <w:rPr>
          <w:szCs w:val="28"/>
        </w:rPr>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8E05E3" w:rsidRPr="007B754D" w:rsidRDefault="008E05E3" w:rsidP="007B754D">
      <w:pPr>
        <w:pStyle w:val="ConsPlusNormal"/>
        <w:ind w:firstLine="540"/>
        <w:jc w:val="both"/>
        <w:rPr>
          <w:szCs w:val="28"/>
        </w:rPr>
      </w:pPr>
      <w:r w:rsidRPr="007B754D">
        <w:rPr>
          <w:szCs w:val="28"/>
        </w:rPr>
        <w:t>Значения результатов использования субсидии определяются в соответствии с заявками муниципальных образований.</w:t>
      </w:r>
    </w:p>
    <w:p w:rsidR="008E05E3" w:rsidRPr="007B754D" w:rsidRDefault="008E05E3" w:rsidP="007B754D">
      <w:pPr>
        <w:pStyle w:val="ConsPlusNormal"/>
        <w:ind w:firstLine="540"/>
        <w:jc w:val="both"/>
        <w:rPr>
          <w:szCs w:val="28"/>
        </w:rPr>
      </w:pPr>
      <w:r w:rsidRPr="007B754D">
        <w:rPr>
          <w:szCs w:val="28"/>
        </w:rPr>
        <w:t xml:space="preserve">2.3. Условия предоставления субсидии устанавливаются в соответствии с </w:t>
      </w:r>
      <w:hyperlink r:id="rId55" w:history="1">
        <w:r w:rsidRPr="007B754D">
          <w:rPr>
            <w:szCs w:val="28"/>
          </w:rPr>
          <w:t>пунктом 2.7</w:t>
        </w:r>
      </w:hyperlink>
      <w:r w:rsidRPr="007B754D">
        <w:rPr>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(в редакции постановления от 25 ноября 2019 года N 558) (далее - Правила).</w:t>
      </w:r>
    </w:p>
    <w:p w:rsidR="008E05E3" w:rsidRPr="007B754D" w:rsidRDefault="008E05E3" w:rsidP="007B754D">
      <w:pPr>
        <w:pStyle w:val="ConsPlusNormal"/>
        <w:ind w:firstLine="540"/>
        <w:jc w:val="both"/>
        <w:rPr>
          <w:szCs w:val="28"/>
        </w:rPr>
      </w:pPr>
      <w:r w:rsidRPr="007B754D">
        <w:rPr>
          <w:szCs w:val="28"/>
        </w:rPr>
        <w:t xml:space="preserve">2.4. Субсидии предоставляются и расходуются на организацию работы школьных лесничеств, в том числе </w:t>
      </w:r>
      <w:proofErr w:type="gramStart"/>
      <w:r w:rsidRPr="007B754D">
        <w:rPr>
          <w:szCs w:val="28"/>
        </w:rPr>
        <w:t>на</w:t>
      </w:r>
      <w:proofErr w:type="gramEnd"/>
      <w:r w:rsidRPr="007B754D">
        <w:rPr>
          <w:szCs w:val="28"/>
        </w:rPr>
        <w:t>:</w:t>
      </w:r>
    </w:p>
    <w:p w:rsidR="008E05E3" w:rsidRPr="007B754D" w:rsidRDefault="008E05E3" w:rsidP="007B754D">
      <w:pPr>
        <w:pStyle w:val="ConsPlusNormal"/>
        <w:ind w:firstLine="540"/>
        <w:jc w:val="both"/>
        <w:rPr>
          <w:szCs w:val="28"/>
        </w:rPr>
      </w:pPr>
      <w:r w:rsidRPr="007B754D">
        <w:rPr>
          <w:szCs w:val="28"/>
        </w:rPr>
        <w:t>1) приобретение оптической техники, оргтехники, оборудования для измерений, испытаний и навигации, форменного обмундирования, лесохозяйственного инструмента, спортивно-туристического инвентаря, средств наглядной агитации (стендов);</w:t>
      </w:r>
    </w:p>
    <w:p w:rsidR="008E05E3" w:rsidRPr="007B754D" w:rsidRDefault="008E05E3" w:rsidP="007B754D">
      <w:pPr>
        <w:pStyle w:val="ConsPlusNormal"/>
        <w:ind w:firstLine="540"/>
        <w:jc w:val="both"/>
        <w:rPr>
          <w:szCs w:val="28"/>
        </w:rPr>
      </w:pPr>
      <w:r w:rsidRPr="007B754D">
        <w:rPr>
          <w:szCs w:val="28"/>
        </w:rPr>
        <w:t xml:space="preserve">2) организацию ознакомительных экскурсий (транспортные расходы </w:t>
      </w:r>
      <w:proofErr w:type="gramStart"/>
      <w:r w:rsidRPr="007B754D">
        <w:rPr>
          <w:szCs w:val="28"/>
        </w:rPr>
        <w:t>и(</w:t>
      </w:r>
      <w:proofErr w:type="gramEnd"/>
      <w:r w:rsidRPr="007B754D">
        <w:rPr>
          <w:szCs w:val="28"/>
        </w:rPr>
        <w:t>или) приобретение горюче-смазочных материалов):</w:t>
      </w:r>
    </w:p>
    <w:p w:rsidR="008E05E3" w:rsidRPr="007B754D" w:rsidRDefault="008E05E3" w:rsidP="007B754D">
      <w:pPr>
        <w:pStyle w:val="ConsPlusNormal"/>
        <w:ind w:firstLine="540"/>
        <w:jc w:val="both"/>
        <w:rPr>
          <w:szCs w:val="28"/>
        </w:rPr>
      </w:pPr>
      <w:r w:rsidRPr="007B754D">
        <w:rPr>
          <w:szCs w:val="28"/>
        </w:rPr>
        <w:t>на особо охраняемые природные территории;</w:t>
      </w:r>
    </w:p>
    <w:p w:rsidR="008E05E3" w:rsidRPr="007B754D" w:rsidRDefault="008E05E3" w:rsidP="007B754D">
      <w:pPr>
        <w:pStyle w:val="ConsPlusNormal"/>
        <w:ind w:firstLine="540"/>
        <w:jc w:val="both"/>
        <w:rPr>
          <w:szCs w:val="28"/>
        </w:rPr>
      </w:pPr>
      <w:r w:rsidRPr="007B754D">
        <w:rPr>
          <w:szCs w:val="28"/>
        </w:rPr>
        <w:t>на места проведения лесохозяйственных работ;</w:t>
      </w:r>
    </w:p>
    <w:p w:rsidR="008E05E3" w:rsidRPr="007B754D" w:rsidRDefault="008E05E3" w:rsidP="007B754D">
      <w:pPr>
        <w:pStyle w:val="ConsPlusNormal"/>
        <w:ind w:firstLine="540"/>
        <w:jc w:val="both"/>
        <w:rPr>
          <w:szCs w:val="28"/>
        </w:rPr>
      </w:pPr>
      <w:r w:rsidRPr="007B754D">
        <w:rPr>
          <w:szCs w:val="28"/>
        </w:rPr>
        <w:t>в лесные питомники;</w:t>
      </w:r>
    </w:p>
    <w:p w:rsidR="008E05E3" w:rsidRPr="007B754D" w:rsidRDefault="008E05E3" w:rsidP="007B754D">
      <w:pPr>
        <w:pStyle w:val="ConsPlusNormal"/>
        <w:ind w:firstLine="540"/>
        <w:jc w:val="both"/>
        <w:rPr>
          <w:szCs w:val="28"/>
        </w:rPr>
      </w:pPr>
      <w:r w:rsidRPr="007B754D">
        <w:rPr>
          <w:szCs w:val="28"/>
        </w:rPr>
        <w:t>в лесной музей государственного бюджетного образовательного учреждения среднего профессионального образования Ленинградской области "</w:t>
      </w:r>
      <w:proofErr w:type="spellStart"/>
      <w:r w:rsidRPr="007B754D">
        <w:rPr>
          <w:szCs w:val="28"/>
        </w:rPr>
        <w:t>Лисинский</w:t>
      </w:r>
      <w:proofErr w:type="spellEnd"/>
      <w:r w:rsidRPr="007B754D">
        <w:rPr>
          <w:szCs w:val="28"/>
        </w:rPr>
        <w:t xml:space="preserve"> лесной колледж";</w:t>
      </w:r>
    </w:p>
    <w:p w:rsidR="008E05E3" w:rsidRPr="007B754D" w:rsidRDefault="008E05E3" w:rsidP="007B754D">
      <w:pPr>
        <w:pStyle w:val="ConsPlusNormal"/>
        <w:ind w:firstLine="540"/>
        <w:jc w:val="both"/>
        <w:rPr>
          <w:szCs w:val="28"/>
        </w:rPr>
      </w:pPr>
      <w:r w:rsidRPr="007B754D">
        <w:rPr>
          <w:szCs w:val="28"/>
        </w:rPr>
        <w:t xml:space="preserve">в Ботанический сад Ботанического института им. </w:t>
      </w:r>
      <w:proofErr w:type="spellStart"/>
      <w:r w:rsidRPr="007B754D">
        <w:rPr>
          <w:szCs w:val="28"/>
        </w:rPr>
        <w:t>В.Л.Комарова</w:t>
      </w:r>
      <w:proofErr w:type="spellEnd"/>
      <w:r w:rsidRPr="007B754D">
        <w:rPr>
          <w:szCs w:val="28"/>
        </w:rPr>
        <w:t xml:space="preserve"> Российской академии наук;</w:t>
      </w:r>
    </w:p>
    <w:p w:rsidR="008E05E3" w:rsidRPr="007B754D" w:rsidRDefault="008E05E3" w:rsidP="007B754D">
      <w:pPr>
        <w:pStyle w:val="ConsPlusNormal"/>
        <w:ind w:firstLine="540"/>
        <w:jc w:val="both"/>
        <w:rPr>
          <w:szCs w:val="28"/>
        </w:rPr>
      </w:pPr>
      <w:r w:rsidRPr="007B754D">
        <w:rPr>
          <w:szCs w:val="28"/>
        </w:rPr>
        <w:t xml:space="preserve">в Санкт-Петербургский государственный лесотехнический университет имени </w:t>
      </w:r>
      <w:proofErr w:type="spellStart"/>
      <w:r w:rsidRPr="007B754D">
        <w:rPr>
          <w:szCs w:val="28"/>
        </w:rPr>
        <w:t>С.М.Кирова</w:t>
      </w:r>
      <w:proofErr w:type="spellEnd"/>
      <w:r w:rsidRPr="007B754D">
        <w:rPr>
          <w:szCs w:val="28"/>
        </w:rPr>
        <w:t>;</w:t>
      </w:r>
    </w:p>
    <w:p w:rsidR="008E05E3" w:rsidRPr="007B754D" w:rsidRDefault="008E05E3" w:rsidP="007B754D">
      <w:pPr>
        <w:pStyle w:val="ConsPlusNormal"/>
        <w:ind w:firstLine="540"/>
        <w:jc w:val="both"/>
        <w:rPr>
          <w:szCs w:val="28"/>
        </w:rPr>
      </w:pPr>
      <w:r w:rsidRPr="007B754D">
        <w:rPr>
          <w:szCs w:val="28"/>
        </w:rPr>
        <w:t xml:space="preserve">в </w:t>
      </w:r>
      <w:proofErr w:type="spellStart"/>
      <w:r w:rsidRPr="007B754D">
        <w:rPr>
          <w:szCs w:val="28"/>
        </w:rPr>
        <w:t>Лужский</w:t>
      </w:r>
      <w:proofErr w:type="spellEnd"/>
      <w:r w:rsidRPr="007B754D">
        <w:rPr>
          <w:szCs w:val="28"/>
        </w:rPr>
        <w:t xml:space="preserve"> </w:t>
      </w:r>
      <w:proofErr w:type="spellStart"/>
      <w:r w:rsidRPr="007B754D">
        <w:rPr>
          <w:szCs w:val="28"/>
        </w:rPr>
        <w:t>селекционно</w:t>
      </w:r>
      <w:proofErr w:type="spellEnd"/>
      <w:r w:rsidRPr="007B754D">
        <w:rPr>
          <w:szCs w:val="28"/>
        </w:rPr>
        <w:t>-семеноводческий центр;</w:t>
      </w:r>
    </w:p>
    <w:p w:rsidR="008E05E3" w:rsidRPr="007B754D" w:rsidRDefault="008E05E3" w:rsidP="007B754D">
      <w:pPr>
        <w:pStyle w:val="ConsPlusNormal"/>
        <w:ind w:firstLine="540"/>
        <w:jc w:val="both"/>
        <w:rPr>
          <w:szCs w:val="28"/>
        </w:rPr>
      </w:pPr>
      <w:r w:rsidRPr="007B754D">
        <w:rPr>
          <w:szCs w:val="28"/>
        </w:rPr>
        <w:t xml:space="preserve">в музеи, научные, научно-технические и образовательные организации </w:t>
      </w:r>
      <w:proofErr w:type="gramStart"/>
      <w:r w:rsidRPr="007B754D">
        <w:rPr>
          <w:szCs w:val="28"/>
        </w:rPr>
        <w:t>естественно-научного</w:t>
      </w:r>
      <w:proofErr w:type="gramEnd"/>
      <w:r w:rsidRPr="007B754D">
        <w:rPr>
          <w:szCs w:val="28"/>
        </w:rPr>
        <w:t xml:space="preserve"> профиля.</w:t>
      </w:r>
    </w:p>
    <w:p w:rsidR="008E05E3" w:rsidRPr="007B754D" w:rsidRDefault="008E05E3" w:rsidP="007B754D">
      <w:pPr>
        <w:pStyle w:val="ConsPlusNormal"/>
        <w:ind w:firstLine="540"/>
        <w:jc w:val="both"/>
        <w:rPr>
          <w:szCs w:val="28"/>
        </w:rPr>
      </w:pPr>
      <w:r w:rsidRPr="007B754D">
        <w:rPr>
          <w:szCs w:val="28"/>
        </w:rPr>
        <w:t xml:space="preserve">2.5.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56" w:history="1">
        <w:r w:rsidRPr="007B754D">
          <w:rPr>
            <w:szCs w:val="28"/>
          </w:rPr>
          <w:t>пунктом 4.1</w:t>
        </w:r>
      </w:hyperlink>
      <w:r w:rsidRPr="007B754D">
        <w:rPr>
          <w:szCs w:val="28"/>
        </w:rPr>
        <w:t xml:space="preserve"> Правил в срок, установленный </w:t>
      </w:r>
      <w:hyperlink r:id="rId57" w:history="1">
        <w:r w:rsidRPr="007B754D">
          <w:rPr>
            <w:szCs w:val="28"/>
          </w:rPr>
          <w:t>пунктом 4.3</w:t>
        </w:r>
      </w:hyperlink>
      <w:r w:rsidRPr="007B754D">
        <w:rPr>
          <w:szCs w:val="28"/>
        </w:rPr>
        <w:t xml:space="preserve"> Правил.</w:t>
      </w:r>
    </w:p>
    <w:p w:rsidR="008E05E3" w:rsidRPr="007B754D" w:rsidRDefault="008E05E3" w:rsidP="007B754D">
      <w:pPr>
        <w:pStyle w:val="ConsPlusNormal"/>
        <w:jc w:val="both"/>
        <w:rPr>
          <w:szCs w:val="28"/>
        </w:rPr>
      </w:pPr>
    </w:p>
    <w:p w:rsidR="008E05E3" w:rsidRPr="007B754D" w:rsidRDefault="008E05E3" w:rsidP="007B754D">
      <w:pPr>
        <w:pStyle w:val="ConsPlusTitle"/>
        <w:jc w:val="center"/>
        <w:outlineLvl w:val="2"/>
        <w:rPr>
          <w:szCs w:val="28"/>
        </w:rPr>
      </w:pPr>
      <w:r w:rsidRPr="007B754D">
        <w:rPr>
          <w:szCs w:val="28"/>
        </w:rPr>
        <w:t>3. Порядок отбора муниципальных образований</w:t>
      </w:r>
    </w:p>
    <w:p w:rsidR="008E05E3" w:rsidRPr="007B754D" w:rsidRDefault="008E05E3" w:rsidP="007B754D">
      <w:pPr>
        <w:pStyle w:val="ConsPlusTitle"/>
        <w:jc w:val="center"/>
        <w:rPr>
          <w:szCs w:val="28"/>
        </w:rPr>
      </w:pPr>
      <w:r w:rsidRPr="007B754D">
        <w:rPr>
          <w:szCs w:val="28"/>
        </w:rPr>
        <w:t>для предоставления субсидий и методика</w:t>
      </w:r>
    </w:p>
    <w:p w:rsidR="008E05E3" w:rsidRPr="007B754D" w:rsidRDefault="008E05E3" w:rsidP="007B754D">
      <w:pPr>
        <w:pStyle w:val="ConsPlusTitle"/>
        <w:jc w:val="center"/>
        <w:rPr>
          <w:szCs w:val="28"/>
        </w:rPr>
      </w:pPr>
      <w:r w:rsidRPr="007B754D">
        <w:rPr>
          <w:szCs w:val="28"/>
        </w:rPr>
        <w:lastRenderedPageBreak/>
        <w:t>распределения субсидий</w:t>
      </w:r>
    </w:p>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r w:rsidRPr="007B754D">
        <w:rPr>
          <w:szCs w:val="28"/>
        </w:rPr>
        <w:t>3.1.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w:t>
      </w:r>
    </w:p>
    <w:p w:rsidR="008E05E3" w:rsidRPr="007B754D" w:rsidRDefault="008E05E3" w:rsidP="007B754D">
      <w:pPr>
        <w:pStyle w:val="ConsPlusNormal"/>
        <w:ind w:firstLine="540"/>
        <w:jc w:val="both"/>
        <w:rPr>
          <w:szCs w:val="28"/>
        </w:rPr>
      </w:pPr>
      <w:r w:rsidRPr="007B754D">
        <w:rPr>
          <w:szCs w:val="28"/>
        </w:rPr>
        <w:t>3.2. Для проведения конкурсного отбора правовым актом Комитета образуется комиссия по проведению конкурсного отбора (далее - комиссия).</w:t>
      </w:r>
    </w:p>
    <w:p w:rsidR="008E05E3" w:rsidRPr="007B754D" w:rsidRDefault="008E05E3" w:rsidP="007B754D">
      <w:pPr>
        <w:pStyle w:val="ConsPlusNormal"/>
        <w:ind w:firstLine="540"/>
        <w:jc w:val="both"/>
        <w:rPr>
          <w:szCs w:val="28"/>
        </w:rPr>
      </w:pPr>
      <w:bookmarkStart w:id="20" w:name="P4991"/>
      <w:bookmarkEnd w:id="20"/>
      <w:r w:rsidRPr="007B754D">
        <w:rPr>
          <w:szCs w:val="28"/>
        </w:rPr>
        <w:t>3.3. Состав комиссии, форма заявки и состав сопроводительных материалов к заявке утверждаются правовым актом Комитета.</w:t>
      </w:r>
    </w:p>
    <w:p w:rsidR="008E05E3" w:rsidRPr="007B754D" w:rsidRDefault="008E05E3" w:rsidP="007B754D">
      <w:pPr>
        <w:pStyle w:val="ConsPlusNormal"/>
        <w:ind w:firstLine="540"/>
        <w:jc w:val="both"/>
        <w:rPr>
          <w:szCs w:val="28"/>
        </w:rPr>
      </w:pPr>
      <w:r w:rsidRPr="007B754D">
        <w:rPr>
          <w:szCs w:val="28"/>
        </w:rPr>
        <w:t>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 Срок приема заявок не может превышать 10 рабочих дней.</w:t>
      </w:r>
    </w:p>
    <w:p w:rsidR="008E05E3" w:rsidRPr="007B754D" w:rsidRDefault="008E05E3" w:rsidP="007B754D">
      <w:pPr>
        <w:pStyle w:val="ConsPlusNormal"/>
        <w:ind w:firstLine="540"/>
        <w:jc w:val="both"/>
        <w:rPr>
          <w:szCs w:val="28"/>
        </w:rPr>
      </w:pPr>
      <w:r w:rsidRPr="007B754D">
        <w:rPr>
          <w:szCs w:val="28"/>
        </w:rPr>
        <w:t xml:space="preserve">Секретарь комиссии на следующий рабочий день после дня размещения на официальном </w:t>
      </w:r>
      <w:proofErr w:type="gramStart"/>
      <w:r w:rsidRPr="007B754D">
        <w:rPr>
          <w:szCs w:val="28"/>
        </w:rPr>
        <w:t>интернет-портале</w:t>
      </w:r>
      <w:proofErr w:type="gramEnd"/>
      <w:r w:rsidRPr="007B754D">
        <w:rPr>
          <w:szCs w:val="28"/>
        </w:rPr>
        <w:t xml:space="preserve"> Комитета в сети "Интернет" (www.nature.lenobl.ru) объявления о проведении конкурсного отбора среди муниципальных образований начинает прием конкурсных заявок.</w:t>
      </w:r>
    </w:p>
    <w:p w:rsidR="008E05E3" w:rsidRPr="007B754D" w:rsidRDefault="008E05E3" w:rsidP="007B754D">
      <w:pPr>
        <w:pStyle w:val="ConsPlusNormal"/>
        <w:ind w:firstLine="540"/>
        <w:jc w:val="both"/>
        <w:rPr>
          <w:szCs w:val="28"/>
        </w:rPr>
      </w:pPr>
      <w:bookmarkStart w:id="21" w:name="P4994"/>
      <w:bookmarkEnd w:id="21"/>
      <w:r w:rsidRPr="007B754D">
        <w:rPr>
          <w:szCs w:val="28"/>
        </w:rPr>
        <w:t>3.4. Для участия в конкурсном отборе муниципальные образования представляют в Комитет следующие документы:</w:t>
      </w:r>
    </w:p>
    <w:p w:rsidR="008E05E3" w:rsidRPr="007B754D" w:rsidRDefault="008E05E3" w:rsidP="007B754D">
      <w:pPr>
        <w:pStyle w:val="ConsPlusNormal"/>
        <w:ind w:firstLine="540"/>
        <w:jc w:val="both"/>
        <w:rPr>
          <w:szCs w:val="28"/>
        </w:rPr>
      </w:pPr>
      <w:r w:rsidRPr="007B754D">
        <w:rPr>
          <w:szCs w:val="28"/>
        </w:rPr>
        <w:t xml:space="preserve">заявление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Pr="007B754D">
        <w:rPr>
          <w:szCs w:val="28"/>
        </w:rPr>
        <w:t>софинансирования</w:t>
      </w:r>
      <w:proofErr w:type="spellEnd"/>
      <w:r w:rsidRPr="007B754D">
        <w:rPr>
          <w:szCs w:val="28"/>
        </w:rPr>
        <w:t xml:space="preserve"> которых предоставляется субсидия;</w:t>
      </w:r>
    </w:p>
    <w:p w:rsidR="008E05E3" w:rsidRPr="007B754D" w:rsidRDefault="008E05E3" w:rsidP="007B754D">
      <w:pPr>
        <w:pStyle w:val="ConsPlusNormal"/>
        <w:ind w:firstLine="540"/>
        <w:jc w:val="both"/>
        <w:rPr>
          <w:szCs w:val="28"/>
        </w:rPr>
      </w:pPr>
      <w:r w:rsidRPr="007B754D">
        <w:rPr>
          <w:szCs w:val="28"/>
        </w:rPr>
        <w:t>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w:t>
      </w:r>
    </w:p>
    <w:p w:rsidR="008E05E3" w:rsidRPr="007B754D" w:rsidRDefault="008E05E3" w:rsidP="007B754D">
      <w:pPr>
        <w:pStyle w:val="ConsPlusNormal"/>
        <w:ind w:firstLine="540"/>
        <w:jc w:val="both"/>
        <w:rPr>
          <w:szCs w:val="28"/>
        </w:rPr>
      </w:pPr>
      <w:r w:rsidRPr="007B754D">
        <w:rPr>
          <w:szCs w:val="28"/>
        </w:rP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8E05E3" w:rsidRPr="007B754D" w:rsidRDefault="008E05E3" w:rsidP="007B754D">
      <w:pPr>
        <w:pStyle w:val="ConsPlusNormal"/>
        <w:ind w:firstLine="540"/>
        <w:jc w:val="both"/>
        <w:rPr>
          <w:szCs w:val="28"/>
        </w:rPr>
      </w:pPr>
      <w:proofErr w:type="gramStart"/>
      <w:r w:rsidRPr="007B754D">
        <w:rPr>
          <w:szCs w:val="28"/>
        </w:rPr>
        <w:t>выписку из муниципальной программы, утверждающей мероприятие по организации работы школьных лесничеств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организации работы школьных лесничеств на территории муниципального образования, за подписью главы администрации муниципального образования;</w:t>
      </w:r>
      <w:proofErr w:type="gramEnd"/>
    </w:p>
    <w:p w:rsidR="008E05E3" w:rsidRPr="007B754D" w:rsidRDefault="008E05E3" w:rsidP="007B754D">
      <w:pPr>
        <w:pStyle w:val="ConsPlusNormal"/>
        <w:ind w:firstLine="540"/>
        <w:jc w:val="both"/>
        <w:rPr>
          <w:szCs w:val="28"/>
        </w:rPr>
      </w:pPr>
      <w:r w:rsidRPr="007B754D">
        <w:rPr>
          <w:szCs w:val="28"/>
        </w:rPr>
        <w:t xml:space="preserve">анкету школьного лесничества, соответствующего критериям отнесения детских природоохранных объединений к школьным лесничествам, утвержденным </w:t>
      </w:r>
      <w:r w:rsidRPr="007B754D">
        <w:rPr>
          <w:szCs w:val="28"/>
        </w:rPr>
        <w:lastRenderedPageBreak/>
        <w:t>протоколом от 10 июля 2012 года N АП-13/362-пр заседания межведомственной рабочей группы по вопросу развития движения школьных лесничеств (</w:t>
      </w:r>
      <w:proofErr w:type="gramStart"/>
      <w:r w:rsidRPr="007B754D">
        <w:rPr>
          <w:szCs w:val="28"/>
        </w:rPr>
        <w:t>образована</w:t>
      </w:r>
      <w:proofErr w:type="gramEnd"/>
      <w:r w:rsidRPr="007B754D">
        <w:rPr>
          <w:szCs w:val="28"/>
        </w:rPr>
        <w:t xml:space="preserve"> распоряжением Рослесхоза от 24 января 2012 года N 6-р).</w:t>
      </w:r>
    </w:p>
    <w:p w:rsidR="008E05E3" w:rsidRPr="007B754D" w:rsidRDefault="008E05E3" w:rsidP="007B754D">
      <w:pPr>
        <w:pStyle w:val="ConsPlusNormal"/>
        <w:ind w:firstLine="540"/>
        <w:jc w:val="both"/>
        <w:rPr>
          <w:szCs w:val="28"/>
        </w:rPr>
      </w:pPr>
      <w:bookmarkStart w:id="22" w:name="P5000"/>
      <w:bookmarkEnd w:id="22"/>
      <w:r w:rsidRPr="007B754D">
        <w:rPr>
          <w:szCs w:val="28"/>
        </w:rPr>
        <w:t>3.5. Отбор муниципальных образований осуществляется в соответствии с критериями отбора муниципальных образований для предоставления субсидии:</w:t>
      </w:r>
    </w:p>
    <w:p w:rsidR="008E05E3" w:rsidRPr="007B754D" w:rsidRDefault="008E05E3" w:rsidP="007B754D">
      <w:pPr>
        <w:pStyle w:val="ConsPlusNormal"/>
        <w:ind w:firstLine="540"/>
        <w:jc w:val="both"/>
        <w:rPr>
          <w:szCs w:val="28"/>
        </w:rPr>
      </w:pPr>
      <w:r w:rsidRPr="007B754D">
        <w:rPr>
          <w:szCs w:val="28"/>
        </w:rPr>
        <w:t>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w:t>
      </w:r>
    </w:p>
    <w:p w:rsidR="008E05E3" w:rsidRPr="007B754D" w:rsidRDefault="008E05E3" w:rsidP="007B754D">
      <w:pPr>
        <w:pStyle w:val="ConsPlusNormal"/>
        <w:ind w:firstLine="540"/>
        <w:jc w:val="both"/>
        <w:rPr>
          <w:szCs w:val="28"/>
        </w:rPr>
      </w:pPr>
      <w:r w:rsidRPr="007B754D">
        <w:rPr>
          <w:szCs w:val="28"/>
        </w:rPr>
        <w:t>б) наличие в составе школьного лесничества не менее шести человек.</w:t>
      </w:r>
    </w:p>
    <w:p w:rsidR="008E05E3" w:rsidRPr="007B754D" w:rsidRDefault="008E05E3" w:rsidP="007B754D">
      <w:pPr>
        <w:pStyle w:val="ConsPlusNormal"/>
        <w:ind w:firstLine="540"/>
        <w:jc w:val="both"/>
        <w:rPr>
          <w:szCs w:val="28"/>
        </w:rPr>
      </w:pPr>
      <w:r w:rsidRPr="007B754D">
        <w:rPr>
          <w:szCs w:val="28"/>
        </w:rPr>
        <w:t>3.6. Муниципальные образования подают заявки раздельно на каждое школьное лесничество.</w:t>
      </w:r>
    </w:p>
    <w:p w:rsidR="008E05E3" w:rsidRPr="007B754D" w:rsidRDefault="008E05E3" w:rsidP="007B754D">
      <w:pPr>
        <w:pStyle w:val="ConsPlusNormal"/>
        <w:ind w:firstLine="540"/>
        <w:jc w:val="both"/>
        <w:rPr>
          <w:szCs w:val="28"/>
        </w:rPr>
      </w:pPr>
      <w:r w:rsidRPr="007B754D">
        <w:rPr>
          <w:szCs w:val="28"/>
        </w:rPr>
        <w:t xml:space="preserve">3.7. В течение пяти рабочих дней со дня окончания срока приема заявок, установленного </w:t>
      </w:r>
      <w:hyperlink w:anchor="P4991" w:history="1">
        <w:r w:rsidRPr="007B754D">
          <w:rPr>
            <w:szCs w:val="28"/>
          </w:rPr>
          <w:t>пунктом 3.3</w:t>
        </w:r>
      </w:hyperlink>
      <w:r w:rsidRPr="007B754D">
        <w:rPr>
          <w:szCs w:val="28"/>
        </w:rPr>
        <w:t xml:space="preserve"> настоящего Порядка, комиссия рассматривает представленные заявки на соответствие требованиям </w:t>
      </w:r>
      <w:hyperlink w:anchor="P4994" w:history="1">
        <w:r w:rsidRPr="007B754D">
          <w:rPr>
            <w:szCs w:val="28"/>
          </w:rPr>
          <w:t>пунктов 3.4</w:t>
        </w:r>
      </w:hyperlink>
      <w:r w:rsidRPr="007B754D">
        <w:rPr>
          <w:szCs w:val="28"/>
        </w:rPr>
        <w:t xml:space="preserve"> и </w:t>
      </w:r>
      <w:hyperlink w:anchor="P5000" w:history="1">
        <w:r w:rsidRPr="007B754D">
          <w:rPr>
            <w:szCs w:val="28"/>
          </w:rPr>
          <w:t>3.5</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 xml:space="preserve">3.8. Основанием для отклонения заявки на предоставление субсидии является представление документов, не соответствующих установленным требованиям, </w:t>
      </w:r>
      <w:proofErr w:type="gramStart"/>
      <w:r w:rsidRPr="007B754D">
        <w:rPr>
          <w:szCs w:val="28"/>
        </w:rPr>
        <w:t>и(</w:t>
      </w:r>
      <w:proofErr w:type="gramEnd"/>
      <w:r w:rsidRPr="007B754D">
        <w:rPr>
          <w:szCs w:val="28"/>
        </w:rPr>
        <w:t>или) представление документов не в полном объеме.</w:t>
      </w:r>
    </w:p>
    <w:p w:rsidR="008E05E3" w:rsidRPr="007B754D" w:rsidRDefault="008E05E3" w:rsidP="007B754D">
      <w:pPr>
        <w:pStyle w:val="ConsPlusNormal"/>
        <w:ind w:firstLine="540"/>
        <w:jc w:val="both"/>
        <w:rPr>
          <w:szCs w:val="28"/>
        </w:rPr>
      </w:pPr>
      <w:bookmarkStart w:id="23" w:name="P5006"/>
      <w:bookmarkEnd w:id="23"/>
      <w:r w:rsidRPr="007B754D">
        <w:rPr>
          <w:szCs w:val="28"/>
        </w:rPr>
        <w:t>3.9. Конкурсный отбор заявок муниципальных образований осуществляется согласно следующей системе критериев оценки заявок муниципальных образований:</w:t>
      </w:r>
    </w:p>
    <w:p w:rsidR="008E05E3" w:rsidRPr="007B754D" w:rsidRDefault="008E05E3" w:rsidP="007B754D">
      <w:pPr>
        <w:pStyle w:val="ConsPlusNormal"/>
        <w:jc w:val="both"/>
        <w:rPr>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7519"/>
      </w:tblGrid>
      <w:tr w:rsidR="008E05E3" w:rsidRPr="007B754D" w:rsidTr="00A8267E">
        <w:tc>
          <w:tcPr>
            <w:tcW w:w="2891" w:type="dxa"/>
          </w:tcPr>
          <w:p w:rsidR="008E05E3" w:rsidRPr="007B754D" w:rsidRDefault="008E05E3" w:rsidP="007B754D">
            <w:pPr>
              <w:pStyle w:val="ConsPlusNormal"/>
              <w:jc w:val="center"/>
              <w:rPr>
                <w:szCs w:val="28"/>
              </w:rPr>
            </w:pPr>
            <w:r w:rsidRPr="007B754D">
              <w:rPr>
                <w:szCs w:val="28"/>
              </w:rPr>
              <w:t>Критерий</w:t>
            </w:r>
          </w:p>
        </w:tc>
        <w:tc>
          <w:tcPr>
            <w:tcW w:w="7519" w:type="dxa"/>
          </w:tcPr>
          <w:p w:rsidR="008E05E3" w:rsidRPr="007B754D" w:rsidRDefault="008E05E3" w:rsidP="007B754D">
            <w:pPr>
              <w:pStyle w:val="ConsPlusNormal"/>
              <w:jc w:val="center"/>
              <w:rPr>
                <w:szCs w:val="28"/>
              </w:rPr>
            </w:pPr>
            <w:r w:rsidRPr="007B754D">
              <w:rPr>
                <w:szCs w:val="28"/>
              </w:rPr>
              <w:t>Оценка</w:t>
            </w:r>
          </w:p>
        </w:tc>
      </w:tr>
      <w:tr w:rsidR="008E05E3" w:rsidRPr="007B754D" w:rsidTr="00A8267E">
        <w:tc>
          <w:tcPr>
            <w:tcW w:w="2891" w:type="dxa"/>
          </w:tcPr>
          <w:p w:rsidR="008E05E3" w:rsidRPr="007B754D" w:rsidRDefault="008E05E3" w:rsidP="007B754D">
            <w:pPr>
              <w:pStyle w:val="ConsPlusNormal"/>
              <w:rPr>
                <w:szCs w:val="28"/>
              </w:rPr>
            </w:pPr>
            <w:r w:rsidRPr="007B754D">
              <w:rPr>
                <w:szCs w:val="28"/>
              </w:rPr>
              <w:t>Численность членов школьного лесничества</w:t>
            </w:r>
          </w:p>
        </w:tc>
        <w:tc>
          <w:tcPr>
            <w:tcW w:w="7519" w:type="dxa"/>
          </w:tcPr>
          <w:p w:rsidR="008E05E3" w:rsidRPr="007B754D" w:rsidRDefault="008E05E3" w:rsidP="007B754D">
            <w:pPr>
              <w:pStyle w:val="ConsPlusNormal"/>
              <w:jc w:val="both"/>
              <w:rPr>
                <w:szCs w:val="28"/>
              </w:rPr>
            </w:pPr>
            <w:proofErr w:type="spellStart"/>
            <w:r w:rsidRPr="007B754D">
              <w:rPr>
                <w:szCs w:val="28"/>
              </w:rPr>
              <w:t>Чj</w:t>
            </w:r>
            <w:proofErr w:type="spellEnd"/>
            <w:proofErr w:type="gramStart"/>
            <w:r w:rsidRPr="007B754D">
              <w:rPr>
                <w:szCs w:val="28"/>
              </w:rPr>
              <w:t xml:space="preserve"> :</w:t>
            </w:r>
            <w:proofErr w:type="gramEnd"/>
            <w:r w:rsidRPr="007B754D">
              <w:rPr>
                <w:szCs w:val="28"/>
              </w:rPr>
              <w:t xml:space="preserve"> 50 x 10 баллов, где:</w:t>
            </w:r>
          </w:p>
          <w:p w:rsidR="008E05E3" w:rsidRPr="007B754D" w:rsidRDefault="008E05E3" w:rsidP="007B754D">
            <w:pPr>
              <w:pStyle w:val="ConsPlusNormal"/>
              <w:jc w:val="both"/>
              <w:rPr>
                <w:szCs w:val="28"/>
              </w:rPr>
            </w:pPr>
            <w:proofErr w:type="spellStart"/>
            <w:r w:rsidRPr="007B754D">
              <w:rPr>
                <w:szCs w:val="28"/>
              </w:rPr>
              <w:t>Ч</w:t>
            </w:r>
            <w:proofErr w:type="gramStart"/>
            <w:r w:rsidRPr="007B754D">
              <w:rPr>
                <w:szCs w:val="28"/>
              </w:rPr>
              <w:t>j</w:t>
            </w:r>
            <w:proofErr w:type="spellEnd"/>
            <w:proofErr w:type="gramEnd"/>
            <w:r w:rsidRPr="007B754D">
              <w:rPr>
                <w:szCs w:val="28"/>
              </w:rPr>
              <w:t xml:space="preserve"> - численность членов j-</w:t>
            </w:r>
            <w:proofErr w:type="spellStart"/>
            <w:r w:rsidRPr="007B754D">
              <w:rPr>
                <w:szCs w:val="28"/>
              </w:rPr>
              <w:t>го</w:t>
            </w:r>
            <w:proofErr w:type="spellEnd"/>
            <w:r w:rsidRPr="007B754D">
              <w:rPr>
                <w:szCs w:val="28"/>
              </w:rPr>
              <w:t xml:space="preserve"> школьного лесничества на 1 января года проведения конкурсного отбора</w:t>
            </w:r>
          </w:p>
        </w:tc>
      </w:tr>
      <w:tr w:rsidR="008E05E3" w:rsidRPr="007B754D" w:rsidTr="00A8267E">
        <w:tc>
          <w:tcPr>
            <w:tcW w:w="2891" w:type="dxa"/>
          </w:tcPr>
          <w:p w:rsidR="008E05E3" w:rsidRPr="007B754D" w:rsidRDefault="008E05E3" w:rsidP="007B754D">
            <w:pPr>
              <w:pStyle w:val="ConsPlusNormal"/>
              <w:rPr>
                <w:szCs w:val="28"/>
              </w:rPr>
            </w:pPr>
            <w:r w:rsidRPr="007B754D">
              <w:rPr>
                <w:szCs w:val="28"/>
              </w:rPr>
              <w:t>Получение школьным лесничеством поддержки за счет средств областного бюджета в предыдущие годы</w:t>
            </w:r>
          </w:p>
        </w:tc>
        <w:tc>
          <w:tcPr>
            <w:tcW w:w="7519" w:type="dxa"/>
          </w:tcPr>
          <w:p w:rsidR="008E05E3" w:rsidRPr="007B754D" w:rsidRDefault="008E05E3" w:rsidP="007B754D">
            <w:pPr>
              <w:pStyle w:val="ConsPlusNormal"/>
              <w:jc w:val="both"/>
              <w:rPr>
                <w:szCs w:val="28"/>
              </w:rPr>
            </w:pPr>
            <w:r w:rsidRPr="007B754D">
              <w:rPr>
                <w:szCs w:val="28"/>
              </w:rPr>
              <w:t>В год проведения конкурсного отбора и два предыдущих года школьное лесничество не получало поддержку за счет средств областного бюджета - 10 баллов.</w:t>
            </w:r>
          </w:p>
          <w:p w:rsidR="008E05E3" w:rsidRPr="007B754D" w:rsidRDefault="008E05E3" w:rsidP="007B754D">
            <w:pPr>
              <w:pStyle w:val="ConsPlusNormal"/>
              <w:jc w:val="both"/>
              <w:rPr>
                <w:szCs w:val="28"/>
              </w:rPr>
            </w:pPr>
            <w:r w:rsidRPr="007B754D">
              <w:rPr>
                <w:szCs w:val="28"/>
              </w:rPr>
              <w:t>В год проведения конкурсного отбора и два предыдущих года школьное лесничество два года не получало поддержку за счет средств областного бюджета - 5 баллов.</w:t>
            </w:r>
          </w:p>
          <w:p w:rsidR="008E05E3" w:rsidRPr="007B754D" w:rsidRDefault="008E05E3" w:rsidP="007B754D">
            <w:pPr>
              <w:pStyle w:val="ConsPlusNormal"/>
              <w:jc w:val="both"/>
              <w:rPr>
                <w:szCs w:val="28"/>
              </w:rPr>
            </w:pPr>
            <w:r w:rsidRPr="007B754D">
              <w:rPr>
                <w:szCs w:val="28"/>
              </w:rPr>
              <w:t>В год проведения конкурсного отбора и два предыдущих года школьное лесничество один год не получало поддержку за счет средств областного бюджета - 2 балла.</w:t>
            </w:r>
          </w:p>
          <w:p w:rsidR="008E05E3" w:rsidRPr="007B754D" w:rsidRDefault="008E05E3" w:rsidP="007B754D">
            <w:pPr>
              <w:pStyle w:val="ConsPlusNormal"/>
              <w:jc w:val="both"/>
              <w:rPr>
                <w:szCs w:val="28"/>
              </w:rPr>
            </w:pPr>
            <w:r w:rsidRPr="007B754D">
              <w:rPr>
                <w:szCs w:val="28"/>
              </w:rPr>
              <w:t>В год проведения конкурсного отбора и два предыдущих года школьное лесничество получало поддержку за счет средств областного бюджета - 0 баллов</w:t>
            </w:r>
          </w:p>
        </w:tc>
      </w:tr>
    </w:tbl>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bookmarkStart w:id="24" w:name="P5019"/>
      <w:bookmarkEnd w:id="24"/>
      <w:r w:rsidRPr="007B754D">
        <w:rPr>
          <w:szCs w:val="28"/>
        </w:rPr>
        <w:t>3.10. Заявки муниципальных образований ранжируются по количеству набранных баллов (суммарная оценка по критериям) в порядке убывания.</w:t>
      </w:r>
    </w:p>
    <w:p w:rsidR="008E05E3" w:rsidRPr="007B754D" w:rsidRDefault="008E05E3" w:rsidP="007B754D">
      <w:pPr>
        <w:pStyle w:val="ConsPlusNormal"/>
        <w:ind w:firstLine="540"/>
        <w:jc w:val="both"/>
        <w:rPr>
          <w:szCs w:val="28"/>
        </w:rPr>
      </w:pPr>
      <w:r w:rsidRPr="007B754D">
        <w:rPr>
          <w:szCs w:val="28"/>
        </w:rPr>
        <w:lastRenderedPageBreak/>
        <w:t xml:space="preserve">3.11. Комиссия в течение пяти рабочих дней </w:t>
      </w:r>
      <w:proofErr w:type="gramStart"/>
      <w:r w:rsidRPr="007B754D">
        <w:rPr>
          <w:szCs w:val="28"/>
        </w:rPr>
        <w:t>с даты окончания</w:t>
      </w:r>
      <w:proofErr w:type="gramEnd"/>
      <w:r w:rsidRPr="007B754D">
        <w:rPr>
          <w:szCs w:val="28"/>
        </w:rPr>
        <w:t xml:space="preserve"> срока приема заявок рассматривает заявки муниципальных образований и оценивает их в соответствии с </w:t>
      </w:r>
      <w:hyperlink w:anchor="P5006" w:history="1">
        <w:r w:rsidRPr="007B754D">
          <w:rPr>
            <w:szCs w:val="28"/>
          </w:rPr>
          <w:t>пунктами 3.9</w:t>
        </w:r>
      </w:hyperlink>
      <w:r w:rsidRPr="007B754D">
        <w:rPr>
          <w:szCs w:val="28"/>
        </w:rPr>
        <w:t xml:space="preserve"> и </w:t>
      </w:r>
      <w:hyperlink w:anchor="P5019" w:history="1">
        <w:r w:rsidRPr="007B754D">
          <w:rPr>
            <w:szCs w:val="28"/>
          </w:rPr>
          <w:t>3.10</w:t>
        </w:r>
      </w:hyperlink>
      <w:r w:rsidRPr="007B754D">
        <w:rPr>
          <w:szCs w:val="28"/>
        </w:rPr>
        <w:t xml:space="preserve"> настоящего Порядка.</w:t>
      </w:r>
    </w:p>
    <w:p w:rsidR="008E05E3" w:rsidRPr="007B754D" w:rsidRDefault="008E05E3" w:rsidP="007B754D">
      <w:pPr>
        <w:pStyle w:val="ConsPlusNormal"/>
        <w:ind w:firstLine="540"/>
        <w:jc w:val="both"/>
        <w:rPr>
          <w:szCs w:val="28"/>
        </w:rPr>
      </w:pPr>
      <w:r w:rsidRPr="007B754D">
        <w:rPr>
          <w:szCs w:val="28"/>
        </w:rPr>
        <w:t>Победителями отбора признаются заявки муниципальных образований, набравшие наибольшее количество баллов, в пределах объема ассигнований областного бюджета Ленинградской области, предусмотренных на соответствующие цели.</w:t>
      </w:r>
    </w:p>
    <w:p w:rsidR="008E05E3" w:rsidRPr="007B754D" w:rsidRDefault="008E05E3" w:rsidP="007B754D">
      <w:pPr>
        <w:pStyle w:val="ConsPlusNormal"/>
        <w:ind w:firstLine="540"/>
        <w:jc w:val="both"/>
        <w:rPr>
          <w:szCs w:val="28"/>
        </w:rPr>
      </w:pPr>
      <w:bookmarkStart w:id="25" w:name="P5022"/>
      <w:bookmarkEnd w:id="25"/>
      <w:r w:rsidRPr="007B754D">
        <w:rPr>
          <w:szCs w:val="28"/>
        </w:rPr>
        <w:t xml:space="preserve">3.12. Решение комиссии оформляется протоколом в течение 10 рабочих дней </w:t>
      </w:r>
      <w:proofErr w:type="gramStart"/>
      <w:r w:rsidRPr="007B754D">
        <w:rPr>
          <w:szCs w:val="28"/>
        </w:rPr>
        <w:t>с даты проведения</w:t>
      </w:r>
      <w:proofErr w:type="gramEnd"/>
      <w:r w:rsidRPr="007B754D">
        <w:rPr>
          <w:szCs w:val="28"/>
        </w:rPr>
        <w:t xml:space="preserve">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8E05E3" w:rsidRPr="007B754D" w:rsidRDefault="008E05E3" w:rsidP="007B754D">
      <w:pPr>
        <w:pStyle w:val="ConsPlusNormal"/>
        <w:ind w:firstLine="540"/>
        <w:jc w:val="both"/>
        <w:rPr>
          <w:szCs w:val="28"/>
        </w:rPr>
      </w:pPr>
      <w:r w:rsidRPr="007B754D">
        <w:rPr>
          <w:szCs w:val="28"/>
        </w:rPr>
        <w:t>По итогам конкурсного отбора в течение 15 рабочих дней со дня оформления протокола 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w:t>
      </w:r>
    </w:p>
    <w:p w:rsidR="008E05E3" w:rsidRPr="007B754D" w:rsidRDefault="008E05E3" w:rsidP="007B754D">
      <w:pPr>
        <w:pStyle w:val="ConsPlusNormal"/>
        <w:ind w:firstLine="540"/>
        <w:jc w:val="both"/>
        <w:rPr>
          <w:szCs w:val="28"/>
        </w:rPr>
      </w:pPr>
      <w:r w:rsidRPr="007B754D">
        <w:rPr>
          <w:szCs w:val="28"/>
        </w:rPr>
        <w:t>3.13. Субсидии распределяются между муниципальными образованиями, заявкам которых присвоены наивысшие рейтинговые номера, по следующей формуле:</w:t>
      </w:r>
    </w:p>
    <w:p w:rsidR="008E05E3" w:rsidRPr="007B754D" w:rsidRDefault="008E05E3" w:rsidP="007B754D">
      <w:pPr>
        <w:pStyle w:val="ConsPlusNormal"/>
        <w:jc w:val="both"/>
        <w:rPr>
          <w:szCs w:val="28"/>
        </w:rPr>
      </w:pPr>
    </w:p>
    <w:p w:rsidR="008E05E3" w:rsidRPr="007B754D" w:rsidRDefault="008E05E3" w:rsidP="007B754D">
      <w:pPr>
        <w:pStyle w:val="ConsPlusNormal"/>
        <w:jc w:val="center"/>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w:t>
      </w:r>
      <w:proofErr w:type="spellStart"/>
      <w:r w:rsidRPr="007B754D">
        <w:rPr>
          <w:szCs w:val="28"/>
        </w:rPr>
        <w:t>ЗСi</w:t>
      </w:r>
      <w:proofErr w:type="spellEnd"/>
      <w:r w:rsidRPr="007B754D">
        <w:rPr>
          <w:szCs w:val="28"/>
        </w:rPr>
        <w:t xml:space="preserve"> x </w:t>
      </w:r>
      <w:proofErr w:type="spellStart"/>
      <w:r w:rsidRPr="007B754D">
        <w:rPr>
          <w:szCs w:val="28"/>
        </w:rPr>
        <w:t>УСi</w:t>
      </w:r>
      <w:proofErr w:type="spellEnd"/>
      <w:r w:rsidRPr="007B754D">
        <w:rPr>
          <w:szCs w:val="28"/>
        </w:rPr>
        <w:t>,</w:t>
      </w:r>
    </w:p>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r w:rsidRPr="007B754D">
        <w:rPr>
          <w:szCs w:val="28"/>
        </w:rPr>
        <w:t>где:</w:t>
      </w:r>
    </w:p>
    <w:p w:rsidR="008E05E3" w:rsidRPr="007B754D" w:rsidRDefault="008E05E3" w:rsidP="007B754D">
      <w:pPr>
        <w:pStyle w:val="ConsPlusNormal"/>
        <w:ind w:firstLine="540"/>
        <w:jc w:val="both"/>
        <w:rPr>
          <w:szCs w:val="28"/>
        </w:rPr>
      </w:pPr>
      <w:proofErr w:type="spellStart"/>
      <w:r w:rsidRPr="007B754D">
        <w:rPr>
          <w:szCs w:val="28"/>
        </w:rPr>
        <w:t>С</w:t>
      </w:r>
      <w:proofErr w:type="gramStart"/>
      <w:r w:rsidRPr="007B754D">
        <w:rPr>
          <w:szCs w:val="28"/>
        </w:rPr>
        <w:t>i</w:t>
      </w:r>
      <w:proofErr w:type="spellEnd"/>
      <w:proofErr w:type="gramEnd"/>
      <w:r w:rsidRPr="007B754D">
        <w:rPr>
          <w:szCs w:val="28"/>
        </w:rPr>
        <w:t xml:space="preserve"> - объем субсидии бюджету i-</w:t>
      </w:r>
      <w:proofErr w:type="spellStart"/>
      <w:r w:rsidRPr="007B754D">
        <w:rPr>
          <w:szCs w:val="28"/>
        </w:rPr>
        <w:t>го</w:t>
      </w:r>
      <w:proofErr w:type="spellEnd"/>
      <w:r w:rsidRPr="007B754D">
        <w:rPr>
          <w:szCs w:val="28"/>
        </w:rPr>
        <w:t xml:space="preserve"> муниципального образования (рассчитывается в тысячах рублей с округлением до целых сотен рублей);</w:t>
      </w:r>
    </w:p>
    <w:p w:rsidR="008E05E3" w:rsidRPr="007B754D" w:rsidRDefault="008E05E3" w:rsidP="007B754D">
      <w:pPr>
        <w:pStyle w:val="ConsPlusNormal"/>
        <w:ind w:firstLine="540"/>
        <w:jc w:val="both"/>
        <w:rPr>
          <w:szCs w:val="28"/>
        </w:rPr>
      </w:pPr>
      <w:proofErr w:type="spellStart"/>
      <w:proofErr w:type="gramStart"/>
      <w:r w:rsidRPr="007B754D">
        <w:rPr>
          <w:szCs w:val="28"/>
        </w:rPr>
        <w:t>ЗСi</w:t>
      </w:r>
      <w:proofErr w:type="spellEnd"/>
      <w:r w:rsidRPr="007B754D">
        <w:rPr>
          <w:szCs w:val="28"/>
        </w:rPr>
        <w:t xml:space="preserve"> - плановый общий объем расходов на исполнение </w:t>
      </w:r>
      <w:proofErr w:type="spellStart"/>
      <w:r w:rsidRPr="007B754D">
        <w:rPr>
          <w:szCs w:val="28"/>
        </w:rPr>
        <w:t>софинансируемых</w:t>
      </w:r>
      <w:proofErr w:type="spellEnd"/>
      <w:r w:rsidRPr="007B754D">
        <w:rPr>
          <w:szCs w:val="28"/>
        </w:rPr>
        <w:t xml:space="preserve"> обязательств в соответствии с заявкой (заявками) i-</w:t>
      </w:r>
      <w:proofErr w:type="spellStart"/>
      <w:r w:rsidRPr="007B754D">
        <w:rPr>
          <w:szCs w:val="28"/>
        </w:rPr>
        <w:t>го</w:t>
      </w:r>
      <w:proofErr w:type="spellEnd"/>
      <w:r w:rsidRPr="007B754D">
        <w:rPr>
          <w:szCs w:val="28"/>
        </w:rPr>
        <w:t xml:space="preserve"> муниципального образования, отобранной (отобранными) для предоставления субсидии;</w:t>
      </w:r>
      <w:proofErr w:type="gramEnd"/>
    </w:p>
    <w:p w:rsidR="008E05E3" w:rsidRPr="007B754D" w:rsidRDefault="008E05E3" w:rsidP="007B754D">
      <w:pPr>
        <w:pStyle w:val="ConsPlusNormal"/>
        <w:ind w:firstLine="540"/>
        <w:jc w:val="both"/>
        <w:rPr>
          <w:szCs w:val="28"/>
        </w:rPr>
      </w:pPr>
      <w:proofErr w:type="spellStart"/>
      <w:r w:rsidRPr="007B754D">
        <w:rPr>
          <w:szCs w:val="28"/>
        </w:rPr>
        <w:t>УС</w:t>
      </w:r>
      <w:proofErr w:type="gramStart"/>
      <w:r w:rsidRPr="007B754D">
        <w:rPr>
          <w:szCs w:val="28"/>
        </w:rPr>
        <w:t>i</w:t>
      </w:r>
      <w:proofErr w:type="spellEnd"/>
      <w:proofErr w:type="gramEnd"/>
      <w:r w:rsidRPr="007B754D">
        <w:rPr>
          <w:szCs w:val="28"/>
        </w:rPr>
        <w:t xml:space="preserve"> - предельный уровень </w:t>
      </w:r>
      <w:proofErr w:type="spellStart"/>
      <w:r w:rsidRPr="007B754D">
        <w:rPr>
          <w:szCs w:val="28"/>
        </w:rPr>
        <w:t>софинансирования</w:t>
      </w:r>
      <w:proofErr w:type="spellEnd"/>
      <w:r w:rsidRPr="007B754D">
        <w:rPr>
          <w:szCs w:val="28"/>
        </w:rPr>
        <w:t xml:space="preserve"> для i-</w:t>
      </w:r>
      <w:proofErr w:type="spellStart"/>
      <w:r w:rsidRPr="007B754D">
        <w:rPr>
          <w:szCs w:val="28"/>
        </w:rPr>
        <w:t>го</w:t>
      </w:r>
      <w:proofErr w:type="spellEnd"/>
      <w:r w:rsidRPr="007B754D">
        <w:rPr>
          <w:szCs w:val="28"/>
        </w:rPr>
        <w:t xml:space="preserve"> муниципального образования.</w:t>
      </w:r>
    </w:p>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r w:rsidRPr="007B754D">
        <w:rPr>
          <w:szCs w:val="28"/>
        </w:rPr>
        <w:t>3.14.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на очередной финансовый год и на плановый период.</w:t>
      </w:r>
    </w:p>
    <w:p w:rsidR="008E05E3" w:rsidRPr="007B754D" w:rsidRDefault="008E05E3" w:rsidP="007B754D">
      <w:pPr>
        <w:pStyle w:val="ConsPlusNormal"/>
        <w:ind w:firstLine="540"/>
        <w:jc w:val="both"/>
        <w:rPr>
          <w:szCs w:val="28"/>
        </w:rPr>
      </w:pPr>
      <w:r w:rsidRPr="007B754D">
        <w:rPr>
          <w:szCs w:val="28"/>
        </w:rPr>
        <w:t>3.15. Распределение субсидий утверждается на очередной финансовый год и на плановый период областным законом об областном бюджете Ленинградской области.</w:t>
      </w:r>
    </w:p>
    <w:p w:rsidR="008E05E3" w:rsidRPr="007B754D" w:rsidRDefault="008E05E3" w:rsidP="007B754D">
      <w:pPr>
        <w:pStyle w:val="ConsPlusNormal"/>
        <w:ind w:firstLine="540"/>
        <w:jc w:val="both"/>
        <w:rPr>
          <w:szCs w:val="28"/>
        </w:rPr>
      </w:pPr>
      <w:r w:rsidRPr="007B754D">
        <w:rPr>
          <w:szCs w:val="28"/>
        </w:rPr>
        <w:t>3.16. С администрациями муниципальных образований, прошедших конкурсный отбор, не позднее 15 февраля года предоставления субсидии заключаются Соглашения.</w:t>
      </w:r>
    </w:p>
    <w:p w:rsidR="008E05E3" w:rsidRPr="007B754D" w:rsidRDefault="008E05E3" w:rsidP="007B754D">
      <w:pPr>
        <w:pStyle w:val="ConsPlusNormal"/>
        <w:ind w:firstLine="540"/>
        <w:jc w:val="both"/>
        <w:rPr>
          <w:szCs w:val="28"/>
        </w:rPr>
      </w:pPr>
      <w:r w:rsidRPr="007B754D">
        <w:rPr>
          <w:szCs w:val="28"/>
        </w:rPr>
        <w:t>При заключении соглашения муниципальные образования представляют в Комитет следующие документы:</w:t>
      </w:r>
    </w:p>
    <w:p w:rsidR="008E05E3" w:rsidRPr="007B754D" w:rsidRDefault="008E05E3" w:rsidP="007B754D">
      <w:pPr>
        <w:pStyle w:val="ConsPlusNormal"/>
        <w:ind w:firstLine="540"/>
        <w:jc w:val="both"/>
        <w:rPr>
          <w:szCs w:val="28"/>
        </w:rPr>
      </w:pPr>
      <w:proofErr w:type="gramStart"/>
      <w:r w:rsidRPr="007B754D">
        <w:rPr>
          <w:szCs w:val="28"/>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w:t>
      </w:r>
      <w:r w:rsidRPr="007B754D">
        <w:rPr>
          <w:szCs w:val="28"/>
        </w:rPr>
        <w:lastRenderedPageBreak/>
        <w:t xml:space="preserve">муниципального образования) бюджетных ассигнований на исполнение расходных обязательств муниципального образования, в целях </w:t>
      </w:r>
      <w:proofErr w:type="spellStart"/>
      <w:r w:rsidRPr="007B754D">
        <w:rPr>
          <w:szCs w:val="28"/>
        </w:rPr>
        <w:t>софинансирования</w:t>
      </w:r>
      <w:proofErr w:type="spellEnd"/>
      <w:r w:rsidRPr="007B754D">
        <w:rPr>
          <w:szCs w:val="28"/>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sidRPr="007B754D">
        <w:rPr>
          <w:szCs w:val="28"/>
        </w:rPr>
        <w:t xml:space="preserve"> руководителя финансового органа муниципального образования;</w:t>
      </w:r>
    </w:p>
    <w:p w:rsidR="008E05E3" w:rsidRPr="007B754D" w:rsidRDefault="008E05E3" w:rsidP="007B754D">
      <w:pPr>
        <w:pStyle w:val="ConsPlusNormal"/>
        <w:ind w:firstLine="540"/>
        <w:jc w:val="both"/>
        <w:rPr>
          <w:szCs w:val="28"/>
        </w:rPr>
      </w:pPr>
      <w:r w:rsidRPr="007B754D">
        <w:rPr>
          <w:szCs w:val="28"/>
        </w:rPr>
        <w:t>выписку из муниципальной программы, предусматривающей мероприятие по организации работы школьных лесничеств на территории муниципального образования, за подписью главы администрации муниципального образования.</w:t>
      </w:r>
    </w:p>
    <w:p w:rsidR="008E05E3" w:rsidRPr="007B754D" w:rsidRDefault="008E05E3" w:rsidP="007B754D">
      <w:pPr>
        <w:pStyle w:val="ConsPlusNormal"/>
        <w:ind w:firstLine="540"/>
        <w:jc w:val="both"/>
        <w:rPr>
          <w:szCs w:val="28"/>
        </w:rPr>
      </w:pPr>
      <w:r w:rsidRPr="007B754D">
        <w:rPr>
          <w:szCs w:val="28"/>
        </w:rPr>
        <w:t xml:space="preserve">3.17. В случае отсутствия по истечении установленного срока заключенного Соглашения </w:t>
      </w:r>
      <w:proofErr w:type="gramStart"/>
      <w:r w:rsidRPr="007B754D">
        <w:rPr>
          <w:szCs w:val="28"/>
        </w:rPr>
        <w:t>и(</w:t>
      </w:r>
      <w:proofErr w:type="gramEnd"/>
      <w:r w:rsidRPr="007B754D">
        <w:rPr>
          <w:szCs w:val="28"/>
        </w:rPr>
        <w:t>или) 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w:t>
      </w:r>
    </w:p>
    <w:p w:rsidR="008E05E3" w:rsidRPr="007B754D" w:rsidRDefault="008E05E3" w:rsidP="007B754D">
      <w:pPr>
        <w:pStyle w:val="ConsPlusNormal"/>
        <w:ind w:firstLine="540"/>
        <w:jc w:val="both"/>
        <w:rPr>
          <w:szCs w:val="28"/>
        </w:rPr>
      </w:pPr>
      <w:r w:rsidRPr="007B754D">
        <w:rPr>
          <w:szCs w:val="28"/>
        </w:rPr>
        <w:t xml:space="preserve">3.18. По итогам дополнительного конкурсного отбора Комитет осуществляет подготовку предложений по распределению субсидий в сроки, установленные </w:t>
      </w:r>
      <w:hyperlink w:anchor="P5022" w:history="1">
        <w:r w:rsidRPr="007B754D">
          <w:rPr>
            <w:szCs w:val="28"/>
          </w:rPr>
          <w:t>пунктом 3.12</w:t>
        </w:r>
      </w:hyperlink>
      <w:r w:rsidRPr="007B754D">
        <w:rPr>
          <w:szCs w:val="28"/>
        </w:rPr>
        <w:t xml:space="preserve"> настоящего Порядка, и направляет указанные предложения в Комитет финансов Ленинградской области в сроки, установленные планом-графиком подготовки проекта о внесении изменений в областной бюджет Ленинградской области.</w:t>
      </w:r>
    </w:p>
    <w:p w:rsidR="008E05E3" w:rsidRPr="007B754D" w:rsidRDefault="008E05E3" w:rsidP="007B754D">
      <w:pPr>
        <w:pStyle w:val="ConsPlusNormal"/>
        <w:ind w:firstLine="540"/>
        <w:jc w:val="both"/>
        <w:rPr>
          <w:szCs w:val="28"/>
        </w:rPr>
      </w:pPr>
      <w:r w:rsidRPr="007B754D">
        <w:rPr>
          <w:szCs w:val="28"/>
        </w:rPr>
        <w:t>3.19. При включении муниципального образования в перечень получателей субсидий в связи с увеличением объема бюджетных ассигнований областного бюджета,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8E05E3" w:rsidRPr="007B754D" w:rsidRDefault="008E05E3" w:rsidP="007B754D">
      <w:pPr>
        <w:pStyle w:val="ConsPlusNormal"/>
        <w:jc w:val="both"/>
        <w:rPr>
          <w:szCs w:val="28"/>
        </w:rPr>
      </w:pPr>
    </w:p>
    <w:p w:rsidR="008E05E3" w:rsidRPr="007B754D" w:rsidRDefault="008E05E3" w:rsidP="007B754D">
      <w:pPr>
        <w:pStyle w:val="ConsPlusTitle"/>
        <w:jc w:val="center"/>
        <w:outlineLvl w:val="2"/>
        <w:rPr>
          <w:szCs w:val="28"/>
        </w:rPr>
      </w:pPr>
      <w:r w:rsidRPr="007B754D">
        <w:rPr>
          <w:szCs w:val="28"/>
        </w:rPr>
        <w:t>4. Порядок расходования субсидий</w:t>
      </w:r>
    </w:p>
    <w:p w:rsidR="008E05E3" w:rsidRPr="007B754D" w:rsidRDefault="008E05E3" w:rsidP="007B754D">
      <w:pPr>
        <w:pStyle w:val="ConsPlusNormal"/>
        <w:jc w:val="center"/>
        <w:rPr>
          <w:szCs w:val="28"/>
        </w:rPr>
      </w:pPr>
    </w:p>
    <w:p w:rsidR="008E05E3" w:rsidRPr="007B754D" w:rsidRDefault="008E05E3" w:rsidP="007B754D">
      <w:pPr>
        <w:pStyle w:val="ConsPlusNormal"/>
        <w:ind w:firstLine="540"/>
        <w:jc w:val="both"/>
        <w:rPr>
          <w:szCs w:val="28"/>
        </w:rPr>
      </w:pPr>
      <w:r w:rsidRPr="007B754D">
        <w:rPr>
          <w:szCs w:val="28"/>
        </w:rPr>
        <w:t>4.1.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E05E3" w:rsidRPr="007B754D" w:rsidRDefault="008E05E3" w:rsidP="007B754D">
      <w:pPr>
        <w:pStyle w:val="ConsPlusNormal"/>
        <w:ind w:firstLine="540"/>
        <w:jc w:val="both"/>
        <w:rPr>
          <w:szCs w:val="28"/>
        </w:rPr>
      </w:pPr>
      <w:r w:rsidRPr="007B754D">
        <w:rPr>
          <w:szCs w:val="28"/>
        </w:rPr>
        <w:t>4.2.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8E05E3" w:rsidRPr="007B754D" w:rsidRDefault="008E05E3" w:rsidP="007B754D">
      <w:pPr>
        <w:pStyle w:val="ConsPlusNormal"/>
        <w:ind w:firstLine="540"/>
        <w:jc w:val="both"/>
        <w:rPr>
          <w:szCs w:val="28"/>
        </w:rPr>
      </w:pPr>
      <w:r w:rsidRPr="007B754D">
        <w:rPr>
          <w:szCs w:val="28"/>
        </w:rPr>
        <w:t xml:space="preserve">4.3.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7B754D">
        <w:rPr>
          <w:szCs w:val="28"/>
        </w:rPr>
        <w:t>с даты поступления</w:t>
      </w:r>
      <w:proofErr w:type="gramEnd"/>
      <w:r w:rsidRPr="007B754D">
        <w:rPr>
          <w:szCs w:val="28"/>
        </w:rPr>
        <w:t xml:space="preserve"> оформленного надлежащим образом платежного документа.</w:t>
      </w:r>
    </w:p>
    <w:p w:rsidR="008E05E3" w:rsidRPr="007B754D" w:rsidRDefault="008E05E3" w:rsidP="007B754D">
      <w:pPr>
        <w:pStyle w:val="ConsPlusNormal"/>
        <w:jc w:val="both"/>
        <w:rPr>
          <w:szCs w:val="28"/>
        </w:rPr>
      </w:pPr>
    </w:p>
    <w:p w:rsidR="008E05E3" w:rsidRPr="007B754D" w:rsidRDefault="008E05E3" w:rsidP="007B754D">
      <w:pPr>
        <w:pStyle w:val="ConsPlusTitle"/>
        <w:jc w:val="center"/>
        <w:outlineLvl w:val="2"/>
        <w:rPr>
          <w:szCs w:val="28"/>
        </w:rPr>
      </w:pPr>
      <w:r w:rsidRPr="007B754D">
        <w:rPr>
          <w:szCs w:val="28"/>
        </w:rPr>
        <w:lastRenderedPageBreak/>
        <w:t>5. Порядок возврата субсидии</w:t>
      </w:r>
    </w:p>
    <w:p w:rsidR="008E05E3" w:rsidRPr="007B754D" w:rsidRDefault="008E05E3" w:rsidP="007B754D">
      <w:pPr>
        <w:pStyle w:val="ConsPlusNormal"/>
        <w:jc w:val="both"/>
        <w:rPr>
          <w:szCs w:val="28"/>
        </w:rPr>
      </w:pPr>
    </w:p>
    <w:p w:rsidR="008E05E3" w:rsidRPr="007B754D" w:rsidRDefault="008E05E3" w:rsidP="007B754D">
      <w:pPr>
        <w:pStyle w:val="ConsPlusNormal"/>
        <w:ind w:firstLine="540"/>
        <w:jc w:val="both"/>
        <w:rPr>
          <w:szCs w:val="28"/>
        </w:rPr>
      </w:pPr>
      <w:r w:rsidRPr="007B754D">
        <w:rPr>
          <w:szCs w:val="28"/>
        </w:rPr>
        <w:t>5.1.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8E05E3" w:rsidRPr="007B754D" w:rsidRDefault="008E05E3" w:rsidP="007B754D">
      <w:pPr>
        <w:pStyle w:val="ConsPlusNormal"/>
        <w:ind w:firstLine="540"/>
        <w:jc w:val="both"/>
        <w:rPr>
          <w:szCs w:val="28"/>
        </w:rPr>
      </w:pPr>
      <w:r w:rsidRPr="007B754D">
        <w:rPr>
          <w:szCs w:val="28"/>
        </w:rPr>
        <w:t xml:space="preserve">5.2. Принятие решения о подтверждении потребности в текущем году в остатках субсидии, предоставленной в отчетном году, осуществляется в соответствии с </w:t>
      </w:r>
      <w:hyperlink r:id="rId58" w:history="1">
        <w:r w:rsidRPr="007B754D">
          <w:rPr>
            <w:szCs w:val="28"/>
          </w:rPr>
          <w:t>пунктом 4.8</w:t>
        </w:r>
      </w:hyperlink>
      <w:r w:rsidRPr="007B754D">
        <w:rPr>
          <w:szCs w:val="28"/>
        </w:rPr>
        <w:t xml:space="preserve"> Правил.</w:t>
      </w:r>
    </w:p>
    <w:p w:rsidR="008E05E3" w:rsidRPr="007B754D" w:rsidRDefault="008E05E3" w:rsidP="007B754D">
      <w:pPr>
        <w:pStyle w:val="ConsPlusNormal"/>
        <w:ind w:firstLine="540"/>
        <w:jc w:val="both"/>
        <w:rPr>
          <w:szCs w:val="28"/>
        </w:rPr>
      </w:pPr>
      <w:r w:rsidRPr="007B754D">
        <w:rPr>
          <w:szCs w:val="28"/>
        </w:rPr>
        <w:t>5.3. Обеспечение соблюдения муниципальными образованиями целей, порядка и условий предоставления субсидии (в том числе достижения значения результата использования субсидии) осуществляется Комитетом в соответствии с бюджетным законодательством Российской Федерации.</w:t>
      </w:r>
    </w:p>
    <w:p w:rsidR="008E05E3" w:rsidRPr="007B754D" w:rsidRDefault="008E05E3" w:rsidP="007B754D">
      <w:pPr>
        <w:pStyle w:val="ConsPlusNormal"/>
        <w:ind w:firstLine="540"/>
        <w:jc w:val="both"/>
        <w:rPr>
          <w:szCs w:val="28"/>
        </w:rPr>
      </w:pPr>
      <w:proofErr w:type="gramStart"/>
      <w:r w:rsidRPr="007B754D">
        <w:rPr>
          <w:szCs w:val="28"/>
        </w:rPr>
        <w:t>Контроль за</w:t>
      </w:r>
      <w:proofErr w:type="gramEnd"/>
      <w:r w:rsidRPr="007B754D">
        <w:rPr>
          <w:szCs w:val="28"/>
        </w:rPr>
        <w:t xml:space="preserve"> соблюдением целей, порядка и условий предоставления субсидий, условий Соглашения, а также соглашений, источником финансового обеспечения которых являются субсидии, осуществляется </w:t>
      </w:r>
      <w:r w:rsidR="0039146D" w:rsidRPr="00736433">
        <w:rPr>
          <w:szCs w:val="28"/>
        </w:rPr>
        <w:t xml:space="preserve">органом </w:t>
      </w:r>
      <w:r w:rsidRPr="00736433">
        <w:rPr>
          <w:szCs w:val="28"/>
        </w:rPr>
        <w:t xml:space="preserve">государственного </w:t>
      </w:r>
      <w:r w:rsidRPr="007B754D">
        <w:rPr>
          <w:szCs w:val="28"/>
        </w:rPr>
        <w:t>финансового контроля Ленинградской области в соответствии с бюджетным законодательством Российской Федерации.</w:t>
      </w:r>
    </w:p>
    <w:p w:rsidR="008E05E3" w:rsidRPr="007B754D" w:rsidRDefault="008E05E3" w:rsidP="007B754D">
      <w:pPr>
        <w:pStyle w:val="ConsPlusNormal"/>
        <w:ind w:firstLine="540"/>
        <w:jc w:val="both"/>
        <w:rPr>
          <w:szCs w:val="28"/>
        </w:rPr>
      </w:pPr>
      <w:r w:rsidRPr="007B754D">
        <w:rPr>
          <w:szCs w:val="28"/>
        </w:rPr>
        <w:t>5.4. Средства субсидии, использованные муниципальным образованием не по целевом</w:t>
      </w:r>
      <w:bookmarkStart w:id="26" w:name="_GoBack"/>
      <w:bookmarkEnd w:id="26"/>
      <w:r w:rsidRPr="007B754D">
        <w:rPr>
          <w:szCs w:val="28"/>
        </w:rPr>
        <w:t>у назначению, подлежат возврату в областной бюджет Ленинградской области в порядке, установленном действующим законодательством.</w:t>
      </w:r>
    </w:p>
    <w:p w:rsidR="008E05E3" w:rsidRPr="007B754D" w:rsidRDefault="008E05E3" w:rsidP="007B754D">
      <w:pPr>
        <w:pStyle w:val="ConsPlusNormal"/>
        <w:ind w:firstLine="540"/>
        <w:jc w:val="both"/>
        <w:rPr>
          <w:szCs w:val="28"/>
        </w:rPr>
      </w:pPr>
      <w:r w:rsidRPr="007B754D">
        <w:rPr>
          <w:szCs w:val="28"/>
        </w:rPr>
        <w:t xml:space="preserve">5.5. В случае </w:t>
      </w:r>
      <w:proofErr w:type="spellStart"/>
      <w:r w:rsidRPr="007B754D">
        <w:rPr>
          <w:szCs w:val="28"/>
        </w:rPr>
        <w:t>недостижения</w:t>
      </w:r>
      <w:proofErr w:type="spellEnd"/>
      <w:r w:rsidRPr="007B754D">
        <w:rPr>
          <w:szCs w:val="28"/>
        </w:rPr>
        <w:t xml:space="preserve"> муниципальными образованиями значений результатов использования субсидии к муниципальным образованиям применяются меры ответственности, предусмотренные </w:t>
      </w:r>
      <w:hyperlink r:id="rId59" w:history="1">
        <w:r w:rsidRPr="007B754D">
          <w:rPr>
            <w:szCs w:val="28"/>
          </w:rPr>
          <w:t>разделом 5</w:t>
        </w:r>
      </w:hyperlink>
      <w:r w:rsidRPr="007B754D">
        <w:rPr>
          <w:szCs w:val="28"/>
        </w:rPr>
        <w:t xml:space="preserve"> Правил.</w:t>
      </w:r>
    </w:p>
    <w:sectPr w:rsidR="008E05E3" w:rsidRPr="007B754D" w:rsidSect="00E551ED">
      <w:pgSz w:w="11905" w:h="16838"/>
      <w:pgMar w:top="1134" w:right="567" w:bottom="1134" w:left="1134" w:header="0" w:footer="0" w:gutter="0"/>
      <w:pgNumType w:start="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14" w:rsidRDefault="001B7714" w:rsidP="004036E5">
      <w:r>
        <w:separator/>
      </w:r>
    </w:p>
  </w:endnote>
  <w:endnote w:type="continuationSeparator" w:id="0">
    <w:p w:rsidR="001B7714" w:rsidRDefault="001B7714" w:rsidP="0040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43457"/>
      <w:docPartObj>
        <w:docPartGallery w:val="Page Numbers (Bottom of Page)"/>
        <w:docPartUnique/>
      </w:docPartObj>
    </w:sdtPr>
    <w:sdtEndPr/>
    <w:sdtContent>
      <w:p w:rsidR="00D03D80" w:rsidRDefault="00D03D80">
        <w:pPr>
          <w:pStyle w:val="a8"/>
          <w:jc w:val="right"/>
        </w:pPr>
        <w:r>
          <w:fldChar w:fldCharType="begin"/>
        </w:r>
        <w:r>
          <w:instrText>PAGE   \* MERGEFORMAT</w:instrText>
        </w:r>
        <w:r>
          <w:fldChar w:fldCharType="separate"/>
        </w:r>
        <w:r w:rsidR="00736433">
          <w:rPr>
            <w:noProof/>
          </w:rPr>
          <w:t>69</w:t>
        </w:r>
        <w:r>
          <w:fldChar w:fldCharType="end"/>
        </w:r>
      </w:p>
    </w:sdtContent>
  </w:sdt>
  <w:p w:rsidR="00D03D80" w:rsidRDefault="00D03D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14" w:rsidRDefault="001B7714" w:rsidP="004036E5">
      <w:r>
        <w:separator/>
      </w:r>
    </w:p>
  </w:footnote>
  <w:footnote w:type="continuationSeparator" w:id="0">
    <w:p w:rsidR="001B7714" w:rsidRDefault="001B7714" w:rsidP="00403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0D"/>
    <w:rsid w:val="00000725"/>
    <w:rsid w:val="00003751"/>
    <w:rsid w:val="00011B08"/>
    <w:rsid w:val="00021D40"/>
    <w:rsid w:val="00026BF8"/>
    <w:rsid w:val="00034076"/>
    <w:rsid w:val="00045368"/>
    <w:rsid w:val="00054CA6"/>
    <w:rsid w:val="00057D86"/>
    <w:rsid w:val="00063F27"/>
    <w:rsid w:val="00074E76"/>
    <w:rsid w:val="0007538E"/>
    <w:rsid w:val="000B646F"/>
    <w:rsid w:val="000D1439"/>
    <w:rsid w:val="000D7006"/>
    <w:rsid w:val="000E0196"/>
    <w:rsid w:val="000E0375"/>
    <w:rsid w:val="000F3025"/>
    <w:rsid w:val="0010062D"/>
    <w:rsid w:val="00107A8C"/>
    <w:rsid w:val="0011097D"/>
    <w:rsid w:val="00115A93"/>
    <w:rsid w:val="00117026"/>
    <w:rsid w:val="00122B3F"/>
    <w:rsid w:val="001327E8"/>
    <w:rsid w:val="00147D09"/>
    <w:rsid w:val="00163254"/>
    <w:rsid w:val="00170ED2"/>
    <w:rsid w:val="001816F1"/>
    <w:rsid w:val="001923CE"/>
    <w:rsid w:val="00197F95"/>
    <w:rsid w:val="001A08EC"/>
    <w:rsid w:val="001A09DD"/>
    <w:rsid w:val="001A5813"/>
    <w:rsid w:val="001A5D74"/>
    <w:rsid w:val="001B103A"/>
    <w:rsid w:val="001B57D5"/>
    <w:rsid w:val="001B6C23"/>
    <w:rsid w:val="001B71F9"/>
    <w:rsid w:val="001B7714"/>
    <w:rsid w:val="001C2510"/>
    <w:rsid w:val="001D6E6D"/>
    <w:rsid w:val="001E2BDB"/>
    <w:rsid w:val="001E656D"/>
    <w:rsid w:val="001F66E1"/>
    <w:rsid w:val="001F6784"/>
    <w:rsid w:val="00200C45"/>
    <w:rsid w:val="00212A54"/>
    <w:rsid w:val="00212A88"/>
    <w:rsid w:val="00220F49"/>
    <w:rsid w:val="00223F4E"/>
    <w:rsid w:val="0022481F"/>
    <w:rsid w:val="00243F63"/>
    <w:rsid w:val="00252406"/>
    <w:rsid w:val="00252585"/>
    <w:rsid w:val="0025795D"/>
    <w:rsid w:val="002608AA"/>
    <w:rsid w:val="0028070F"/>
    <w:rsid w:val="00293A04"/>
    <w:rsid w:val="002A0846"/>
    <w:rsid w:val="002A24AE"/>
    <w:rsid w:val="002A651D"/>
    <w:rsid w:val="002A78C9"/>
    <w:rsid w:val="002C0EFE"/>
    <w:rsid w:val="002C4ED9"/>
    <w:rsid w:val="002D005B"/>
    <w:rsid w:val="002D56B7"/>
    <w:rsid w:val="002E2B93"/>
    <w:rsid w:val="002E2CDA"/>
    <w:rsid w:val="002F2890"/>
    <w:rsid w:val="0030133F"/>
    <w:rsid w:val="00311FCE"/>
    <w:rsid w:val="0032023D"/>
    <w:rsid w:val="0033557A"/>
    <w:rsid w:val="003467C6"/>
    <w:rsid w:val="00352CF8"/>
    <w:rsid w:val="003629B8"/>
    <w:rsid w:val="0039146D"/>
    <w:rsid w:val="00393C17"/>
    <w:rsid w:val="00396204"/>
    <w:rsid w:val="003A2477"/>
    <w:rsid w:val="003C4DF7"/>
    <w:rsid w:val="003D3B2B"/>
    <w:rsid w:val="003E166F"/>
    <w:rsid w:val="003F6E20"/>
    <w:rsid w:val="003F7C97"/>
    <w:rsid w:val="00402F6B"/>
    <w:rsid w:val="004036E5"/>
    <w:rsid w:val="00431CAE"/>
    <w:rsid w:val="00435F63"/>
    <w:rsid w:val="00437C9F"/>
    <w:rsid w:val="00461043"/>
    <w:rsid w:val="00462848"/>
    <w:rsid w:val="00463EC4"/>
    <w:rsid w:val="00471324"/>
    <w:rsid w:val="004719B6"/>
    <w:rsid w:val="00474FF7"/>
    <w:rsid w:val="0047583A"/>
    <w:rsid w:val="00490730"/>
    <w:rsid w:val="00490B3B"/>
    <w:rsid w:val="00492A86"/>
    <w:rsid w:val="004A10AA"/>
    <w:rsid w:val="004A3A14"/>
    <w:rsid w:val="004A7380"/>
    <w:rsid w:val="004B77D0"/>
    <w:rsid w:val="004C74EB"/>
    <w:rsid w:val="004D1790"/>
    <w:rsid w:val="004E0243"/>
    <w:rsid w:val="004E379C"/>
    <w:rsid w:val="004E3BC9"/>
    <w:rsid w:val="004F7E9F"/>
    <w:rsid w:val="0051142B"/>
    <w:rsid w:val="005171D5"/>
    <w:rsid w:val="005252C9"/>
    <w:rsid w:val="00535A23"/>
    <w:rsid w:val="00542364"/>
    <w:rsid w:val="00544462"/>
    <w:rsid w:val="005510FC"/>
    <w:rsid w:val="005674AF"/>
    <w:rsid w:val="00570874"/>
    <w:rsid w:val="00572851"/>
    <w:rsid w:val="00572EDC"/>
    <w:rsid w:val="00576E52"/>
    <w:rsid w:val="00595B7A"/>
    <w:rsid w:val="005A20B9"/>
    <w:rsid w:val="005A4085"/>
    <w:rsid w:val="005B36D7"/>
    <w:rsid w:val="005B6048"/>
    <w:rsid w:val="005C0FAE"/>
    <w:rsid w:val="005C3437"/>
    <w:rsid w:val="005D2F87"/>
    <w:rsid w:val="005D4077"/>
    <w:rsid w:val="005D6109"/>
    <w:rsid w:val="005E23C7"/>
    <w:rsid w:val="005F32F0"/>
    <w:rsid w:val="005F4363"/>
    <w:rsid w:val="005F450D"/>
    <w:rsid w:val="005F5A97"/>
    <w:rsid w:val="005F77EF"/>
    <w:rsid w:val="00603D77"/>
    <w:rsid w:val="0061380A"/>
    <w:rsid w:val="006161DA"/>
    <w:rsid w:val="00634116"/>
    <w:rsid w:val="0063636B"/>
    <w:rsid w:val="00640A6E"/>
    <w:rsid w:val="00641C1C"/>
    <w:rsid w:val="006455C0"/>
    <w:rsid w:val="00645A81"/>
    <w:rsid w:val="00646CDC"/>
    <w:rsid w:val="0064714B"/>
    <w:rsid w:val="00647BF1"/>
    <w:rsid w:val="006505B5"/>
    <w:rsid w:val="006519B3"/>
    <w:rsid w:val="00655B29"/>
    <w:rsid w:val="00657E65"/>
    <w:rsid w:val="006615DB"/>
    <w:rsid w:val="006709B3"/>
    <w:rsid w:val="00670D26"/>
    <w:rsid w:val="00671261"/>
    <w:rsid w:val="00673A3F"/>
    <w:rsid w:val="00677436"/>
    <w:rsid w:val="00681369"/>
    <w:rsid w:val="00685354"/>
    <w:rsid w:val="0069130C"/>
    <w:rsid w:val="006930B5"/>
    <w:rsid w:val="006A7F44"/>
    <w:rsid w:val="006B300D"/>
    <w:rsid w:val="006B360C"/>
    <w:rsid w:val="006B426A"/>
    <w:rsid w:val="006B616C"/>
    <w:rsid w:val="006C5458"/>
    <w:rsid w:val="006D3E1C"/>
    <w:rsid w:val="006D6F9F"/>
    <w:rsid w:val="006E689A"/>
    <w:rsid w:val="006F34AC"/>
    <w:rsid w:val="006F3A1B"/>
    <w:rsid w:val="00700D90"/>
    <w:rsid w:val="00700F00"/>
    <w:rsid w:val="00701996"/>
    <w:rsid w:val="00701C7F"/>
    <w:rsid w:val="00702127"/>
    <w:rsid w:val="00720DD4"/>
    <w:rsid w:val="00722231"/>
    <w:rsid w:val="00722A2D"/>
    <w:rsid w:val="00725CCA"/>
    <w:rsid w:val="00726C23"/>
    <w:rsid w:val="00736433"/>
    <w:rsid w:val="00743D99"/>
    <w:rsid w:val="00744916"/>
    <w:rsid w:val="00751DFA"/>
    <w:rsid w:val="007543B5"/>
    <w:rsid w:val="00762AF1"/>
    <w:rsid w:val="007718FD"/>
    <w:rsid w:val="00774821"/>
    <w:rsid w:val="00786DCD"/>
    <w:rsid w:val="0079034C"/>
    <w:rsid w:val="00791FBC"/>
    <w:rsid w:val="00794B86"/>
    <w:rsid w:val="007B16B6"/>
    <w:rsid w:val="007B24F9"/>
    <w:rsid w:val="007B754D"/>
    <w:rsid w:val="007C5BEF"/>
    <w:rsid w:val="007C7581"/>
    <w:rsid w:val="007D4E9F"/>
    <w:rsid w:val="007E7C52"/>
    <w:rsid w:val="007F1C22"/>
    <w:rsid w:val="00813612"/>
    <w:rsid w:val="0082465E"/>
    <w:rsid w:val="00831925"/>
    <w:rsid w:val="00836E40"/>
    <w:rsid w:val="00837ED7"/>
    <w:rsid w:val="00841093"/>
    <w:rsid w:val="00843802"/>
    <w:rsid w:val="00853F4D"/>
    <w:rsid w:val="00855245"/>
    <w:rsid w:val="008569F3"/>
    <w:rsid w:val="00866110"/>
    <w:rsid w:val="00877A4D"/>
    <w:rsid w:val="00880DA1"/>
    <w:rsid w:val="00882932"/>
    <w:rsid w:val="0088703B"/>
    <w:rsid w:val="00893F70"/>
    <w:rsid w:val="00895C5F"/>
    <w:rsid w:val="0089653D"/>
    <w:rsid w:val="008A6DFB"/>
    <w:rsid w:val="008B617A"/>
    <w:rsid w:val="008C242A"/>
    <w:rsid w:val="008C7496"/>
    <w:rsid w:val="008D16AE"/>
    <w:rsid w:val="008D5C62"/>
    <w:rsid w:val="008E05E3"/>
    <w:rsid w:val="008F1D3D"/>
    <w:rsid w:val="00906406"/>
    <w:rsid w:val="00914E73"/>
    <w:rsid w:val="00932B74"/>
    <w:rsid w:val="00935579"/>
    <w:rsid w:val="009509CC"/>
    <w:rsid w:val="00951AD6"/>
    <w:rsid w:val="00952343"/>
    <w:rsid w:val="0095430D"/>
    <w:rsid w:val="00956CDD"/>
    <w:rsid w:val="009627F8"/>
    <w:rsid w:val="00962D80"/>
    <w:rsid w:val="00983850"/>
    <w:rsid w:val="00987938"/>
    <w:rsid w:val="00990DD8"/>
    <w:rsid w:val="0099294C"/>
    <w:rsid w:val="009A0053"/>
    <w:rsid w:val="009A3E5C"/>
    <w:rsid w:val="009A41D8"/>
    <w:rsid w:val="009C1E2D"/>
    <w:rsid w:val="009C2152"/>
    <w:rsid w:val="009D45AC"/>
    <w:rsid w:val="009D5FA1"/>
    <w:rsid w:val="009D7683"/>
    <w:rsid w:val="009E0663"/>
    <w:rsid w:val="009E15AF"/>
    <w:rsid w:val="009E1CB9"/>
    <w:rsid w:val="009E238E"/>
    <w:rsid w:val="009E4DAB"/>
    <w:rsid w:val="009E7404"/>
    <w:rsid w:val="009F6524"/>
    <w:rsid w:val="00A04482"/>
    <w:rsid w:val="00A10CE4"/>
    <w:rsid w:val="00A12AAA"/>
    <w:rsid w:val="00A1508F"/>
    <w:rsid w:val="00A2332B"/>
    <w:rsid w:val="00A40F3F"/>
    <w:rsid w:val="00A42963"/>
    <w:rsid w:val="00A472F7"/>
    <w:rsid w:val="00A6388B"/>
    <w:rsid w:val="00A7360B"/>
    <w:rsid w:val="00A73CE4"/>
    <w:rsid w:val="00A770BB"/>
    <w:rsid w:val="00A8267E"/>
    <w:rsid w:val="00AA0919"/>
    <w:rsid w:val="00AA0D8B"/>
    <w:rsid w:val="00AA5EEA"/>
    <w:rsid w:val="00AC55F6"/>
    <w:rsid w:val="00AD172A"/>
    <w:rsid w:val="00AD5C27"/>
    <w:rsid w:val="00AD7861"/>
    <w:rsid w:val="00AE0CA7"/>
    <w:rsid w:val="00AE35FC"/>
    <w:rsid w:val="00AE5337"/>
    <w:rsid w:val="00AE79A5"/>
    <w:rsid w:val="00AE7D0F"/>
    <w:rsid w:val="00AF10F1"/>
    <w:rsid w:val="00B00777"/>
    <w:rsid w:val="00B16F0B"/>
    <w:rsid w:val="00B25FB4"/>
    <w:rsid w:val="00B44936"/>
    <w:rsid w:val="00B47B82"/>
    <w:rsid w:val="00B55005"/>
    <w:rsid w:val="00B660EA"/>
    <w:rsid w:val="00B750C0"/>
    <w:rsid w:val="00B82914"/>
    <w:rsid w:val="00B91528"/>
    <w:rsid w:val="00B927AB"/>
    <w:rsid w:val="00B964A4"/>
    <w:rsid w:val="00BC25DE"/>
    <w:rsid w:val="00BC3D39"/>
    <w:rsid w:val="00BC494D"/>
    <w:rsid w:val="00BC7274"/>
    <w:rsid w:val="00BE07C6"/>
    <w:rsid w:val="00BE748F"/>
    <w:rsid w:val="00C0451B"/>
    <w:rsid w:val="00C06960"/>
    <w:rsid w:val="00C07DF6"/>
    <w:rsid w:val="00C104D7"/>
    <w:rsid w:val="00C14262"/>
    <w:rsid w:val="00C202D4"/>
    <w:rsid w:val="00C21694"/>
    <w:rsid w:val="00C3122A"/>
    <w:rsid w:val="00C3173F"/>
    <w:rsid w:val="00C32792"/>
    <w:rsid w:val="00C5050A"/>
    <w:rsid w:val="00C5148C"/>
    <w:rsid w:val="00C51B8C"/>
    <w:rsid w:val="00C57F74"/>
    <w:rsid w:val="00C64F71"/>
    <w:rsid w:val="00C67040"/>
    <w:rsid w:val="00C72D21"/>
    <w:rsid w:val="00C77E64"/>
    <w:rsid w:val="00C90787"/>
    <w:rsid w:val="00C95E6A"/>
    <w:rsid w:val="00CA0DBC"/>
    <w:rsid w:val="00CA3EE0"/>
    <w:rsid w:val="00CA4FB8"/>
    <w:rsid w:val="00CA7ED1"/>
    <w:rsid w:val="00CB3A0B"/>
    <w:rsid w:val="00CB53BC"/>
    <w:rsid w:val="00CB7A4A"/>
    <w:rsid w:val="00CC0E68"/>
    <w:rsid w:val="00CC34F6"/>
    <w:rsid w:val="00CC4D08"/>
    <w:rsid w:val="00CD1B35"/>
    <w:rsid w:val="00CD28EF"/>
    <w:rsid w:val="00CD4BD3"/>
    <w:rsid w:val="00CE53EA"/>
    <w:rsid w:val="00CE5DC7"/>
    <w:rsid w:val="00D03D80"/>
    <w:rsid w:val="00D1125F"/>
    <w:rsid w:val="00D12A9E"/>
    <w:rsid w:val="00D17DD4"/>
    <w:rsid w:val="00D25961"/>
    <w:rsid w:val="00D25C02"/>
    <w:rsid w:val="00D2745B"/>
    <w:rsid w:val="00D60A00"/>
    <w:rsid w:val="00D64D55"/>
    <w:rsid w:val="00D8356E"/>
    <w:rsid w:val="00D854A3"/>
    <w:rsid w:val="00D9202D"/>
    <w:rsid w:val="00D95D42"/>
    <w:rsid w:val="00D97806"/>
    <w:rsid w:val="00DA5891"/>
    <w:rsid w:val="00DA7D65"/>
    <w:rsid w:val="00DB1D2B"/>
    <w:rsid w:val="00DD2A7D"/>
    <w:rsid w:val="00DE2659"/>
    <w:rsid w:val="00DE6CD7"/>
    <w:rsid w:val="00DF5160"/>
    <w:rsid w:val="00DF51A0"/>
    <w:rsid w:val="00E01085"/>
    <w:rsid w:val="00E04B67"/>
    <w:rsid w:val="00E1035F"/>
    <w:rsid w:val="00E31212"/>
    <w:rsid w:val="00E41BBD"/>
    <w:rsid w:val="00E551ED"/>
    <w:rsid w:val="00E62D42"/>
    <w:rsid w:val="00E66574"/>
    <w:rsid w:val="00E70FCB"/>
    <w:rsid w:val="00E804CF"/>
    <w:rsid w:val="00E81AAB"/>
    <w:rsid w:val="00E8226E"/>
    <w:rsid w:val="00E9158B"/>
    <w:rsid w:val="00E91B63"/>
    <w:rsid w:val="00EB5CAD"/>
    <w:rsid w:val="00EB678F"/>
    <w:rsid w:val="00EC4B67"/>
    <w:rsid w:val="00ED13CE"/>
    <w:rsid w:val="00ED2A1D"/>
    <w:rsid w:val="00EE45F8"/>
    <w:rsid w:val="00EE77FA"/>
    <w:rsid w:val="00F01386"/>
    <w:rsid w:val="00F025F4"/>
    <w:rsid w:val="00F0725F"/>
    <w:rsid w:val="00F11925"/>
    <w:rsid w:val="00F140EA"/>
    <w:rsid w:val="00F14902"/>
    <w:rsid w:val="00F21607"/>
    <w:rsid w:val="00F2580A"/>
    <w:rsid w:val="00F37D60"/>
    <w:rsid w:val="00F53433"/>
    <w:rsid w:val="00F57FCE"/>
    <w:rsid w:val="00F62507"/>
    <w:rsid w:val="00F6372D"/>
    <w:rsid w:val="00F81BF0"/>
    <w:rsid w:val="00FA7C7F"/>
    <w:rsid w:val="00FB00D6"/>
    <w:rsid w:val="00FB32FB"/>
    <w:rsid w:val="00FC5D10"/>
    <w:rsid w:val="00FC6EFB"/>
    <w:rsid w:val="00FD28A2"/>
    <w:rsid w:val="00FE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8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F450D"/>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5F450D"/>
    <w:pPr>
      <w:widowControl w:val="0"/>
      <w:autoSpaceDE w:val="0"/>
      <w:autoSpaceDN w:val="0"/>
      <w:jc w:val="left"/>
    </w:pPr>
    <w:rPr>
      <w:rFonts w:eastAsia="Times New Roman"/>
      <w:szCs w:val="20"/>
      <w:lang w:eastAsia="ru-RU"/>
    </w:rPr>
  </w:style>
  <w:style w:type="paragraph" w:customStyle="1" w:styleId="ConsPlusTitle">
    <w:name w:val="ConsPlusTitle"/>
    <w:rsid w:val="005F450D"/>
    <w:pPr>
      <w:widowControl w:val="0"/>
      <w:autoSpaceDE w:val="0"/>
      <w:autoSpaceDN w:val="0"/>
      <w:jc w:val="left"/>
    </w:pPr>
    <w:rPr>
      <w:rFonts w:eastAsia="Times New Roman"/>
      <w:b/>
      <w:szCs w:val="20"/>
      <w:lang w:eastAsia="ru-RU"/>
    </w:rPr>
  </w:style>
  <w:style w:type="table" w:styleId="a3">
    <w:name w:val="Table Grid"/>
    <w:basedOn w:val="a1"/>
    <w:rsid w:val="009A0053"/>
    <w:pPr>
      <w:jc w:val="left"/>
    </w:pPr>
    <w:rPr>
      <w:rFonts w:eastAsia="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6110"/>
    <w:rPr>
      <w:rFonts w:ascii="Tahoma" w:hAnsi="Tahoma" w:cs="Tahoma"/>
      <w:sz w:val="16"/>
      <w:szCs w:val="16"/>
    </w:rPr>
  </w:style>
  <w:style w:type="character" w:customStyle="1" w:styleId="a5">
    <w:name w:val="Текст выноски Знак"/>
    <w:basedOn w:val="a0"/>
    <w:link w:val="a4"/>
    <w:uiPriority w:val="99"/>
    <w:semiHidden/>
    <w:rsid w:val="00866110"/>
    <w:rPr>
      <w:rFonts w:ascii="Tahoma" w:eastAsia="Times New Roman" w:hAnsi="Tahoma" w:cs="Tahoma"/>
      <w:sz w:val="16"/>
      <w:szCs w:val="16"/>
      <w:lang w:eastAsia="ru-RU"/>
    </w:rPr>
  </w:style>
  <w:style w:type="paragraph" w:styleId="a6">
    <w:name w:val="header"/>
    <w:basedOn w:val="a"/>
    <w:link w:val="a7"/>
    <w:uiPriority w:val="99"/>
    <w:unhideWhenUsed/>
    <w:rsid w:val="004036E5"/>
    <w:pPr>
      <w:tabs>
        <w:tab w:val="center" w:pos="4677"/>
        <w:tab w:val="right" w:pos="9355"/>
      </w:tabs>
    </w:pPr>
  </w:style>
  <w:style w:type="character" w:customStyle="1" w:styleId="a7">
    <w:name w:val="Верхний колонтитул Знак"/>
    <w:basedOn w:val="a0"/>
    <w:link w:val="a6"/>
    <w:uiPriority w:val="99"/>
    <w:rsid w:val="004036E5"/>
    <w:rPr>
      <w:rFonts w:eastAsia="Times New Roman"/>
      <w:sz w:val="24"/>
      <w:szCs w:val="24"/>
      <w:lang w:eastAsia="ru-RU"/>
    </w:rPr>
  </w:style>
  <w:style w:type="paragraph" w:styleId="a8">
    <w:name w:val="footer"/>
    <w:basedOn w:val="a"/>
    <w:link w:val="a9"/>
    <w:uiPriority w:val="99"/>
    <w:unhideWhenUsed/>
    <w:rsid w:val="004036E5"/>
    <w:pPr>
      <w:tabs>
        <w:tab w:val="center" w:pos="4677"/>
        <w:tab w:val="right" w:pos="9355"/>
      </w:tabs>
    </w:pPr>
  </w:style>
  <w:style w:type="character" w:customStyle="1" w:styleId="a9">
    <w:name w:val="Нижний колонтитул Знак"/>
    <w:basedOn w:val="a0"/>
    <w:link w:val="a8"/>
    <w:uiPriority w:val="99"/>
    <w:rsid w:val="004036E5"/>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8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F450D"/>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5F450D"/>
    <w:pPr>
      <w:widowControl w:val="0"/>
      <w:autoSpaceDE w:val="0"/>
      <w:autoSpaceDN w:val="0"/>
      <w:jc w:val="left"/>
    </w:pPr>
    <w:rPr>
      <w:rFonts w:eastAsia="Times New Roman"/>
      <w:szCs w:val="20"/>
      <w:lang w:eastAsia="ru-RU"/>
    </w:rPr>
  </w:style>
  <w:style w:type="paragraph" w:customStyle="1" w:styleId="ConsPlusTitle">
    <w:name w:val="ConsPlusTitle"/>
    <w:rsid w:val="005F450D"/>
    <w:pPr>
      <w:widowControl w:val="0"/>
      <w:autoSpaceDE w:val="0"/>
      <w:autoSpaceDN w:val="0"/>
      <w:jc w:val="left"/>
    </w:pPr>
    <w:rPr>
      <w:rFonts w:eastAsia="Times New Roman"/>
      <w:b/>
      <w:szCs w:val="20"/>
      <w:lang w:eastAsia="ru-RU"/>
    </w:rPr>
  </w:style>
  <w:style w:type="table" w:styleId="a3">
    <w:name w:val="Table Grid"/>
    <w:basedOn w:val="a1"/>
    <w:rsid w:val="009A0053"/>
    <w:pPr>
      <w:jc w:val="left"/>
    </w:pPr>
    <w:rPr>
      <w:rFonts w:eastAsia="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6110"/>
    <w:rPr>
      <w:rFonts w:ascii="Tahoma" w:hAnsi="Tahoma" w:cs="Tahoma"/>
      <w:sz w:val="16"/>
      <w:szCs w:val="16"/>
    </w:rPr>
  </w:style>
  <w:style w:type="character" w:customStyle="1" w:styleId="a5">
    <w:name w:val="Текст выноски Знак"/>
    <w:basedOn w:val="a0"/>
    <w:link w:val="a4"/>
    <w:uiPriority w:val="99"/>
    <w:semiHidden/>
    <w:rsid w:val="00866110"/>
    <w:rPr>
      <w:rFonts w:ascii="Tahoma" w:eastAsia="Times New Roman" w:hAnsi="Tahoma" w:cs="Tahoma"/>
      <w:sz w:val="16"/>
      <w:szCs w:val="16"/>
      <w:lang w:eastAsia="ru-RU"/>
    </w:rPr>
  </w:style>
  <w:style w:type="paragraph" w:styleId="a6">
    <w:name w:val="header"/>
    <w:basedOn w:val="a"/>
    <w:link w:val="a7"/>
    <w:uiPriority w:val="99"/>
    <w:unhideWhenUsed/>
    <w:rsid w:val="004036E5"/>
    <w:pPr>
      <w:tabs>
        <w:tab w:val="center" w:pos="4677"/>
        <w:tab w:val="right" w:pos="9355"/>
      </w:tabs>
    </w:pPr>
  </w:style>
  <w:style w:type="character" w:customStyle="1" w:styleId="a7">
    <w:name w:val="Верхний колонтитул Знак"/>
    <w:basedOn w:val="a0"/>
    <w:link w:val="a6"/>
    <w:uiPriority w:val="99"/>
    <w:rsid w:val="004036E5"/>
    <w:rPr>
      <w:rFonts w:eastAsia="Times New Roman"/>
      <w:sz w:val="24"/>
      <w:szCs w:val="24"/>
      <w:lang w:eastAsia="ru-RU"/>
    </w:rPr>
  </w:style>
  <w:style w:type="paragraph" w:styleId="a8">
    <w:name w:val="footer"/>
    <w:basedOn w:val="a"/>
    <w:link w:val="a9"/>
    <w:uiPriority w:val="99"/>
    <w:unhideWhenUsed/>
    <w:rsid w:val="004036E5"/>
    <w:pPr>
      <w:tabs>
        <w:tab w:val="center" w:pos="4677"/>
        <w:tab w:val="right" w:pos="9355"/>
      </w:tabs>
    </w:pPr>
  </w:style>
  <w:style w:type="character" w:customStyle="1" w:styleId="a9">
    <w:name w:val="Нижний колонтитул Знак"/>
    <w:basedOn w:val="a0"/>
    <w:link w:val="a8"/>
    <w:uiPriority w:val="99"/>
    <w:rsid w:val="004036E5"/>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F6C00F08FDEBE21734ED0D956265A71DC4E286CCA5E73B47DC0E1155DFE16E28339799B50A23B43EE4EFE747qAiBI" TargetMode="External"/><Relationship Id="rId18" Type="http://schemas.openxmlformats.org/officeDocument/2006/relationships/hyperlink" Target="consultantplus://offline/ref=A6F6C00F08FDEBE21734ED0D956265A71DC4E180C4ABE73B47DC0E1155DFE16E3A33CF95B70E3DB332F1B9B601FFEA0010B133BC633F097Fq4i0I" TargetMode="External"/><Relationship Id="rId26" Type="http://schemas.openxmlformats.org/officeDocument/2006/relationships/hyperlink" Target="consultantplus://offline/ref=A2B6BBC36D7BAF7B641C4DEC38B2BBCEB4E6A51602A865D9661B96CFD7A4456B273D9892FD648378CFA154988EvCF2N" TargetMode="External"/><Relationship Id="rId39" Type="http://schemas.openxmlformats.org/officeDocument/2006/relationships/hyperlink" Target="consultantplus://offline/ref=24F525973E22042A67E237E2439B90E9089B47C2F6133A5FBE627B00F65EAEE786804272C16C0C48070FC6BFBD27588DD68CFB987D5E4687r7i7I" TargetMode="External"/><Relationship Id="rId21" Type="http://schemas.openxmlformats.org/officeDocument/2006/relationships/hyperlink" Target="consultantplus://offline/ref=A6F6C00F08FDEBE21734ED0D956265A71DC9EB82C6A5E73B47DC0E1155DFE16E28339799B50A23B43EE4EFE747qAiBI" TargetMode="External"/><Relationship Id="rId34" Type="http://schemas.openxmlformats.org/officeDocument/2006/relationships/image" Target="media/image3.wmf"/><Relationship Id="rId42" Type="http://schemas.openxmlformats.org/officeDocument/2006/relationships/hyperlink" Target="consultantplus://offline/ref=24F525973E22042A67E237E2439B90E9089B47C2F6133A5FBE627B00F65EAEE786804272C16C0C4E000FC6BFBD27588DD68CFB987D5E4687r7i7I" TargetMode="External"/><Relationship Id="rId47" Type="http://schemas.openxmlformats.org/officeDocument/2006/relationships/hyperlink" Target="consultantplus://offline/ref=24F525973E22042A67E237E2439B90E9089B47C2F6133A5FBE627B00F65EAEE786804272C16C0C490F0FC6BFBD27588DD68CFB987D5E4687r7i7I" TargetMode="External"/><Relationship Id="rId50" Type="http://schemas.openxmlformats.org/officeDocument/2006/relationships/hyperlink" Target="consultantplus://offline/ref=24F525973E22042A67E237E2439B90E9089B47C2F6133A5FBE627B00F65EAEE786804272C16C0C48070FC6BFBD27588DD68CFB987D5E4687r7i7I" TargetMode="External"/><Relationship Id="rId55" Type="http://schemas.openxmlformats.org/officeDocument/2006/relationships/hyperlink" Target="consultantplus://offline/ref=24F525973E22042A67E237E2439B90E9089B47C2F6133A5FBE627B00F65EAEE786804272C16C0D4E0E0FC6BFBD27588DD68CFB987D5E4687r7i7I" TargetMode="External"/><Relationship Id="rId7" Type="http://schemas.openxmlformats.org/officeDocument/2006/relationships/hyperlink" Target="consultantplus://offline/ref=54D35A54137A4954355C6F312EBCB93849A80818CB2A1E948DDDCA85EA92135EF72636ACD5041295A0B891F452YB00K" TargetMode="External"/><Relationship Id="rId2" Type="http://schemas.microsoft.com/office/2007/relationships/stylesWithEffects" Target="stylesWithEffects.xml"/><Relationship Id="rId16" Type="http://schemas.openxmlformats.org/officeDocument/2006/relationships/hyperlink" Target="consultantplus://offline/ref=A6F6C00F08FDEBE21734ED0D956265A71FCAE680CCA4E73B47DC0E1155DFE16E3A33CF95B70B3DB43EF1B9B601FFEA0010B133BC633F097Fq4i0I" TargetMode="External"/><Relationship Id="rId29" Type="http://schemas.openxmlformats.org/officeDocument/2006/relationships/footer" Target="footer1.xml"/><Relationship Id="rId11" Type="http://schemas.openxmlformats.org/officeDocument/2006/relationships/hyperlink" Target="consultantplus://offline/ref=A6F6C00F08FDEBE21734ED0D956265A71DC4EA84CCA7E73B47DC0E1155DFE16E28339799B50A23B43EE4EFE747qAiBI" TargetMode="External"/><Relationship Id="rId24" Type="http://schemas.openxmlformats.org/officeDocument/2006/relationships/hyperlink" Target="consultantplus://offline/ref=3BA7019E895D733CF106396C9C4DF893DE7243F8FF1EC29F8BE9745C298927464BC03FF3C3B55786B94ECC76A1A32676D3A88DF4339FC4B2f1g3L" TargetMode="External"/><Relationship Id="rId32" Type="http://schemas.openxmlformats.org/officeDocument/2006/relationships/image" Target="media/image1.wmf"/><Relationship Id="rId37" Type="http://schemas.openxmlformats.org/officeDocument/2006/relationships/hyperlink" Target="consultantplus://offline/ref=24F525973E22042A67E237E2439B90E9089B47C2F6133A5FBE627B00F65EAEE786804272C16C0D4E0E0FC6BFBD27588DD68CFB987D5E4687r7i7I" TargetMode="External"/><Relationship Id="rId40" Type="http://schemas.openxmlformats.org/officeDocument/2006/relationships/hyperlink" Target="consultantplus://offline/ref=24F525973E22042A67E237E2439B90E9089B47C2F6133A5FBE627B00F65EAEE786804272C16C0F48020FC6BFBD27588DD68CFB987D5E4687r7i7I" TargetMode="External"/><Relationship Id="rId45" Type="http://schemas.openxmlformats.org/officeDocument/2006/relationships/hyperlink" Target="consultantplus://offline/ref=24F525973E22042A67E237E2439B90E9089B47C2F6133A5FBE627B00F65EAEE786804272C16C0C48040FC6BFBD27588DD68CFB987D5E4687r7i7I" TargetMode="External"/><Relationship Id="rId53" Type="http://schemas.openxmlformats.org/officeDocument/2006/relationships/hyperlink" Target="consultantplus://offline/ref=24F525973E22042A67E237E2439B90E9089B47C2F6133A5FBE627B00F65EAEE786804272C16C0C490F0FC6BFBD27588DD68CFB987D5E4687r7i7I" TargetMode="External"/><Relationship Id="rId58" Type="http://schemas.openxmlformats.org/officeDocument/2006/relationships/hyperlink" Target="consultantplus://offline/ref=24F525973E22042A67E237E2439B90E9089B47C2F6133A5FBE627B00F65EAEE786804272C16C0C4E040FC6BFBD27588DD68CFB987D5E4687r7i7I"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consultantplus://offline/ref=A6F6C00F08FDEBE21734ED0D956265A71DC4E28BC1A5E73B47DC0E1155DFE16E3A33CF95B60F39B33FF1B9B601FFEA0010B133BC633F097Fq4i0I" TargetMode="External"/><Relationship Id="rId14" Type="http://schemas.openxmlformats.org/officeDocument/2006/relationships/hyperlink" Target="consultantplus://offline/ref=A6F6C00F08FDEBE21734ED0D956265A71DC4E480C2A7E73B47DC0E1155DFE16E28339799B50A23B43EE4EFE747qAiBI" TargetMode="External"/><Relationship Id="rId22" Type="http://schemas.openxmlformats.org/officeDocument/2006/relationships/hyperlink" Target="consultantplus://offline/ref=3BA7019E895D733CF106396C9C4DF893DE7243F8FF1EC29F8BE9745C298927464BC03FF3C3B75D80B04ECC76A1A32676D3A88DF4339FC4B2f1g3L" TargetMode="External"/><Relationship Id="rId27" Type="http://schemas.openxmlformats.org/officeDocument/2006/relationships/hyperlink" Target="consultantplus://offline/ref=A2B6BBC36D7BAF7B641C4DEC38B2BBCEB4E6A51602A865D9661B96CFD7A4456B273D9892FD648378CFA154988EvCF2N" TargetMode="External"/><Relationship Id="rId30" Type="http://schemas.openxmlformats.org/officeDocument/2006/relationships/hyperlink" Target="consultantplus://offline/ref=24F525973E22042A67E221EA519B90E90D9E49CEF8193A5FBE627B00F65EAEE794801A7EC36D174A0E1A90EEFBr7i3I" TargetMode="External"/><Relationship Id="rId35" Type="http://schemas.openxmlformats.org/officeDocument/2006/relationships/image" Target="media/image4.wmf"/><Relationship Id="rId43" Type="http://schemas.openxmlformats.org/officeDocument/2006/relationships/hyperlink" Target="consultantplus://offline/ref=24F525973E22042A67E237E2439B90E9089B47C2F6133A5FBE627B00F65EAEE786804272C16C0D4E0E0FC6BFBD27588DD68CFB987D5E4687r7i7I" TargetMode="External"/><Relationship Id="rId48" Type="http://schemas.openxmlformats.org/officeDocument/2006/relationships/hyperlink" Target="consultantplus://offline/ref=24F525973E22042A67E237E2439B90E9089B47C2F6133A5FBE627B00F65EAEE786804272C16C0C4E000FC6BFBD27588DD68CFB987D5E4687r7i7I" TargetMode="External"/><Relationship Id="rId56" Type="http://schemas.openxmlformats.org/officeDocument/2006/relationships/hyperlink" Target="consultantplus://offline/ref=24F525973E22042A67E237E2439B90E9089B47C2F6133A5FBE627B00F65EAEE786804272C16C0C48070FC6BFBD27588DD68CFB987D5E4687r7i7I" TargetMode="External"/><Relationship Id="rId8" Type="http://schemas.openxmlformats.org/officeDocument/2006/relationships/hyperlink" Target="consultantplus://offline/ref=54D35A54137A4954355C6F312EBCB93849A80818CB2A1E948DDDCA85EA92135EE5266EA0D6020593A8ADC7A514E41849E5FAF02EF399E218Y600K" TargetMode="External"/><Relationship Id="rId51" Type="http://schemas.openxmlformats.org/officeDocument/2006/relationships/hyperlink" Target="consultantplus://offline/ref=24F525973E22042A67E237E2439B90E9089B47C2F6133A5FBE627B00F65EAEE786804272C16C0C48040FC6BFBD27588DD68CFB987D5E4687r7i7I" TargetMode="External"/><Relationship Id="rId3" Type="http://schemas.openxmlformats.org/officeDocument/2006/relationships/settings" Target="settings.xml"/><Relationship Id="rId12" Type="http://schemas.openxmlformats.org/officeDocument/2006/relationships/hyperlink" Target="consultantplus://offline/ref=A6F6C00F08FDEBE21734ED0D956265A71DC4EA83CDA1E73B47DC0E1155DFE16E28339799B50A23B43EE4EFE747qAiBI" TargetMode="External"/><Relationship Id="rId17" Type="http://schemas.openxmlformats.org/officeDocument/2006/relationships/hyperlink" Target="consultantplus://offline/ref=A6F6C00F08FDEBE21734ED0D956265A71DC5E183C0A2E73B47DC0E1155DFE16E3A33CF95B60B3BBD32F1B9B601FFEA0010B133BC633F097Fq4i0I" TargetMode="External"/><Relationship Id="rId25" Type="http://schemas.openxmlformats.org/officeDocument/2006/relationships/hyperlink" Target="consultantplus://offline/ref=3BA7019E895D733CF106267D894DF893DF7E49F5FC11C29F8BE9745C2989274659C067FFC1B24081B15B9A27E7fFg7L" TargetMode="External"/><Relationship Id="rId33" Type="http://schemas.openxmlformats.org/officeDocument/2006/relationships/image" Target="media/image2.wmf"/><Relationship Id="rId38" Type="http://schemas.openxmlformats.org/officeDocument/2006/relationships/hyperlink" Target="consultantplus://offline/ref=24F525973E22042A67E237E2439B90E9089B47C2F6133A5FBE627B00F65EAEE786804272C16C0F48060FC6BFBD27588DD68CFB987D5E4687r7i7I" TargetMode="External"/><Relationship Id="rId46" Type="http://schemas.openxmlformats.org/officeDocument/2006/relationships/hyperlink" Target="consultantplus://offline/ref=24F525973E22042A67E237E2439B90E9089B47C2F6133A5FBE627B00F65EAEE786804272C16C0F48060FC6BFBD27588DD68CFB987D5E4687r7i7I" TargetMode="External"/><Relationship Id="rId59" Type="http://schemas.openxmlformats.org/officeDocument/2006/relationships/hyperlink" Target="consultantplus://offline/ref=24F525973E22042A67E237E2439B90E9089B47C2F6133A5FBE627B00F65EAEE786804272C16C0C4E000FC6BFBD27588DD68CFB987D5E4687r7i7I" TargetMode="External"/><Relationship Id="rId20" Type="http://schemas.openxmlformats.org/officeDocument/2006/relationships/hyperlink" Target="consultantplus://offline/ref=A6F6C00F08FDEBE21734F21C806265A71CCEE283C5A5E73B47DC0E1155DFE16E3A33CF95B70B3DB530F1B9B601FFEA0010B133BC633F097Fq4i0I" TargetMode="External"/><Relationship Id="rId41" Type="http://schemas.openxmlformats.org/officeDocument/2006/relationships/hyperlink" Target="consultantplus://offline/ref=24F525973E22042A67E237E2439B90E9089B47C2F6133A5FBE627B00F65EAEE786804272C16C0C490F0FC6BFBD27588DD68CFB987D5E4687r7i7I" TargetMode="External"/><Relationship Id="rId54" Type="http://schemas.openxmlformats.org/officeDocument/2006/relationships/hyperlink" Target="consultantplus://offline/ref=24F525973E22042A67E237E2439B90E9089B47C2F6133A5FBE627B00F65EAEE786804272C16C0C4E000FC6BFBD27588DD68CFB987D5E4687r7i7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6F6C00F08FDEBE21734ED0D956265A717CEE38BC3A8BA314F85021352D0BE793D7AC394B70B3DB23CAEBCA310A7E5030FAF3AAB7F3D0Bq7iCI" TargetMode="External"/><Relationship Id="rId23" Type="http://schemas.openxmlformats.org/officeDocument/2006/relationships/hyperlink" Target="consultantplus://offline/ref=3BA7019E895D733CF106396C9C4DF893DE7243F8FF1EC29F8BE9745C298927464BC03FF3C3BF5F80B84ECC76A1A32676D3A88DF4339FC4B2f1g3L" TargetMode="External"/><Relationship Id="rId28" Type="http://schemas.openxmlformats.org/officeDocument/2006/relationships/hyperlink" Target="consultantplus://offline/ref=A2B6BBC36D7BAF7B641C4DEC38B2BBCEB4E6A51602A865D9661B96CFD7A4456B273D9892FD648378CFA154988EvCF2N" TargetMode="External"/><Relationship Id="rId36" Type="http://schemas.openxmlformats.org/officeDocument/2006/relationships/hyperlink" Target="consultantplus://offline/ref=24F525973E22042A67E228F3569B90E9099046C7F2163A5FBE627B00F65EAEE786804277C369021E5640C7E3FB734B8FDE8CF99161r5iDI" TargetMode="External"/><Relationship Id="rId49" Type="http://schemas.openxmlformats.org/officeDocument/2006/relationships/hyperlink" Target="consultantplus://offline/ref=24F525973E22042A67E237E2439B90E9089B47C2F6133A5FBE627B00F65EAEE786804272C16C0D4E0E0FC6BFBD27588DD68CFB987D5E4687r7i7I" TargetMode="External"/><Relationship Id="rId57" Type="http://schemas.openxmlformats.org/officeDocument/2006/relationships/hyperlink" Target="consultantplus://offline/ref=24F525973E22042A67E237E2439B90E9089B47C2F6133A5FBE627B00F65EAEE786804272C16C0C49010FC6BFBD27588DD68CFB987D5E4687r7i7I" TargetMode="External"/><Relationship Id="rId10" Type="http://schemas.openxmlformats.org/officeDocument/2006/relationships/hyperlink" Target="consultantplus://offline/ref=A6F6C00F08FDEBE21734F21C806265A71CCEE28AC3A1E73B47DC0E1155DFE16E3A33CF95B70B3DB432F1B9B601FFEA0010B133BC633F097Fq4i0I" TargetMode="External"/><Relationship Id="rId31" Type="http://schemas.openxmlformats.org/officeDocument/2006/relationships/hyperlink" Target="consultantplus://offline/ref=24F525973E22042A67E221EA519B90E90D9E49CEF8193A5FBE627B00F65EAEE794801A7EC36D174A0E1A90EEFBr7i3I" TargetMode="External"/><Relationship Id="rId44" Type="http://schemas.openxmlformats.org/officeDocument/2006/relationships/hyperlink" Target="consultantplus://offline/ref=24F525973E22042A67E237E2439B90E9089B47C2F6133A5FBE627B00F65EAEE786804272C16C0C48070FC6BFBD27588DD68CFB987D5E4687r7i7I" TargetMode="External"/><Relationship Id="rId52" Type="http://schemas.openxmlformats.org/officeDocument/2006/relationships/hyperlink" Target="consultantplus://offline/ref=24F525973E22042A67E237E2439B90E9089B47C2F6133A5FBE627B00F65EAEE786804272C16C0F48060FC6BFBD27588DD68CFB987D5E4687r7i7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D35A54137A4954355C6F312EBCB93849A80919C82D1E948DDDCA85EA92135EE5266EA0D7050C94A8ADC7A514E41849E5FAF02EF399E218Y6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68</Pages>
  <Words>22010</Words>
  <Characters>125459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Торопова</dc:creator>
  <cp:lastModifiedBy>Наталья Михайловна Торопова</cp:lastModifiedBy>
  <cp:revision>9</cp:revision>
  <cp:lastPrinted>2021-12-02T12:55:00Z</cp:lastPrinted>
  <dcterms:created xsi:type="dcterms:W3CDTF">2021-12-09T13:12:00Z</dcterms:created>
  <dcterms:modified xsi:type="dcterms:W3CDTF">2021-12-22T13:18:00Z</dcterms:modified>
</cp:coreProperties>
</file>