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Ленинградской области от 04.12.2019 N 85-пг</w:t>
              <w:br/>
              <w:t xml:space="preserve">(ред. от 15.11.2021)</w:t>
              <w:br/>
              <w:t xml:space="preserve">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декабря 2019 г. N 85-пг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ОРГАНИЗАЦИИ И ПРОВЕДЕНИЮ</w:t>
      </w:r>
    </w:p>
    <w:p>
      <w:pPr>
        <w:pStyle w:val="2"/>
        <w:jc w:val="center"/>
      </w:pPr>
      <w:r>
        <w:rPr>
          <w:sz w:val="20"/>
        </w:rPr>
        <w:t xml:space="preserve">ГОСУДАРСТВЕННОЙ ЭКОЛОГИЧЕСКОЙ ЭКСПЕРТИЗЫ ОБЪЕКТОВ</w:t>
      </w:r>
    </w:p>
    <w:p>
      <w:pPr>
        <w:pStyle w:val="2"/>
        <w:jc w:val="center"/>
      </w:pPr>
      <w:r>
        <w:rPr>
          <w:sz w:val="20"/>
        </w:rPr>
        <w:t xml:space="preserve">РЕГИОНАЛЬНОГО УРОВНЯ В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06.04.2020 </w:t>
            </w:r>
            <w:hyperlink w:history="0" r:id="rId7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28-пг</w:t>
              </w:r>
            </w:hyperlink>
            <w:r>
              <w:rPr>
                <w:sz w:val="20"/>
                <w:color w:val="392c69"/>
              </w:rPr>
              <w:t xml:space="preserve">, от 06.11.2020 </w:t>
            </w:r>
            <w:hyperlink w:history="0" r:id="rId8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92-пг</w:t>
              </w:r>
            </w:hyperlink>
            <w:r>
              <w:rPr>
                <w:sz w:val="20"/>
                <w:color w:val="392c69"/>
              </w:rPr>
              <w:t xml:space="preserve">, от 16.04.2021 </w:t>
            </w:r>
            <w:hyperlink w:history="0" r:id="rId9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24-пг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</w:t>
            </w:r>
            <w:hyperlink w:history="0" r:id="rId10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104-пг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23 ноября 1995 года </w:t>
      </w:r>
      <w:hyperlink w:history="0" r:id="rId11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N 174-ФЗ</w:t>
        </w:r>
      </w:hyperlink>
      <w:r>
        <w:rPr>
          <w:sz w:val="20"/>
        </w:rPr>
        <w:t xml:space="preserve"> "Об экологической экспертизе" и от 27 июля 2010 года </w:t>
      </w:r>
      <w:hyperlink w:history="0" r:id="rId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N 210-ФЗ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</w:t>
      </w:r>
      <w:hyperlink w:history="0" r:id="rId13" w:tooltip="Постановление Правительства РФ от 07.11.2020 N 1796 &quot;Об утверждении Положения о проведении государственной экологическ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ноября 2020 года N 1796 "Об утверждении Положения о проведении государственной экологической экспертизы" и </w:t>
      </w:r>
      <w:hyperlink w:history="0" r:id="rId14" w:tooltip="Постановление Правительства Ленинградской области от 05.03.2011 N 42 (ред. от 02.07.2020) &quot;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, от 4 декабря 2008 года N 381 и пун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367", в целях приведения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 в соответствие с действующим законодательством в области экологической экспертизы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Губернатора Ленинградской области от 23.03.2012 N 29-пг (ред. от 22.04.2019)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23 марта 2012 года N 29-пг 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Губернатора Ленинградской области от 03.02.2015 N 2-пг &quot;О внесении изменений в постановление Губернатора Ленинградской области от 23 марта 2012 года N 29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3 февраля 2015 года N 2-пг "О внесении изменений в постановление Губернатора Ленинградской области от 23 марта 2012 года N 29-пг 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Губернатора Ленинградской области от 21.02.2017 N 14-пг &quot;О внесении изменений в постановление Губернатора Ленинградской области от 23 марта 2012 года N 29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21 февраля 2017 года N 14-пг "О внесении изменений в постановление Губернатора Ленинградской области от 23 марта 2012 года N 29-пг 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Губернатора Ленинградской области от 13.07.2018 N 41-пг &quot;О внесении изменений в отдельные постановления Губернатора Ленинградской области, утверждающие административные регламенты предоставления государственных услуг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Губернатора Ленинградской области от 13 июля 2018 года N 41-пг "О внесении изменений в отдельные постановления Губернатора Ленинградской области, утверждающие административные регламенты предоставления государственных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Губернатора Ленинградской области от 22.04.2019 N 21-пг &quot;О внесении изменений в постановление Губернатора Ленинградской области от 23 марта 2012 года N 29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22 апреля 2019 года N 21-пг "О внесении изменений в постановление Губернатора Ленинградской области от 23 марта 2012 года N 29-пг 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даты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04.12.2019 N 85-пг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ОРГАНИЗАЦИИ</w:t>
      </w:r>
    </w:p>
    <w:p>
      <w:pPr>
        <w:pStyle w:val="2"/>
        <w:jc w:val="center"/>
      </w:pPr>
      <w:r>
        <w:rPr>
          <w:sz w:val="20"/>
        </w:rPr>
        <w:t xml:space="preserve">И ПРОВЕДЕНИЮ ГОСУДАРСТВЕННОЙ ЭКОЛОГИЧЕСКОЙ ЭКСПЕРТИЗЫ</w:t>
      </w:r>
    </w:p>
    <w:p>
      <w:pPr>
        <w:pStyle w:val="2"/>
        <w:jc w:val="center"/>
      </w:pPr>
      <w:r>
        <w:rPr>
          <w:sz w:val="20"/>
        </w:rPr>
        <w:t xml:space="preserve">ОБЪЕКТОВ РЕГИОНАЛЬНОГО УРОВНЯ В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06.04.2020 </w:t>
            </w:r>
            <w:hyperlink w:history="0" r:id="rId21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28-пг</w:t>
              </w:r>
            </w:hyperlink>
            <w:r>
              <w:rPr>
                <w:sz w:val="20"/>
                <w:color w:val="392c69"/>
              </w:rPr>
              <w:t xml:space="preserve">, от 06.11.2020 </w:t>
            </w:r>
            <w:hyperlink w:history="0" r:id="rId22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92-пг</w:t>
              </w:r>
            </w:hyperlink>
            <w:r>
              <w:rPr>
                <w:sz w:val="20"/>
                <w:color w:val="392c69"/>
              </w:rPr>
              <w:t xml:space="preserve">, от 16.04.2021 </w:t>
            </w:r>
            <w:hyperlink w:history="0" r:id="rId23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24-пг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</w:t>
            </w:r>
            <w:hyperlink w:history="0" r:id="rId24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104-пг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 регулирования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Предметом регулирования Административного регламента являются последовательность (</w:t>
      </w:r>
      <w:hyperlink w:history="0" w:anchor="P454" w:tooltip="БЛОК-СХЕМА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к настоящему Административному регламенту) и сроки выполнения административных процедур (действий), осуществляемых в рамках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 (далее - государственная услуга), требования к порядку их выполнения.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Круг заявителей и их уполномоченных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Заявителем является лицо (физическое или юридическое), наделенное правами и обязанностями по разработке проектной документации, подлежащей государственной экологической экспертизе регионального уровня, согласно требованиям </w:t>
      </w:r>
      <w:hyperlink w:history="0" r:id="rId25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 и </w:t>
      </w:r>
      <w:hyperlink w:history="0" r:id="rId26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2 статьи 12</w:t>
        </w:r>
      </w:hyperlink>
      <w:r>
        <w:rPr>
          <w:sz w:val="20"/>
        </w:rPr>
        <w:t xml:space="preserve"> Федерального закона от 23 ноября 1995 года N 174-ФЗ "Об экологической экспертизе" (далее - Федеральный закон N 174-ФЗ),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нормативно-технических и инструктивно-методических документов в области охраны окружающей среды, утверждаемых органами государственной власти Ленинградской области,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целевых программ Ленинградской области,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объектов.</w:t>
      </w:r>
    </w:p>
    <w:p>
      <w:pPr>
        <w:pStyle w:val="0"/>
        <w:jc w:val="both"/>
      </w:pPr>
      <w:r>
        <w:rPr>
          <w:sz w:val="20"/>
        </w:rPr>
        <w:t xml:space="preserve">(п. 1.2.1 в ред. </w:t>
      </w:r>
      <w:hyperlink w:history="0" r:id="rId27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Уполномоченными представителями заявителей являются физические лица, достигшие 18 лет, действующие в соответствии с учредительными документами без доверенности или на основании доверенности, оформленной в соответствии с действующим законодательством и подтверждающей наличие у представителя права действовать от лица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(при наличии технической возможности) в Комитете по природным ресурсам Ленинградской области, ГБУ ЛО "МФЦ" с использованием информационных технологий, предусмотренных </w:t>
      </w:r>
      <w:hyperlink w:history="0" r:id="rId28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частью 18 статьи 14.1</w:t>
        </w:r>
      </w:hyperlink>
      <w:r>
        <w:rPr>
          <w:sz w:val="20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>
      <w:pPr>
        <w:pStyle w:val="0"/>
        <w:jc w:val="both"/>
      </w:pPr>
      <w:r>
        <w:rPr>
          <w:sz w:val="20"/>
        </w:rPr>
        <w:t xml:space="preserve">(п. 1.2.3 введен </w:t>
      </w:r>
      <w:hyperlink w:history="0" r:id="rId29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15.11.2021 N 104-пг)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При предоставлении государственной услуги в электронной форме идентификация и аутентификация могут осуществляться (при наличии технической возможности)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>
      <w:pPr>
        <w:pStyle w:val="0"/>
        <w:jc w:val="both"/>
      </w:pPr>
      <w:r>
        <w:rPr>
          <w:sz w:val="20"/>
        </w:rPr>
        <w:t xml:space="preserve">(п. 1.2.4 введен </w:t>
      </w:r>
      <w:hyperlink w:history="0" r:id="rId30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15.11.2021 N 104-пг)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Порядок информирования о предоставлении государственной услуги.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Информация о месте нахождения и графике работы Комитета по природным ресурсам Ленинградской области (далее - Комитет), предоставляющего государственную услугу, его структурного подразделения, отвечающего за предоставление государственной услуги, их справочных телефонах, адресах электронной почты, порядке получения информации заявителями по вопросам предоставления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с использованием государственных информационных систем,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странице Комитета на официальном интернет-портале Администрации Ленинградской области в информационно-телекоммуникационной сети "Интернет" (далее - сеть "Интернет"): </w:t>
      </w:r>
      <w:r>
        <w:rPr>
          <w:sz w:val="20"/>
        </w:rPr>
        <w:t xml:space="preserve">http://nature.lenobl.ru/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портале государственных и муниципальных услуг (функций) Ленинградской области (далее - ПГМУ ЛО): </w:t>
      </w:r>
      <w:r>
        <w:rPr>
          <w:sz w:val="20"/>
        </w:rPr>
        <w:t xml:space="preserve">https://gu.lenobl.ru/Pgu/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государственных и муниципальных услуг (далее - ЕПГУ): </w:t>
      </w:r>
      <w:r>
        <w:rPr>
          <w:sz w:val="20"/>
        </w:rPr>
        <w:t xml:space="preserve">www.gosuslugi.ru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странице официального интернет-портала Администрации Ленинградской области в сети "Интернет": </w:t>
      </w:r>
      <w:r>
        <w:rPr>
          <w:sz w:val="20"/>
        </w:rPr>
        <w:t xml:space="preserve">http://lenobl.ru/ru/o-regione/administrativno-territorialnoe-ustrojstvo/</w:t>
      </w:r>
      <w:r>
        <w:rPr>
          <w:sz w:val="20"/>
        </w:rPr>
        <w:t xml:space="preserve"> (адреса сайтов муниципальных районов и городского округа, предоставляющих необходимую и обязательную услугу по организации и проведению общественных обсуждений) и на сайте ПГМУ ЛО (информация о порядке предоставления необходимой и обязательной услуги в указанных выше органах местного самоуправления).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по организации и проведению государственной экологической экспертизы объектов регионального уровня 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органа исполнительной власти Ленинградской области, предоставляющего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услугу предоставляет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предоставление государственной услуги структурным подразделением Комитета является сектор государственной экологической экспертизы департамента природных ресурсов (далее - сектор).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 заключение государственной экологической экспертизы регионального уровня, отвечающее требованиям </w:t>
      </w:r>
      <w:hyperlink w:history="0" r:id="rId31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статьи 18</w:t>
        </w:r>
      </w:hyperlink>
      <w:r>
        <w:rPr>
          <w:sz w:val="20"/>
        </w:rPr>
        <w:t xml:space="preserve"> Федерального закона N 174-ФЗ.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включает следующие сроки на организацию и на проведение государственной экологической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Срок организации государственной экологической экспертизы с учетом сроков административных процедур, указанных в </w:t>
      </w:r>
      <w:hyperlink w:history="0" w:anchor="P231" w:tooltip="4.1.1. Прием и регистрация заявления о предоставлении государственной услуги.">
        <w:r>
          <w:rPr>
            <w:sz w:val="20"/>
            <w:color w:val="0000ff"/>
          </w:rPr>
          <w:t xml:space="preserve">пунктах 4.1.1</w:t>
        </w:r>
      </w:hyperlink>
      <w:r>
        <w:rPr>
          <w:sz w:val="20"/>
        </w:rPr>
        <w:t xml:space="preserve"> - </w:t>
      </w:r>
      <w:hyperlink w:history="0" w:anchor="P237" w:tooltip="4.1.3. Организация государственной экологической экспертизы.">
        <w:r>
          <w:rPr>
            <w:sz w:val="20"/>
            <w:color w:val="0000ff"/>
          </w:rPr>
          <w:t xml:space="preserve">4.1.3</w:t>
        </w:r>
      </w:hyperlink>
      <w:r>
        <w:rPr>
          <w:sz w:val="20"/>
        </w:rPr>
        <w:t xml:space="preserve"> и </w:t>
      </w:r>
      <w:hyperlink w:history="0" w:anchor="P242" w:tooltip="4.1.5. Завершение государственной экологической экспертизы.">
        <w:r>
          <w:rPr>
            <w:sz w:val="20"/>
            <w:color w:val="0000ff"/>
          </w:rPr>
          <w:t xml:space="preserve">4.1.5</w:t>
        </w:r>
      </w:hyperlink>
      <w:r>
        <w:rPr>
          <w:sz w:val="20"/>
        </w:rPr>
        <w:t xml:space="preserve"> настоящего Административного регламента, не должен превышать 30 дней.</w:t>
      </w:r>
    </w:p>
    <w:p>
      <w:pPr>
        <w:pStyle w:val="0"/>
        <w:jc w:val="both"/>
      </w:pPr>
      <w:r>
        <w:rPr>
          <w:sz w:val="20"/>
        </w:rPr>
        <w:t xml:space="preserve">(п. 2.4.1 в ред. </w:t>
      </w:r>
      <w:hyperlink w:history="0" r:id="rId32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06.11.2020 N 92-пг)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проведения государственной экологической экспертизы в соответствии с требованием </w:t>
      </w:r>
      <w:hyperlink w:history="0" r:id="rId33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пункта 4 статьи 14</w:t>
        </w:r>
      </w:hyperlink>
      <w:r>
        <w:rPr>
          <w:sz w:val="20"/>
        </w:rPr>
        <w:t xml:space="preserve"> Федерального закона N 174-ФЗ не должен превышать двух месяцев и может быть продлен на один месяц по ходатайству заявителя, если иное не предусмотрено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Правовые основания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непосредственно регулирующих предоставление государственной услуги, размещен в государственных информационных системах ЕПГУ и ПГМУ ЛО, на официальной странице Комитета в сети "Интернет" в разделе "Государственная экологическая экспертиза", а также на информационных стендах в помещении Комитета.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Для предоставления государственной услуги в отношении объектов, указанных в </w:t>
      </w:r>
      <w:hyperlink w:history="0" r:id="rId34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статье 12</w:t>
        </w:r>
      </w:hyperlink>
      <w:r>
        <w:rPr>
          <w:sz w:val="20"/>
        </w:rPr>
        <w:t xml:space="preserve"> Федерального закона N 174-ФЗ, необходимо представить: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55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форме согласно приложению 2 к настоящему Административному регламенту;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документацию, подлежащую государственной экологической экспертизе, в объеме, который определен в установленном порядке, и содержащую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 муниципального района (муниципальных районов) и(или) городского округа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заключение общественной экологической экспертизы в случае ее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Состав (комплектность) указанной в </w:t>
      </w:r>
      <w:hyperlink w:history="0" w:anchor="P94" w:tooltip="б) документацию, подлежащую государственной экологической экспертизе, в объеме, который определен в установленном порядке, и содержащую материалы оценки воздействия на окружающую среду хозяйственной и иной деятельности, которая подлежит государственной экологической экспертизе;">
        <w:r>
          <w:rPr>
            <w:sz w:val="20"/>
            <w:color w:val="0000ff"/>
          </w:rPr>
          <w:t xml:space="preserve">подпункте "б" пункта 2.6.1</w:t>
        </w:r>
      </w:hyperlink>
      <w:r>
        <w:rPr>
          <w:sz w:val="20"/>
        </w:rPr>
        <w:t xml:space="preserve"> настоящего Административного регламента документации, подлежащей государственной экологической экспертизе, определяется действующим законодательством Российской Федерации в соответствии с видами и(или) конкретными характеристиками намечаемой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Указанная в </w:t>
      </w:r>
      <w:hyperlink w:history="0" w:anchor="P92" w:tooltip="2.6.1. Для предоставления государственной услуги в отношении объектов, указанных в статье 12 Федерального закона N 174-ФЗ, необходимо представить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 документация представляется на бумажном носителе в одном экземпляре 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2.6.3.1. В случае подачи материалов в электронном виде они представляются в форме электронных документов, подписанных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а также ведомственного программного ресурса.</w:t>
      </w:r>
    </w:p>
    <w:p>
      <w:pPr>
        <w:pStyle w:val="0"/>
        <w:jc w:val="both"/>
      </w:pPr>
      <w:r>
        <w:rPr>
          <w:sz w:val="20"/>
        </w:rPr>
        <w:t xml:space="preserve">(п. 2.6.3.1 введен </w:t>
      </w:r>
      <w:hyperlink w:history="0" r:id="rId35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Перечень документов, которые заявитель вправе представить по собственной инициативе.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Для объектов, перечисленных в </w:t>
      </w:r>
      <w:hyperlink w:history="0" r:id="rId36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статье 12</w:t>
        </w:r>
      </w:hyperlink>
      <w:r>
        <w:rPr>
          <w:sz w:val="20"/>
        </w:rPr>
        <w:t xml:space="preserve"> Федерального закона N 174-ФЗ: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06.11.2020 N 92-пг)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положительные заключения и(или) документы согласований органов исполнительной власти Ленинградской области и органов местного самоуправления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зарегистрированное в соответствии с требованиями </w:t>
      </w:r>
      <w:hyperlink w:history="0" r:id="rId38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статьи 23</w:t>
        </w:r>
      </w:hyperlink>
      <w:r>
        <w:rPr>
          <w:sz w:val="20"/>
        </w:rPr>
        <w:t xml:space="preserve"> Федерального закона N 174-ФЗ заявление общественной организации (объединения) о проведении общественной экологической экспертизы объекта, в отношении которого организуется государственная экологическая экспертиза, или документ об отказе в регистрации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Утратил силу. - </w:t>
      </w:r>
      <w:hyperlink w:history="0" r:id="rId39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06.11.2020 N 92-пг.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Указанная в </w:t>
      </w:r>
      <w:hyperlink w:history="0" w:anchor="P102" w:tooltip="2.7.1. Для объектов, перечисленных в статье 12 Федерального закона N 174-ФЗ:">
        <w:r>
          <w:rPr>
            <w:sz w:val="20"/>
            <w:color w:val="0000ff"/>
          </w:rPr>
          <w:t xml:space="preserve">подпункте 2.7.1</w:t>
        </w:r>
      </w:hyperlink>
      <w:r>
        <w:rPr>
          <w:sz w:val="20"/>
        </w:rPr>
        <w:t xml:space="preserve"> настоящего Административного регламента документация представляется на бумажном носителе (оригиналы документов) в одном экземпляре и в электронном виде (сканированные копии).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06.11.2020 N 92-пг)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Непредставление заявителем указанных в </w:t>
      </w:r>
      <w:hyperlink w:history="0" w:anchor="P102" w:tooltip="2.7.1. Для объектов, перечисленных в статье 12 Федерального закона N 174-ФЗ:">
        <w:r>
          <w:rPr>
            <w:sz w:val="20"/>
            <w:color w:val="0000ff"/>
          </w:rPr>
          <w:t xml:space="preserve">подпункте 2.7.1</w:t>
        </w:r>
      </w:hyperlink>
      <w:r>
        <w:rPr>
          <w:sz w:val="20"/>
        </w:rPr>
        <w:t xml:space="preserve"> настоящего Административного регламента документов не является основанием для отказа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06.11.2020 N 92-пг)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При предоставлении государственной услуги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действий, в том числе согласований, необходимых для получения государственной услуги, и связанных с обращением в иные государственные органы и организации, органы местного самоуправления, организации (за исключением получения услуг, включенных в </w:t>
      </w:r>
      <w:hyperlink w:history="0" r:id="rId42" w:tooltip="Постановление Правительства Ленинградской области от 27.09.2011 N 303 (ред. от 18.09.2014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Ленинградской области, и Порядка определения размера платы за оказание услуг, которые являются необходимыми и обязательными для предоставления государственных услуг органами исполнительной власти Ленинградской област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государственных услуг органами исполнительной власти Ленинградской области, утвержденный постановлением Правительства Ленинградской области от 27 сентября 2011 года N 303);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4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4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4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15.11.2021 N 104-пг)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Основаниями для приостановления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заявителем уведомления о некомплектности материалов с информацией о выявленном несоответствии состава документации (материалов) требованиям, установленным </w:t>
      </w:r>
      <w:hyperlink w:history="0" w:anchor="P91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и(или) </w:t>
      </w:r>
      <w:hyperlink w:history="0" w:anchor="P102" w:tooltip="2.7.1. Для объектов, перечисленных в статье 12 Федерального закона N 174-ФЗ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, </w:t>
      </w:r>
      <w:hyperlink w:history="0" w:anchor="P108" w:tooltip="2.7.3. Указанная в подпункте 2.7.1 настоящего Административного регламента документация представляется на бумажном носителе (оригиналы документов) в одном экземпляре и в электронном виде (сканированные копии).">
        <w:r>
          <w:rPr>
            <w:sz w:val="20"/>
            <w:color w:val="0000ff"/>
          </w:rPr>
          <w:t xml:space="preserve">2.7.3</w:t>
        </w:r>
      </w:hyperlink>
      <w:r>
        <w:rPr>
          <w:sz w:val="20"/>
        </w:rPr>
        <w:t xml:space="preserve"> &lt;*&gt; настоящего Административного регламента (в том числе по форме и содержанию), и о необходимости приведения представленной документации (материалов) в соответствие установленным требованиям в указанный срок;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Ленинградской области от 06.04.2020 </w:t>
      </w:r>
      <w:hyperlink w:history="0" r:id="rId47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N 28-пг</w:t>
        </w:r>
      </w:hyperlink>
      <w:r>
        <w:rPr>
          <w:sz w:val="20"/>
        </w:rPr>
        <w:t xml:space="preserve">, от 06.11.2020 </w:t>
      </w:r>
      <w:hyperlink w:history="0" r:id="rId48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N 92-пг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Случаи, когда указанные в </w:t>
      </w:r>
      <w:hyperlink w:history="0" w:anchor="P102" w:tooltip="2.7.1. Для объектов, перечисленных в статье 12 Федерального закона N 174-ФЗ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документы не представлены заявителем по собственной инициативе, а на запросы, направленные Комитетом в федеральные органы исполнительной власти, органы государственной власти Ленинградской области, органы местного самоуправления (в которых согласно </w:t>
      </w:r>
      <w:hyperlink w:history="0" r:id="rId49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седьмому абзацу пункта 1.1 статьи 14</w:t>
        </w:r>
      </w:hyperlink>
      <w:r>
        <w:rPr>
          <w:sz w:val="20"/>
        </w:rPr>
        <w:t xml:space="preserve"> Федерального закона N 174-ФЗ эти документы (сведения, содержащиеся в них) находятся), поступила информация об их отсутствии.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0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06.04.2020 N 28-пг; в ред. </w:t>
      </w:r>
      <w:hyperlink w:history="0" r:id="rId51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06.11.2020 N 92-пг)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получение заявителем уведомления о комплектности материалов с информацией о выявленном соответствии представленной документации (материалов) установленным требованиям и необходимости внесения сбора на проведение государственной экологической экспертизы в соответствии с прилагаемыми сметой и счетом в указанный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Допустимый срок приостановления предоставления государственной услуги по каждому основанию, указанному в </w:t>
      </w:r>
      <w:hyperlink w:history="0" w:anchor="P120" w:tooltip="2.8.1. Основаниями для приостановления предоставления государственной услуги являются:">
        <w:r>
          <w:rPr>
            <w:sz w:val="20"/>
            <w:color w:val="0000ff"/>
          </w:rPr>
          <w:t xml:space="preserve">пункте 2.8.1</w:t>
        </w:r>
      </w:hyperlink>
      <w:r>
        <w:rPr>
          <w:sz w:val="20"/>
        </w:rPr>
        <w:t xml:space="preserve"> настоящего Административного регламента, составляет не более 30 рабочих дней с даты получения заявителем уведомления.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Ленинградской области от 06.04.2020 </w:t>
      </w:r>
      <w:hyperlink w:history="0" r:id="rId52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N 28-пг</w:t>
        </w:r>
      </w:hyperlink>
      <w:r>
        <w:rPr>
          <w:sz w:val="20"/>
        </w:rPr>
        <w:t xml:space="preserve">, от 16.04.2021 </w:t>
      </w:r>
      <w:hyperlink w:history="0" r:id="rId53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N 24-пг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Основаниями для отказа в приеме документов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непредставление заявителем, представителем заявителя документа, удостоверяющего личность, либо доверенности, оформленной в соответствии с </w:t>
      </w:r>
      <w:hyperlink w:history="0" w:anchor="P60" w:tooltip="1.2.2. Уполномоченными представителями заявителей являются физические лица, достигшие 18 лет, действующие в соответствии с учредительными документами без доверенности или на основании доверенности, оформленной в соответствии с действующим законодательством и подтверждающей наличие у представителя права действовать от лица заявителя.">
        <w:r>
          <w:rPr>
            <w:sz w:val="20"/>
            <w:color w:val="0000ff"/>
          </w:rPr>
          <w:t xml:space="preserve">пунктом 1.2.2</w:t>
        </w:r>
      </w:hyperlink>
      <w:r>
        <w:rPr>
          <w:sz w:val="20"/>
        </w:rPr>
        <w:t xml:space="preserve"> Административного регламента, или невыполнение требований </w:t>
      </w:r>
      <w:hyperlink w:history="0" w:anchor="P188" w:tooltip="2.17.2. Для получения государственной услуги через ПГМУ ЛО заявителю необходимо предварительно:">
        <w:r>
          <w:rPr>
            <w:sz w:val="20"/>
            <w:color w:val="0000ff"/>
          </w:rPr>
          <w:t xml:space="preserve">пункта 2.17.2</w:t>
        </w:r>
      </w:hyperlink>
      <w:r>
        <w:rPr>
          <w:sz w:val="20"/>
        </w:rPr>
        <w:t xml:space="preserve"> Административного регламента в случае подачи заявления через портал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представленные документы не поддаются прочтению.</w:t>
      </w:r>
    </w:p>
    <w:p>
      <w:pPr>
        <w:pStyle w:val="0"/>
        <w:jc w:val="both"/>
      </w:pPr>
      <w:r>
        <w:rPr>
          <w:sz w:val="20"/>
        </w:rPr>
        <w:t xml:space="preserve">(п. 2.9.1 в ред. </w:t>
      </w:r>
      <w:hyperlink w:history="0" r:id="rId54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Исчерпывающий перечень оснований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объект, в отношении которого планируется организация и проведение государственной экологической экспертизы, не является объектом государственной экологической экспертизы в соответствии со </w:t>
      </w:r>
      <w:hyperlink w:history="0" r:id="rId55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N 174-ФЗ;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заявителя требованиям, указанным в </w:t>
      </w:r>
      <w:hyperlink w:history="0" w:anchor="P55" w:tooltip="1.2. Круг заявителей и их уполномоченных представителей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56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06.11.2020 N 92-пг)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непоступление на счет Управления Федерального казначейства по Ленинградской области суммы сбора на проведение государственной экологической экспертизы в полном объеме в установленный в уведомлении о комплектности материалов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непредставление заявителем документов, указанных в уведомлении о некомплектности материалов, в установленный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57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06.04.2020 N 28-пг;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письменный запрос заявителя на возврат документации, являющейся объектом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положений </w:t>
      </w:r>
      <w:hyperlink w:history="0" r:id="rId58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статей 14</w:t>
        </w:r>
      </w:hyperlink>
      <w:r>
        <w:rPr>
          <w:sz w:val="20"/>
        </w:rPr>
        <w:t xml:space="preserve">, </w:t>
      </w:r>
      <w:hyperlink w:history="0" r:id="rId59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и </w:t>
      </w:r>
      <w:hyperlink w:history="0" r:id="rId60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Федерального закона N 174-ФЗ заявитель оплачивает проведение государственной услуги в соответствии со счетом и сметой расходов, подготовленными сектором в порядке, установленном </w:t>
      </w:r>
      <w:hyperlink w:history="0" r:id="rId61" w:tooltip="Приказ Минприроды России от 12.05.2014 N 205 &quot;Об утверждении Порядка определения сметы расходов на проведение государственной экологической экспертизы&quot; (Зарегистрировано в Минюсте России 30.05.2014 N 3250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России от 12 мая 2014 года N 205 "Об утверждении Порядка определения сметы расходов на проведение государственной экологической экспертизы".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о предоставлении государственной услуги, при получении результата государственной услуги составляет 15 минут в каждом случае.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Срок регистрации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 о предоставлении государственной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15 минут - в случае представления заявления лично заявителем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с даты получения Комитетом заявления - в случае представления заявления по почте, в форме электронного документа посредством портала государственных и муниципальных услуг (функций)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Предоставление государственной услуги осуществляется в специально выделенных для этих целей помещениях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приема и выдачи документов, места ожидания заявителей должны соответствовать нормативным требованиям к таким помещениям, действующим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приема и выдачи документов, места ожидания заявителей оборудуются стульями (кресельными секциями, скамьями) и столами (стойками) для оформления документов. На столах размещаются бланки документов, необходимые для получения государственной услуги, и канцелярские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должны содержать исчерпывающую информацию о порядке получения государственной услуги согласно </w:t>
      </w:r>
      <w:hyperlink w:history="0" w:anchor="P67" w:tooltip="1.3. Порядок информирования о предоставлении государственной услуги.">
        <w:r>
          <w:rPr>
            <w:sz w:val="20"/>
            <w:color w:val="0000ff"/>
          </w:rPr>
          <w:t xml:space="preserve">пункту 1.3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заявителей должны быть оборудованы табличками с указанием номера кабинета, фамилии, имени, отчества (при наличии) должностного лица, ответственного за предоставление государственной услуги, и режима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В здании, в котором предоставляется государственная услуга, создаются специальные условия для доступа граждан с ограниченными возможностями (инвалидов).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Комитета должны быть созданы условия для самостоятельного доступа граждан с ограниченными возможностями к зданию и беспрепятственного передвижения в помещениях, где предоставляется государственная услуга.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приема и выдачи документов, местах ожидания заявителей при размещении наглядной информации и оборудования учитываются особенности категории граждан с ограниченными возможностями.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таким гражданам предоставляется сопровождающий из числа работников Комитета. Вход в здание Комитета и места ожидания посетителей оборудуются кнопками вызова, а также содержат информацию о номере телефона работника, ответственного за сопровождение 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На информационных стендах в помещении Комитета размещается информация, указанная в </w:t>
      </w:r>
      <w:hyperlink w:history="0" w:anchor="P68" w:tooltip="1.3.1. Информация о месте нахождения и графике работы Комитета по природным ресурсам Ленинградской области (далее - Комитет), предоставляющего государственную услугу, его структурного подразделения, отвечающего за предоставление государственной услуги, их справочных телефонах, адресах электронной почты, порядке получения информации заявителями по вопросам предоставления услуг, которые являются необходимыми и обязательными для предоставления государственной услуги, сведений о ходе предоставления государст...">
        <w:r>
          <w:rPr>
            <w:sz w:val="20"/>
            <w:color w:val="0000ff"/>
          </w:rPr>
          <w:t xml:space="preserve">пункте 1.3.1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информационных материалов печатаются удобным для чтения шрифтом, без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Показатели доступности и качества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2.15.1. Показатели доступности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общие показатели, применимые в отношении всех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транспортная доступность к месту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равные права и возможности заявителей при получении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выбора способа получения исчерпывающей информации, порядке и сроках предоставления государственной услуги, в том числе на информационных стендах в местах предоставления государственной услуги, на официальном сайте Комитета в сети "Интернет", на ЕПГУ и ПГМУ ЛО (в случае подачи запроса через указанные информационные системы), при личном посещении или письменном обращении гражданина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возможность получения достоверной информации о ходе государственной услуги любым доступным способом: по телефону, на официальном сайте Комитета в сети "Интернет", на ЕПГУ и ПГМУ ЛО (в случае подачи запроса через указанные информационные системы);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принцип многоканальности при подаче запроса о предоставлении государственной услуги и получении результата государственной услуги, а именно: лично, почтовым отправлением, через ЕПГУ и ПГМУ ЛО (в случае подачи запроса через указанные информационные системы);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специальные показатели, применимые в отношении граждан с ограниченными возможностями (инвалидов):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беспрепятственного доступа инвалидов к помещениям,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гражданам с ограниченными возможностями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других необходимых для получения государственной услуги действий, сведений о ходе предоставления государственной услуги в доступной для них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работниками Комитета гражданам с ограниченными возможностями дополнительной помощи в случае затруднений, возникших при получении государственной услуги (в виде обеспечения беспрепятственного доступа в помещения, где предоставляется государственная услуга, помощи в заполнении заявления на предоставление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Показатели качества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требований стандарта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возможности подачи заявления 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возможности получения информации о ходе предоставления государственной услуги по выбору, в том числе с использованием информационно-телекоммуникационных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жалоб на действия или бездействие должностных лиц Комитета, поданных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судебных решений, отменяющих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Особенности предоставления государственной услуги в многофункциональном центре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Требования, учитывающие особенности предоставления государственной услуги в электронной форме через портал государственных и муниципальных услуг (функций)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2.17.1. Предоставление государственной услуги в электронной форме осуществляется при технической реализации государственной услуги на портале государственных и муниципальных услуг (функций)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ПГМУ ЛО по организации предоставления государственной услуги осуществляется в соответствии с Федеральным </w:t>
      </w:r>
      <w:hyperlink w:history="0" r:id="rId6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Для получения государственной услуги через ПГМУ ЛО заявителю необходимо предварительно: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зарегистрироваться в Единой системе идентификации и аутентификации (далее - ЕСИА) на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оформить усиленную квалифицированную электронную подпись (далее - ЭП) (условие необязательное).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2.17.3. Для подачи заявления через ПГМУ ЛО заявитель должен выполнить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пройти идентификацию и аутентификацию в ЕСИА;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личном кабинете на ПГМУ ЛО заполнить в электронной форме заявление об организации и проведении государственной экологической экспертизы, в том числе указать один из способов получения уведомлений Комитета, направляемых заявителю в ходе предоставления государственной услуги, и получения ее результата: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бумажных документов (заявитель получает документы непосредственно при личном обращении или по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электронных документов (документы подписываются усиленной квалифицированной ЭП уполномоченного лица Комитета; заявитель получает документы через ПГМУ ЛО);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приложить к заявлению отсканированные документы, необходимые для получения государственной услуги, и заверить их усиленной квалифицированной ЭП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направить электронные документы в Комитет через ПГМУ 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2.17.4. При направлении электронных документов через ПГМУ ЛО автоматизированной информационной системой межведомственного электронного взаимодействия Ленинградской области производится их автоматическая регистрация и присвоение уникального номера дела. Номер дела доступен заявителю в личном кабинете ПГМУ ЛО не позднее рабочего дня, следующего за отправкой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2.17.5. В случае если заявление не заверено усиленной квалифицированной ЭП, уполномоченное должностное лицо направляет заявителю приглашение на личный прием с указанием адреса Комитета, даты и времени приема, номера очереди, идентификационного номера приглашения, а также перечень документов, которые необходимо представить. Датой регистрации заявления о предоставлении государственной услуги в таком случае будет считаться дата личного приема заявителя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2.17.6. Если заявитель явился позже назначенного времени, он обслуживается в порядке живой очереди.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2.17.7. В случае поступления через ПГМУ ЛО заявления и документов, удостоверенных усиленной квалифицированной ЭП, днем регистрации документов считается дата подачи заявления о предоставлении государственной услуги на ПГМУ 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2.17.8. Рассмотрение заявления и прилагаемых документов заявителя, полученных в электронной форме через ПГМУ ЛО, осуществляется в том же порядке, что и рассмотрение заявлений и материалов заявителей, полученных лично от заявителей или направленных почтой, с учетом особенностей, установленных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2.17.9. В случае если в составе документов, представляемых на государственную экологическую экспертизу, имеются картографические материалы или чертежи, уполномоченное должностное лицо вправе потребовать от заявителя представить документы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2.17.10. Ответственность за полноту, достоверность и соответствие информации, представленной на бумажном носителе и в электронном виде, несет заявитель.</w:t>
      </w:r>
    </w:p>
    <w:p>
      <w:pPr>
        <w:pStyle w:val="0"/>
        <w:jc w:val="both"/>
      </w:pPr>
      <w:r>
        <w:rPr>
          <w:sz w:val="20"/>
        </w:rPr>
      </w:r>
    </w:p>
    <w:bookmarkStart w:id="206" w:name="P206"/>
    <w:bookmarkEnd w:id="206"/>
    <w:p>
      <w:pPr>
        <w:pStyle w:val="2"/>
        <w:outlineLvl w:val="1"/>
        <w:jc w:val="center"/>
      </w:pPr>
      <w:r>
        <w:rPr>
          <w:sz w:val="20"/>
        </w:rPr>
        <w:t xml:space="preserve">3. Перечень услуг, являющихся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и сведения</w:t>
      </w:r>
    </w:p>
    <w:p>
      <w:pPr>
        <w:pStyle w:val="2"/>
        <w:jc w:val="center"/>
      </w:pPr>
      <w:r>
        <w:rPr>
          <w:sz w:val="20"/>
        </w:rPr>
        <w:t xml:space="preserve">о документах, выдаваемых в результате их оказания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Необходимой и обязательной услугой для предоставления государственной услуги является муниципальная услуга по организации общественных обсуждений объекта государственной экологической экспертизы (далее - необходимая и обязательная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Необходимую и обязательную услугу оказывает орган местного самоуправления муниципального района (городского округа) Ленинградской области, на территории которого намечается реализация объекта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Результатом оказания необходимой и обязательной услуги является один из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протокол общественных слушаний по объекту государственной экологической экспертизы регионального уровня, отвечающий требованиям </w:t>
      </w:r>
      <w:hyperlink w:history="0" r:id="rId63" w:tooltip="Приказ Минприроды России от 01.12.2020 N 999 &quot;Об утверждении требований к материалам оценки воздействия на окружающую среду&quot; (Зарегистрировано в Минюсте России 20.04.2021 N 6318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 декабря 2020 года N 999 "Об утверждении требований к материалам оценки воздействия на окружающую среду", - в случае завершения процедуры общественных обсуждений общественными слушаниями;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протокол общественных обсуждений по объекту государственной экологической экспертизы, отвечающий требованиям </w:t>
      </w:r>
      <w:hyperlink w:history="0" r:id="rId64" w:tooltip="Приказ Минприроды России от 01.12.2020 N 999 &quot;Об утверждении требований к материалам оценки воздействия на окружающую среду&quot; (Зарегистрировано в Минюсте России 20.04.2021 N 6318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 декабря 2020 года N 999 "Об утверждении требований к материалам оценки воздействия на окружающую среду", - в случае проведения общественных обсуждений в форме опроса или в иных формах, обеспечивающих информирование общественности, в том числе: конференция, круглый стол, анкетирование, консультации с общественностью, а также совмещение указанных форм.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65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15.11.2021 N 104-пг)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Порядок получения заявителями информации по вопросам оказания необходимой и обязательной услуги, включая информацию о ходе оказания услуги, в том числе с использованием ПГМУ ЛО.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получения заявителями информации по вопросам оказания необходимой и обязательной услуги, включая информацию о ходе оказания услуги, в том числе с использованием ПГМУ ЛО, определен и установлен административными регламентами муниципальных районов (городского округа)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Исчерпывающий перечень документов, необходимых в соответствии с законодательными или иными нормативными правовыми актами для оказания необходимой и обязательной услуги, подлежащих представлению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 для получения необходимой и обязательной услуги, в том числе с использованием ПГМУ ЛО, определяется и осуществляется в соответствии с административными регламентами муниципальных районов (городского округа)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Основания, размер и порядок взимания платы за оказание необходимой и обязательной услуги, включая информацию о методике расчета размера такой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оказание необходимой и обязательной услуги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Порядок размещения информации по вопросам оказания необходимых и обязательных услуг, включая информацию о ходе их оказания, в том числе с использованием портала государственных и муниципальных услуг (функций)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06" w:tooltip="3. Перечень услуг, являющихся необходимыми и обязательными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Административного регламента, размещается на информационных стендах в помещении Комитета, на ПГМУ ЛО и на официальном сайте Комитета в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4.1. Исчерпывающий перечень административных процедур, выполняемых при предоставлении государственной услуги. Общий срок выполнения каждой административной процедуры</w:t>
      </w:r>
    </w:p>
    <w:p>
      <w:pPr>
        <w:pStyle w:val="0"/>
        <w:jc w:val="both"/>
      </w:pPr>
      <w:r>
        <w:rPr>
          <w:sz w:val="20"/>
        </w:rPr>
      </w:r>
    </w:p>
    <w:bookmarkStart w:id="231" w:name="P231"/>
    <w:bookmarkEnd w:id="231"/>
    <w:p>
      <w:pPr>
        <w:pStyle w:val="0"/>
        <w:ind w:firstLine="540"/>
        <w:jc w:val="both"/>
      </w:pPr>
      <w:r>
        <w:rPr>
          <w:sz w:val="20"/>
        </w:rPr>
        <w:t xml:space="preserve">4.1.1. Прием и регистрация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выполнения административной процедуры составляет один день с даты получения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Рассмотрение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выполнения административной процедуры составляет девять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представленных документов предусмотрено приостановление предоставления государственной услуги согласно </w:t>
      </w:r>
      <w:hyperlink w:history="0" w:anchor="P119" w:tooltip="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.">
        <w:r>
          <w:rPr>
            <w:sz w:val="20"/>
            <w:color w:val="0000ff"/>
          </w:rPr>
          <w:t xml:space="preserve">пункту 2.8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06.04.2020 N 28-пг)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Организация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выполнения административной процедуры составляет не более 15 дней.</w:t>
      </w:r>
    </w:p>
    <w:p>
      <w:pPr>
        <w:pStyle w:val="0"/>
        <w:jc w:val="both"/>
      </w:pPr>
      <w:r>
        <w:rPr>
          <w:sz w:val="20"/>
        </w:rPr>
        <w:t xml:space="preserve">(п. 4.1.3 в ред. </w:t>
      </w:r>
      <w:hyperlink w:history="0" r:id="rId67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Проведение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не более трех месяцев с учетом положений </w:t>
      </w:r>
      <w:hyperlink w:history="0" w:anchor="P88" w:tooltip="2.4.2. Срок проведения государственной экологической экспертизы в соответствии с требованием пункта 4 статьи 14 Федерального закона N 174-ФЗ не должен превышать двух месяцев и может быть продлен на один месяц по ходатайству заявителя, если иное не предусмотрено федеральным законом.">
        <w:r>
          <w:rPr>
            <w:sz w:val="20"/>
            <w:color w:val="0000ff"/>
          </w:rPr>
          <w:t xml:space="preserve">пункта 2.4.2</w:t>
        </w:r>
      </w:hyperlink>
      <w:r>
        <w:rPr>
          <w:sz w:val="20"/>
        </w:rPr>
        <w:t xml:space="preserve"> настоящего Административного регламента.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Завершение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выполнения административной процедуры составляет пять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4.2. Прием и регистрация заявления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Основанием для начала административной процедуры является поступление заявления о предоставлении государственной услуги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и регистрация заявления с прилагаемыми документами. Регистрационный штамп, содержащий полное наименование Комитета, дату и входящий номер, проставляется на лицевой стороне первой страницы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заявления с прилагаемыми документами на рассмотрение председателю Комитета или уполномоченному лицу;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передача заявления с прилагаемыми документами в соответствии с резолюцией председателя Комитета в сектор.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Должностным лицом Комитета, ответственным за выполнение каждого административного действия, входящего в состав административной процедуры, является работник сектора делопроизводства отдела правового обеспечения и делопроизводства административного департамента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Результатом выполнения административной процедуры является зарегистрированное в установленном порядке заявление с прилагаемыми документами, переданное в сектор.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Способом фиксации результата административной процедуры является регистрация реквизитов заявления с прилагаемыми документами в системе электронного документооборота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Рассмотрение представленных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Основанием для начала административной процедуры является поступление зарегистрированного в установленном порядке заявления с прилагаемыми документами в сектор.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сектора в течение одного рабочего дня принимает решение о назначении из числа штатных сотрудников сектора ответственного за рассмотрение представленных материалов (далее - ответственный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принадлежности документации (материалов) к объектам государственной экологической экспертизы, указанным в </w:t>
      </w:r>
      <w:hyperlink w:history="0" r:id="rId68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статье 12</w:t>
        </w:r>
      </w:hyperlink>
      <w:r>
        <w:rPr>
          <w:sz w:val="20"/>
        </w:rPr>
        <w:t xml:space="preserve"> Федерального закона N 174-ФЗ;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проверка полноты и достаточности представленных материалов с учетом требований </w:t>
      </w:r>
      <w:hyperlink w:history="0" w:anchor="P91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">
        <w:r>
          <w:rPr>
            <w:sz w:val="20"/>
            <w:color w:val="0000ff"/>
          </w:rPr>
          <w:t xml:space="preserve">пунктов 2.6</w:t>
        </w:r>
      </w:hyperlink>
      <w:r>
        <w:rPr>
          <w:sz w:val="20"/>
        </w:rPr>
        <w:t xml:space="preserve">, </w:t>
      </w:r>
      <w:hyperlink w:history="0" w:anchor="P102" w:tooltip="2.7.1. Для объектов, перечисленных в статье 12 Федерального закона N 174-ФЗ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, </w:t>
      </w:r>
      <w:hyperlink w:history="0" w:anchor="P108" w:tooltip="2.7.3. Указанная в подпункте 2.7.1 настоящего Административного регламента документация представляется на бумажном носителе (оригиналы документов) в одном экземпляре и в электронном виде (сканированные копии).">
        <w:r>
          <w:rPr>
            <w:sz w:val="20"/>
            <w:color w:val="0000ff"/>
          </w:rPr>
          <w:t xml:space="preserve">2.7.3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Ленинградской области от 06.04.2020 </w:t>
      </w:r>
      <w:hyperlink w:history="0" r:id="rId69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N 28-пг</w:t>
        </w:r>
      </w:hyperlink>
      <w:r>
        <w:rPr>
          <w:sz w:val="20"/>
        </w:rPr>
        <w:t xml:space="preserve">, от 06.11.2020 </w:t>
      </w:r>
      <w:hyperlink w:history="0" r:id="rId70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N 92-пг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формирование и направление межведомственных запросов в соответствующие органы власти для получения сведений, перечисленных в </w:t>
      </w:r>
      <w:hyperlink w:history="0" w:anchor="P102" w:tooltip="2.7.1. Для объектов, перечисленных в статье 12 Федерального закона N 174-ФЗ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регламента, если заявитель не предоставил их по собственной инициативе;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Ленинградской области от 06.04.2020 </w:t>
      </w:r>
      <w:hyperlink w:history="0" r:id="rId71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N 28-пг</w:t>
        </w:r>
      </w:hyperlink>
      <w:r>
        <w:rPr>
          <w:sz w:val="20"/>
        </w:rPr>
        <w:t xml:space="preserve">, от 06.11.2020 </w:t>
      </w:r>
      <w:hyperlink w:history="0" r:id="rId72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N 92-пг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проверка соответствия формы и содержания документации (материалов) требованиям, установленным для разработки соответствующих видов документации;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подготовка, подписание и направление заявителю одного из уведомлений: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некомплектности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комплектности материалов (со сметой и счетом на оплату);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06.04.2020 N 28-пг)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Должностным лицом, ответственным за выполнение каждого административного действия, входящего в состав административной процедуры, является ответственный исполнитель.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Критерии принятия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4.3.4.1. В случае установления несоответствия документации установленным </w:t>
      </w:r>
      <w:hyperlink w:history="0" r:id="rId74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Федерального закона N 174-ФЗ требованиям ответственный исполнитель подготавливает в адрес заявителя уведомление о некомплектности материалов с указанием недостающих документов, необходимых для проведения государственной экологической экспертизы, а также о необходимости представления указанных материалов в полном объеме в срок, не превышающий 30 рабочих дней.</w:t>
      </w:r>
    </w:p>
    <w:p>
      <w:pPr>
        <w:pStyle w:val="0"/>
        <w:jc w:val="both"/>
      </w:pPr>
      <w:r>
        <w:rPr>
          <w:sz w:val="20"/>
        </w:rPr>
        <w:t xml:space="preserve">(п. 4.3.4.1 в ред. </w:t>
      </w:r>
      <w:hyperlink w:history="0" r:id="rId75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4.3.4.2. В случае если в установленный срок требования, перечисленные в уведомлении о некомплектности, не выполнены, ранее представленная документация возвращается заявителю без проведения государственной экологической экспертизы с уведомлением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4.3.4.3. В случае установления соответствия документации требованиям </w:t>
      </w:r>
      <w:hyperlink w:history="0" w:anchor="P91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">
        <w:r>
          <w:rPr>
            <w:sz w:val="20"/>
            <w:color w:val="0000ff"/>
          </w:rPr>
          <w:t xml:space="preserve">пунктов 2.6</w:t>
        </w:r>
      </w:hyperlink>
      <w:r>
        <w:rPr>
          <w:sz w:val="20"/>
        </w:rPr>
        <w:t xml:space="preserve">, </w:t>
      </w:r>
      <w:hyperlink w:history="0" w:anchor="P102" w:tooltip="2.7.1. Для объектов, перечисленных в статье 12 Федерального закона N 174-ФЗ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, </w:t>
      </w:r>
      <w:hyperlink w:history="0" w:anchor="P108" w:tooltip="2.7.3. Указанная в подпункте 2.7.1 настоящего Административного регламента документация представляется на бумажном носителе (оригиналы документов) в одном экземпляре и в электронном виде (сканированные копии).">
        <w:r>
          <w:rPr>
            <w:sz w:val="20"/>
            <w:color w:val="0000ff"/>
          </w:rPr>
          <w:t xml:space="preserve">2.7.3</w:t>
        </w:r>
      </w:hyperlink>
      <w:r>
        <w:rPr>
          <w:sz w:val="20"/>
        </w:rPr>
        <w:t xml:space="preserve"> настоящего Административного регламента (в том числе документации, доукомплектованной в установленный срок на основании требований ранее выданного уведомления о некомплектности материалов) ответственный исполнитель подготавливает в адрес заявителя уведомление о комплектности материалов с приложенными сметой и счетом на оплату в срок, не превышающий 30 рабочих дней.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Ленинградской области от 06.04.2020 </w:t>
      </w:r>
      <w:hyperlink w:history="0" r:id="rId76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N 28-пг</w:t>
        </w:r>
      </w:hyperlink>
      <w:r>
        <w:rPr>
          <w:sz w:val="20"/>
        </w:rPr>
        <w:t xml:space="preserve">, от 06.11.2020 </w:t>
      </w:r>
      <w:hyperlink w:history="0" r:id="rId77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N 92-пг</w:t>
        </w:r>
      </w:hyperlink>
      <w:r>
        <w:rPr>
          <w:sz w:val="20"/>
        </w:rPr>
        <w:t xml:space="preserve">, от 16.04.2021 </w:t>
      </w:r>
      <w:hyperlink w:history="0" r:id="rId78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N 24-пг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расходов подписывают начальник сектора и ответственный исполнитель. Счет на оплату подписывают главный бухгалтер и председатель Комитета либо уполномоченное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сбора (оплата счета) осуществляется заявителем перечислением денежных средств на счет Управления Федерального казначейства по Ленинградской области по указанным реквизитам.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 случае если денежные средства в полном объеме и в установленный срок не поступили на счет Управления Федерального казначейства по Ленинградской области, государственная экологическая экспертиза не проводится, ранее представленная документация возвращается заявителю с уведомлением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4.3.5.1. Датами отсчета сроков выполнения требований, указанных в уведомлениях Комитета, принимаются даты направления этих уведомлений в форме электронных документов или даты получения заявителем почтовых заказных отправлений - в случае направления последних почтой.</w:t>
      </w:r>
    </w:p>
    <w:p>
      <w:pPr>
        <w:pStyle w:val="0"/>
        <w:jc w:val="both"/>
      </w:pPr>
      <w:r>
        <w:rPr>
          <w:sz w:val="20"/>
        </w:rPr>
        <w:t xml:space="preserve">(п. 4.3.5.1 введен </w:t>
      </w:r>
      <w:hyperlink w:history="0" r:id="rId79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При наличии оснований для отказа в предоставлении государственной услуги, указанных в </w:t>
      </w:r>
      <w:hyperlink w:history="0" w:anchor="P135" w:tooltip="2.10. Исчерпывающий перечень оснований для отказа в предоставлении государственной услуги.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Административного регламента, заявителю направляется уведомление об отказе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06.04.2020 N 28-пг)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 Результатом выполнения административной процедуры является направление заявителю одного из уведомлений, указанных в </w:t>
      </w:r>
      <w:hyperlink w:history="0" w:anchor="P267" w:tooltip="д) подготовка, подписание и направление заявителю одного из уведомлений:">
        <w:r>
          <w:rPr>
            <w:sz w:val="20"/>
            <w:color w:val="0000ff"/>
          </w:rPr>
          <w:t xml:space="preserve">подпункте "д" пункта 4.3.2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Организация государственной экологической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Основанием для начала административной процедуры является поступление в сектор информации о поступлении на счет Управления Федерального казначейства по Ленинградской области в установленные сроки и в полном объеме денежных средств на проведение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ответственный исполнитель подготавливает предложения по кандидатурам руководителя и ответственного секретаря экспертной комиссии государственной экологической экспертизы (далее - экспертная комиссия), срокам проведения государственной экологической экспертизы и согласовывает их с начальником сектора;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участии руководителя экспертной комиссии ответственный исполнитель подготавливает предложения по кандидатурам внештатных экспертов (по согласованию с ними) для включения в состав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ответственный исполнитель разрабатывает задание на проведение государственной экологической экспертизы для экспертной комиссии, руководителя и членов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ответственный исполнитель подготавливает проект распоряжения Комитета о начале проведения государственной экологической экспертизы, в котором назначается состав экспертной комиссии (руководитель, ответственный секретарь и члены экспертной комиссии), утверждается задание на проведение государственной экологической экспертизы и ее срок, определяются ответственные должностные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экспертной комиссии должно быть нечетным.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проведения государственной экологической экспертизы при необходимости могут быть изменены сроки ее проведения и количество привлекаемых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экспертной комиссии (далее - ответственный секретарь) назначается из числа штатных работников сектора. Ответственный исполнитель может быть назначен ответственным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распоряжения Комитета визируется в установленном порядке и представляется на подпись председателю Комитета либо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Должностным лицом, ответственным за выполнение каждого административного действия, входящего в состав административной процедуры, является ответственный исполнитель.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Критериями принятия решений при выборе внештатных экспертов являются требования, предъявляемые к экспертам государственной экологической экспертизы в соответствии со </w:t>
      </w:r>
      <w:hyperlink w:history="0" r:id="rId82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статьями 15</w:t>
        </w:r>
      </w:hyperlink>
      <w:r>
        <w:rPr>
          <w:sz w:val="20"/>
        </w:rPr>
        <w:t xml:space="preserve"> и </w:t>
      </w:r>
      <w:hyperlink w:history="0" r:id="rId83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Федерального закона N 174-ФЗ.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Результатом выполнения административной процедуры является издание распоряжения Комитета о начале проведения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издания распоряжения не должен превышать 15 дней с даты поступления денежных средств на счет Управления Федерального казначейства по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06.11.2020 N 92-пг)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издании распоряжения, месте и времени проведения организационного заседания экспертной комиссии размещается на официальном сайте Комитета в сети "Интернет" в течение трех рабочих дней с даты издания такого распоряжения.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Проведение государственной экологической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4.5.1. Основанием для начала административной процедуры является издание распоряжения Комитета о начале проведения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В процессе проведения государственной экологической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члены экспертной комиссии изучают представленные заявителем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обсуждения объекта государственной экологической экспертизы проводятся заседания экспертной комиссии (организационное, рабочие (при необходимости), заключительное).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экспертной комиссии могут проходить как в очной форме, так и с использованием средств дистанционного взаимодействия;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5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86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06.04.2020 N 28-пг)</w:t>
      </w:r>
    </w:p>
    <w:bookmarkStart w:id="317" w:name="P317"/>
    <w:bookmarkEnd w:id="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требованию членов экспертной комиссии у заявителя запрашиваются дополнительная информация и материалы (в том числе сведения, расчеты, дополнительные разработки относительно объектов экологической экспертизы) для всесторонней и объективной оценки и подготовки обоснованных выводов заключения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информация, запрошенная внештатными экспертами, оформляется в виде сводного перечня дополнительной информации, подписывается руководителем и ответственным секретарем экспертной комиссии;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87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требованию членов экспертной комиссии в случае необходимости получения дополнительной информации об объекте государственной экологической экспертизы может осуществляться выезд членов экспертной комиссии на место намечаемой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члены экспертной комиссии подготавливают индивидуальные и групповые (при наличии экспертных групп) экспертные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руководитель экспертной комиссии и ответственный секретарь на основании индивидуальных заключений экспертов и групповых (при наличии экспертных групп) подготавливают проект сводного заключения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 поступлении в Комитет аргументированных предложений (по экологическим аспектам намечаемой хозяйственной и иной деятельности) от органов местного самоуправления, общественных организаций (объединений) и граждан, заключений общественной экологической экспертизы, если эти экспертизы были проведены до дня окончания срока проведения государственной экологической экспертизы, готовятся и обсуждаются материалы, обосновывающие их учет при проведении государственной экологической экспертизы.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88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Организационное заседание экспертной комиссии проводится в срок, не превышающий пяти рабочих дней со дня издания распоряжения Комитета о начале проведения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уведомляет заявителя или его представителей о дате, времени, месте и форме проведения заседаний, а также направляет заказчику копии протоколов с указанием сроков устранения замечаний экспертов по объекту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и(или) его представители вправе присутствовать на заседаниях экспертной комиссии, докладывать о характере намечаемой деятельности, а также представлять пояснения и дополнения по объекту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4.5.3.1. Представители органов исполнительной власти субъектов Российской Федерации, органов местного самоуправления, общественных организаций уведомляются о заседаниях в установленном порядке при получении от них письменного запроса об участии в заседаниях экспертной комиссии в качестве наблюдателей.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4.5.3.2. На организационном заседании экспертной комиссии определяются направления работы экспертной комиссии, согласовывается календарный план работы экспертной комиссии, определяются сроки подготовки групповых (при наличии экспертных групп) и индивидуальных экспертных заключений, проекта сводного заключения экспертной комиссии, заключаются договоры на оказание возмездных услуг с руководителем и членами экспертной комиссии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организационном заседании экспертной комиссии члены экспертной комиссии заслушивают доклад заявителя либо его представителей о характере намечаемой деятельности, принятых проектных решениях в случае, если заявитель принял решение воспользоваться своим правом согласно </w:t>
      </w:r>
      <w:hyperlink w:history="0" r:id="rId89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статье 26</w:t>
        </w:r>
      </w:hyperlink>
      <w:r>
        <w:rPr>
          <w:sz w:val="20"/>
        </w:rPr>
        <w:t xml:space="preserve"> Федерального закона N 174-ФЗ.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4.5.3.3. В случае получения от членов экспертной комиссии запросов о предоставлении информации согласно </w:t>
      </w:r>
      <w:hyperlink w:history="0" w:anchor="P317" w:tooltip="в) по требованию членов экспертной комиссии у заявителя запрашиваются дополнительная информация и материалы (в том числе сведения, расчеты, дополнительные разработки относительно объектов экологической экспертизы) для всесторонней и объективной оценки и подготовки обоснованных выводов заключения государственной экологической экспертизы.">
        <w:r>
          <w:rPr>
            <w:sz w:val="20"/>
            <w:color w:val="0000ff"/>
          </w:rPr>
          <w:t xml:space="preserve">подпункту "в" пункта 4.5.2</w:t>
        </w:r>
      </w:hyperlink>
      <w:r>
        <w:rPr>
          <w:sz w:val="20"/>
        </w:rPr>
        <w:t xml:space="preserve"> настоящего Административного регламента ответственный секретарь направляет в адрес заявителя уведомление с требованием предоставить запрашиваемую экспертами дополнительную информацию.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п. 2.13 Административного регламента, а не п. 2.14.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Дополнительная информация, поступившая от заявителя, регистрируется в порядке, определенном </w:t>
      </w:r>
      <w:hyperlink w:history="0" w:anchor="P148" w:tooltip="2.13. Срок регистрации заявления о предоставлении государственной услуги.">
        <w:r>
          <w:rPr>
            <w:sz w:val="20"/>
            <w:color w:val="0000ff"/>
          </w:rPr>
          <w:t xml:space="preserve">пунктом 2.14</w:t>
        </w:r>
      </w:hyperlink>
      <w:r>
        <w:rPr>
          <w:sz w:val="20"/>
        </w:rPr>
        <w:t xml:space="preserve"> настоящего Административного регламента, и передается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непредоставления заявителем дополнительной информации по запросу членов экспертной комиссии документация рассматривается в исходном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4.5.3.4. При принятии экспертной комиссией решения о необходимости проведения выездного заседания и в случае, если затраты, связанные с выездом экспертов на место реализации объекта государственной экологической экспертизы, не были включены в смету расходов ранее, заявителю выставляется дополнительный счет со сметой расходов либо выезд организуется силами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4.5.3.5. По инициативе заявителя срок проведения государственной экологической экспертизы может быть продлен на один месяц. Продление срока проведения государственной экологической экспертизы утверждается распоряжением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изменении срока государственной экологической экспертизы размещается на сайте Комитета в течение трех дней с даты утверждения распоряжения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4.5.3.6. При одобрении проекта заключения экспертной комиссии, подготовленного ее руководителем и ответственным секретарем, большинством списочного состава экспертной комиссии проект заключения подписывается всеми членами экспертной комиссии (в двух экземплярах). При равенстве голосов решающим является голос руководителя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несогласии отдельных членов экспертной комиссии с выводами заключения они подписывают заключение с пометкой "особое мнение".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государственную экологическую экспертизу материалов экологическим требованиям и нормам, установленным техническими регламентами и законодательством в области охраны окружающей среды, и является неотъемлемой частью заключения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Заключение, подготовленное экспертной комиссией, не может быть изменено без согласия лиц, его подписавших.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проекту заключения экспертной комиссии принимается только в присутствии членов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заседания экспертной комиссии оформляются протоколами, которые подписывают руководитель экспертной комиссии и ответственный секретарь, с приложением явочных листов с подписями участников заседаний.</w:t>
      </w:r>
    </w:p>
    <w:p>
      <w:pPr>
        <w:pStyle w:val="0"/>
        <w:jc w:val="both"/>
      </w:pPr>
      <w:r>
        <w:rPr>
          <w:sz w:val="20"/>
        </w:rPr>
        <w:t xml:space="preserve">(п. 4.5.3 в ред. </w:t>
      </w:r>
      <w:hyperlink w:history="0" r:id="rId90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4.5.4. Заключение, подготовленное экспертной комиссией (с особыми мнениями экспертов - при наличии), утверждается распоряжением Комитета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экспертной комиссии приобретает статус заключения государственной экологической экспертизы с даты его утверждения распоряжением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Распоряжением Комитета об утверждении заключения государственной экологической экспертизы регионального уровня также устанавливается срок его действия (до наступления случаев, при которых положительное заключение государственной экологической экспертизы теряет юридическую силу):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объектов экспертизы, предусмотренных </w:t>
      </w:r>
      <w:hyperlink w:history="0" r:id="rId92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N 174-ФЗ (за исключением проектной документации объектов капитального строительства), - с учетом срока реализации объекта экспертизы;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объектов экспертизы, предусмотренных </w:t>
      </w:r>
      <w:hyperlink w:history="0" r:id="rId94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N 174-ФЗ (в части проектной документации объектов капитального строительства), - с учетом срока реализации объекта экспертизы, но не менее 5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4.5.5. Должностным лицом, ответственным за выполнение каждого административного действия, входящего в состав административной процедуры, является ответственный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4.5.6. Критерием принятия решения об утверждении заключения государственной экологической экспертизы является соответствие заключения требованиям </w:t>
      </w:r>
      <w:hyperlink w:history="0" r:id="rId96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подпунктов 1</w:t>
        </w:r>
      </w:hyperlink>
      <w:r>
        <w:rPr>
          <w:sz w:val="20"/>
        </w:rPr>
        <w:t xml:space="preserve"> - </w:t>
      </w:r>
      <w:hyperlink w:history="0" r:id="rId97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4 статьи 18</w:t>
        </w:r>
      </w:hyperlink>
      <w:r>
        <w:rPr>
          <w:sz w:val="20"/>
        </w:rPr>
        <w:t xml:space="preserve"> Федерального закона N 174-ФЗ.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4.5.7. Результатом выполнения административной процедуры является заключение государственной экологической экспертизы, отвечающее требованиям </w:t>
      </w:r>
      <w:hyperlink w:history="0" r:id="rId98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статьи 18</w:t>
        </w:r>
      </w:hyperlink>
      <w:r>
        <w:rPr>
          <w:sz w:val="20"/>
        </w:rPr>
        <w:t xml:space="preserve"> Федерального закона N 174-ФЗ.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Завершение государственной экологической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4.6.1. Основанием для начала административной процедуры является издание распоряжения Комитета об утверждении заключения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в установленном порядке и направление Комитетом заявителю уведомления о завершении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передается способом, выбранным заявителем в запросе на предоставление государственной услуги, а именно: лично, почтовым отправлением,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размещение информации о результатах проведения государственной экологической экспертизы на официальном сайте Комитета в сети "Интернет" с соблюдением требований законодательства Российской Федерации о государственной, коммерческой и иной охраняемом законом тайне;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направление информации о результатах проведения государственной экологической экспертизы заинтересованным органам и организациям в соответствии с </w:t>
      </w:r>
      <w:hyperlink w:history="0" r:id="rId99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пунктом 6 статьи 18</w:t>
        </w:r>
      </w:hyperlink>
      <w:r>
        <w:rPr>
          <w:sz w:val="20"/>
        </w:rPr>
        <w:t xml:space="preserve"> Федерального закона N 174-ФЗ;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внесение в реестр выданных заключений государственной экологической экспертизы и содержащихся в нем сведений в порядке, установленном Министерством природных ресурсов и экологии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4.6.2.1. Срок выполнения всех действий административной процедуры составляет не более пяти дней с даты издания распоряжения Комитета об утверждении заключения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4.6.2.2. Документация по объекту экологической экспертизы, рассмотренная экспертной комиссией, после завершения государственной экологической экспертизы передается в архив Комитета. Срок архивного хранения материалов - не менее одного года после окончания срока действия заключения.</w:t>
      </w:r>
    </w:p>
    <w:p>
      <w:pPr>
        <w:pStyle w:val="0"/>
        <w:jc w:val="both"/>
      </w:pPr>
      <w:r>
        <w:rPr>
          <w:sz w:val="20"/>
        </w:rPr>
        <w:t xml:space="preserve">(п. 4.6.2 в ред. </w:t>
      </w:r>
      <w:hyperlink w:history="0" r:id="rId100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16.04.2021 N 24-пг)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Должностным лицом, ответственным за выполнение каждого административного действия, входящего в состав административной процедуры, является ответственный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Результатом выполнения административной процедуры является уведомление заявителя о завершении государственной экологической экспертизы и выдача (передача) заключения государственной экологической экспертизы заявителю способом, указанным в заявлении на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Формы контроля за исполнением настоящего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выполнения работниками сектора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постоянно начальником сектора при согласовании проектов документов, подготавливаемых работниками.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выполнения начальником сектора положений настоящего Административного регламента, иных нормативных правовых актов и принятия им решений осуществляется вышестоящими должностными лицами Комитета и председателем Комитета при согласовании и визировании исходящих проектов документов сектора.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государственной услуги, а также в случае поступления в Комитет иной информации, указывающей на имеющиеся нарушения, и проводится в отношении конкретного объекта государственной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внеплановой проверки рассматриваются вопросы, связанные с предоставлением государственной услуги, содержащиеся в обращении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Плановая проверка назначается и проводится на основании распоряжения Комитета в отношении всей документации, представленной в сектор экспертизы для предоставления государственной услуги за отчетный период. В ходе проведения плановых проверок оцениваются полнота и качество предоставления государственной услуги, а также осуществляется выявление допущенных в течение отчетного периода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осуществления плановых проверок выявляются нарушения: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законов и иных нормативных правовых актов Российской Федерации, законов и иных нормативных правовых актов Ленинградской области, связанных с предоставлением государственной услуги в течение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и сроков ответа на обращения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полноты 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жалоб заявителей периодичность плановых проверок определяет председатель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плановой проверки распоряжением Комитета из числа штатных работников Комитета образуется комиссия во главе с председателем. В состав комиссии в обязательном порядке включаются работники отдела правового обеспечения и делопроизводства административного департамента Комитета. При необходимости в состав комиссии могут быть включены иные работники Комитета. Результаты плановой проверки оформляются актом комиссии, в котором отмечаются выявленные недостатки и предложения по их устранению или отсутствие таковых.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Ответственные исполнители несут ответственность за соблюдение порядка и сроков проведения административных процедур, установленных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работников сектора закрепляется в их должностных регламентах в соответствии с требованиями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нарушений в действиях работника, ответственного за предоставление государственной услуги, к нему принимаются меры дисциплинарной ответственности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их объединения и организации имеют право на любые предусмотренные действующим законодательством формы контроля за деятельностью Комитета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привлечения должностных лиц к ответственности за действия (бездействие) и решения, принимаемые в ходе предоставления государственной услуги, предусмотрен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Комитета, а также должностных лиц,</w:t>
      </w:r>
    </w:p>
    <w:p>
      <w:pPr>
        <w:pStyle w:val="2"/>
        <w:jc w:val="center"/>
      </w:pPr>
      <w:r>
        <w:rPr>
          <w:sz w:val="20"/>
        </w:rPr>
        <w:t xml:space="preserve">государственных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Право заявителей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имеют право на досудебное (внесудебное) обжалование решений и действий (бездействия) должностного лица при предоставлении государственной услуги вышестоящему должностному лицу, а также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Предмет досудебного (внесудебного)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Предметом досудебного (внесудебного) обжалования являются решение, действие (бездействие) Комитета, должностных лиц Комитета, государственных служащих, ответственных за предоставление государственной услуги,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регистрации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требование у заявителя при предоставлении государственной услуги документов или информации, отсутствие и(или)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 либо после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 либо в предоставлении государственной услуги, о чем в письменном виде за подписью председателя Комитета уведомлен заявитель и принесены извинения за доставленные неудобства.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Органы исполнительной власти (органы местного самоуправления) и должностные лица, которым может быть адресована жалоба в досудебном (внесудебном)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действия (бездействие) председателя Комитета и принимаемые им решения при предоставлении государственной услуги направляются в Правительство Ленинградской области заместителю Председателя Правительства Ленинградской области, курирующему направление деятельности Комитета, в письменной форме. Жалобы на действия (бездействие) должностных лиц Комитета при предоставлении государственной услуги направляются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подается в письменной форме на бумажном носителе, в электронной форме, может быть направлена по почте, через официальный интернет-портал Администрации Ленинградской области в сети "Интернет" либо ЕПГУ и ПГМУ ЛО,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которого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 либо их копии, подтверждающие доводы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Основания для начала процедуры досудебного (внесудебного)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процедуры досудебного (внесудебного) обжалования является подача заявителем жалобы о нарушении должностным лицом требований действующего законодательства в соответствии с установленными требованиями к содержанию жалобы, в том числе о нарушении требований настоящего Административного регламента. Заявителем могут быть представлены документы,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Права заявителей на получение информации и документов, необходимых для составления и обоснования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Сроки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действие (бездействие) председателя Комитета, поступившая в Правительство Ленинградской области, на действия (бездействие) должностных лиц Комитета, поступившая в Комитет, подлежит регистрации не позднее следующего рабочего дня со дня поступления и рассматривается в течение 15 рабочих дней со дня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Исчерпывающий перечень случаев, в которых ответ на жалобу не 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Случаи, в которых ответ на жалобу не дается,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Результат досудебного (внесудебного) обжалования применительно к каждой процедуре либо инстанции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6.8.1.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6.8.2.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регламенту...</w:t>
      </w:r>
    </w:p>
    <w:p>
      <w:pPr>
        <w:pStyle w:val="0"/>
        <w:jc w:val="both"/>
      </w:pPr>
      <w:r>
        <w:rPr>
          <w:sz w:val="20"/>
        </w:rPr>
      </w:r>
    </w:p>
    <w:bookmarkStart w:id="454" w:name="P454"/>
    <w:bookmarkEnd w:id="454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ПОСЛЕДОВАТЕЛЬНОСТИ ДЕЙСТВИЙ КОМИТЕТА ПО ПРИРОДНЫМ РЕСУРСАМ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ОРГАНИЗАЦИИ И ПРОВЕДЕНИЮ ГОСУДАРСТВЕННОЙ</w:t>
      </w:r>
    </w:p>
    <w:p>
      <w:pPr>
        <w:pStyle w:val="2"/>
        <w:jc w:val="center"/>
      </w:pPr>
      <w:r>
        <w:rPr>
          <w:sz w:val="20"/>
        </w:rPr>
        <w:t xml:space="preserve">ЭКОЛОГИЧЕСКОЙ ЭКСПЕРТИЗЫ ОБЪЕКТОВ РЕГИОНАЛЬНОГО УРОВНЯ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┌────────────────────────────────────────┐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│ Регистрация заявления о предоставлении │</w:t>
      </w:r>
    </w:p>
    <w:p>
      <w:pPr>
        <w:pStyle w:val="1"/>
        <w:jc w:val="both"/>
      </w:pPr>
      <w:r>
        <w:rPr>
          <w:sz w:val="20"/>
        </w:rPr>
        <w:t xml:space="preserve">      │        государственной услуги          │</w:t>
      </w:r>
    </w:p>
    <w:p>
      <w:pPr>
        <w:pStyle w:val="1"/>
        <w:jc w:val="both"/>
      </w:pPr>
      <w:r>
        <w:rPr>
          <w:sz w:val="20"/>
        </w:rPr>
        <w:t xml:space="preserve">      │(в том числе посредством ЕПГУ и ПГМУ ЛО)│</w:t>
      </w:r>
    </w:p>
    <w:p>
      <w:pPr>
        <w:pStyle w:val="1"/>
        <w:jc w:val="both"/>
      </w:pPr>
      <w:r>
        <w:rPr>
          <w:sz w:val="20"/>
        </w:rPr>
        <w:t xml:space="preserve">      └───────────────────┬────────────────────┘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\/</w:t>
      </w:r>
    </w:p>
    <w:p>
      <w:pPr>
        <w:pStyle w:val="1"/>
        <w:jc w:val="both"/>
      </w:pPr>
      <w:r>
        <w:rPr>
          <w:sz w:val="20"/>
        </w:rPr>
        <w:t xml:space="preserve">      ┌──────────────────────────────────────┐  ┌─────────────────────────┐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│      Рассмотрение документов на      ├─&gt;│Межведомственные запросы,│</w:t>
      </w:r>
    </w:p>
    <w:p>
      <w:pPr>
        <w:pStyle w:val="1"/>
        <w:jc w:val="both"/>
      </w:pPr>
      <w:r>
        <w:rPr>
          <w:sz w:val="20"/>
        </w:rPr>
        <w:t xml:space="preserve">      │соответствие установленным требованиям│  │ в случае если заявитель │</w:t>
      </w:r>
    </w:p>
    <w:p>
      <w:pPr>
        <w:pStyle w:val="1"/>
        <w:jc w:val="both"/>
      </w:pPr>
      <w:r>
        <w:rPr>
          <w:sz w:val="20"/>
        </w:rPr>
        <w:t xml:space="preserve">      └───────────────────┬──────────────────┘  │      не представил      │</w:t>
      </w:r>
    </w:p>
    <w:p>
      <w:pPr>
        <w:pStyle w:val="1"/>
        <w:jc w:val="both"/>
      </w:pPr>
      <w:r>
        <w:rPr>
          <w:sz w:val="20"/>
        </w:rPr>
        <w:t xml:space="preserve">                          \/                    │  документы, указанные в │</w:t>
      </w:r>
    </w:p>
    <w:p>
      <w:pPr>
        <w:pStyle w:val="1"/>
        <w:jc w:val="both"/>
      </w:pPr>
      <w:r>
        <w:rPr>
          <w:sz w:val="20"/>
        </w:rPr>
        <w:t xml:space="preserve">   Да ┌──────────────────────────────────────┐  │  </w:t>
      </w:r>
      <w:hyperlink w:history="0" w:anchor="P101" w:tooltip="2.7. Перечень документов, которые заявитель вправе представить по собственной инициативе.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 │</w:t>
      </w:r>
    </w:p>
    <w:p>
      <w:pPr>
        <w:pStyle w:val="1"/>
        <w:jc w:val="both"/>
      </w:pPr>
      <w:r>
        <w:rPr>
          <w:sz w:val="20"/>
        </w:rPr>
        <w:t xml:space="preserve">  ┌───┤      Соответствие документации       │&lt;─┤    Административного    │</w:t>
      </w:r>
    </w:p>
    <w:p>
      <w:pPr>
        <w:pStyle w:val="1"/>
        <w:jc w:val="both"/>
      </w:pPr>
      <w:r>
        <w:rPr>
          <w:sz w:val="20"/>
        </w:rPr>
        <w:t xml:space="preserve">  │   │      установленным требованиям       │  │        регламента       │</w:t>
      </w:r>
    </w:p>
    <w:p>
      <w:pPr>
        <w:pStyle w:val="1"/>
        <w:jc w:val="both"/>
      </w:pPr>
      <w:r>
        <w:rPr>
          <w:sz w:val="20"/>
        </w:rPr>
        <w:t xml:space="preserve">  │   └─────────────────────────────────────┬┘  └────────────┬────────────┘</w:t>
      </w:r>
    </w:p>
    <w:p>
      <w:pPr>
        <w:pStyle w:val="1"/>
        <w:jc w:val="both"/>
      </w:pPr>
      <w:r>
        <w:rPr>
          <w:sz w:val="20"/>
        </w:rPr>
        <w:t xml:space="preserve">  \/                              /\    Нет \/               \/ Нет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┌───────────────────────────┐     │        ┌─────────────────────────────┐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│Уведомление о комплектности│     │        │Уведомление о некомплектности│</w:t>
      </w:r>
    </w:p>
    <w:p>
      <w:pPr>
        <w:pStyle w:val="1"/>
        <w:jc w:val="both"/>
      </w:pPr>
      <w:r>
        <w:rPr>
          <w:sz w:val="20"/>
        </w:rPr>
        <w:t xml:space="preserve">│         материалов        │     │        │         материалов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└───────────┬───────────────┘     │        └──────────────────┬──────────┘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\/                    │            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┌───────────────────────────┐     │       Да           ┌─────────────────┐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Поступление денежных    │     └────────────────────┤Доукомплектование│</w:t>
      </w:r>
    </w:p>
    <w:p>
      <w:pPr>
        <w:pStyle w:val="1"/>
        <w:jc w:val="both"/>
      </w:pPr>
      <w:r>
        <w:rPr>
          <w:sz w:val="20"/>
        </w:rPr>
        <w:t xml:space="preserve">│средств на счет Управления │                          │    заявителем   │</w:t>
      </w:r>
    </w:p>
    <w:p>
      <w:pPr>
        <w:pStyle w:val="1"/>
        <w:jc w:val="both"/>
      </w:pPr>
      <w:r>
        <w:rPr>
          <w:sz w:val="20"/>
        </w:rPr>
        <w:t xml:space="preserve">│ Федерального казначейства ├──────────┐               │    материалов   │</w:t>
      </w:r>
    </w:p>
    <w:p>
      <w:pPr>
        <w:pStyle w:val="1"/>
        <w:jc w:val="both"/>
      </w:pPr>
      <w:r>
        <w:rPr>
          <w:sz w:val="20"/>
        </w:rPr>
        <w:t xml:space="preserve">│   Ленинградской области   │  Нет     │               │ в установленный │</w:t>
      </w:r>
    </w:p>
    <w:p>
      <w:pPr>
        <w:pStyle w:val="1"/>
        <w:jc w:val="both"/>
      </w:pPr>
      <w:r>
        <w:rPr>
          <w:sz w:val="20"/>
        </w:rPr>
        <w:t xml:space="preserve">│      в полном объеме      │          \/              │       срок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└──────────────┬────────────┘       ┌────────────────┐ └────────┬────────┘</w:t>
      </w:r>
    </w:p>
    <w:p>
      <w:pPr>
        <w:pStyle w:val="1"/>
        <w:jc w:val="both"/>
      </w:pPr>
      <w:r>
        <w:rPr>
          <w:sz w:val="20"/>
        </w:rPr>
        <w:t xml:space="preserve">            Да │                    │    Отказ в     │          │</w:t>
      </w:r>
    </w:p>
    <w:p>
      <w:pPr>
        <w:pStyle w:val="1"/>
        <w:jc w:val="both"/>
      </w:pPr>
      <w:r>
        <w:rPr>
          <w:sz w:val="20"/>
        </w:rPr>
        <w:t xml:space="preserve">               \/                   │ предоставлении │     Нет  │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┌────────────────────────────────┐  │государственной │&lt;─────────┘</w:t>
      </w:r>
    </w:p>
    <w:p>
      <w:pPr>
        <w:pStyle w:val="1"/>
        <w:jc w:val="both"/>
      </w:pPr>
      <w:r>
        <w:rPr>
          <w:sz w:val="20"/>
        </w:rPr>
        <w:t xml:space="preserve">│Издание распоряжения Комитета по│  │услуги и возврат│</w:t>
      </w:r>
    </w:p>
    <w:p>
      <w:pPr>
        <w:pStyle w:val="1"/>
        <w:jc w:val="both"/>
      </w:pPr>
      <w:r>
        <w:rPr>
          <w:sz w:val="20"/>
        </w:rPr>
        <w:t xml:space="preserve">│природным ресурсам Ленинградской│  │   материалов   │</w:t>
      </w:r>
    </w:p>
    <w:p>
      <w:pPr>
        <w:pStyle w:val="1"/>
        <w:jc w:val="both"/>
      </w:pPr>
      <w:r>
        <w:rPr>
          <w:sz w:val="20"/>
        </w:rPr>
        <w:t xml:space="preserve">│      области о проведении      │  │   заявителю    │</w:t>
      </w:r>
    </w:p>
    <w:p>
      <w:pPr>
        <w:pStyle w:val="1"/>
        <w:jc w:val="both"/>
      </w:pPr>
      <w:r>
        <w:rPr>
          <w:sz w:val="20"/>
        </w:rPr>
        <w:t xml:space="preserve">│ государственной экологической  │  └────────────────┘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      экспертизы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Организационное заседание    │</w:t>
      </w:r>
    </w:p>
    <w:p>
      <w:pPr>
        <w:pStyle w:val="1"/>
        <w:jc w:val="both"/>
      </w:pPr>
      <w:r>
        <w:rPr>
          <w:sz w:val="20"/>
        </w:rPr>
        <w:t xml:space="preserve">│      экспертной комиссии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Уведомление заявителя о     │</w:t>
      </w:r>
    </w:p>
    <w:p>
      <w:pPr>
        <w:pStyle w:val="1"/>
        <w:jc w:val="both"/>
      </w:pPr>
      <w:r>
        <w:rPr>
          <w:sz w:val="20"/>
        </w:rPr>
        <w:t xml:space="preserve">│  необходимости представления   │</w:t>
      </w:r>
    </w:p>
    <w:p>
      <w:pPr>
        <w:pStyle w:val="1"/>
        <w:jc w:val="both"/>
      </w:pPr>
      <w:r>
        <w:rPr>
          <w:sz w:val="20"/>
        </w:rPr>
        <w:t xml:space="preserve">│  дополнительной информации в   │</w:t>
      </w:r>
    </w:p>
    <w:p>
      <w:pPr>
        <w:pStyle w:val="1"/>
        <w:jc w:val="both"/>
      </w:pPr>
      <w:r>
        <w:rPr>
          <w:sz w:val="20"/>
        </w:rPr>
        <w:t xml:space="preserve">│    установленный срок (при     │</w:t>
      </w:r>
    </w:p>
    <w:p>
      <w:pPr>
        <w:pStyle w:val="1"/>
        <w:jc w:val="both"/>
      </w:pPr>
      <w:r>
        <w:rPr>
          <w:sz w:val="20"/>
        </w:rPr>
        <w:t xml:space="preserve">│         необходимости)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Выездное заседание экспертной  │</w:t>
      </w:r>
    </w:p>
    <w:p>
      <w:pPr>
        <w:pStyle w:val="1"/>
        <w:jc w:val="both"/>
      </w:pPr>
      <w:r>
        <w:rPr>
          <w:sz w:val="20"/>
        </w:rPr>
        <w:t xml:space="preserve">│  комиссии на место реализации  │</w:t>
      </w:r>
    </w:p>
    <w:p>
      <w:pPr>
        <w:pStyle w:val="1"/>
        <w:jc w:val="both"/>
      </w:pPr>
      <w:r>
        <w:rPr>
          <w:sz w:val="20"/>
        </w:rPr>
        <w:t xml:space="preserve">│намечаемой хозяйственной и иной │</w:t>
      </w:r>
    </w:p>
    <w:p>
      <w:pPr>
        <w:pStyle w:val="1"/>
        <w:jc w:val="both"/>
      </w:pPr>
      <w:r>
        <w:rPr>
          <w:sz w:val="20"/>
        </w:rPr>
        <w:t xml:space="preserve">│     деятельности (в случае     │</w:t>
      </w:r>
    </w:p>
    <w:p>
      <w:pPr>
        <w:pStyle w:val="1"/>
        <w:jc w:val="both"/>
      </w:pPr>
      <w:r>
        <w:rPr>
          <w:sz w:val="20"/>
        </w:rPr>
        <w:t xml:space="preserve">│         необходимости)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Рабочее заседание экспертной  │</w:t>
      </w:r>
    </w:p>
    <w:p>
      <w:pPr>
        <w:pStyle w:val="1"/>
        <w:jc w:val="both"/>
      </w:pPr>
      <w:r>
        <w:rPr>
          <w:sz w:val="20"/>
        </w:rPr>
        <w:t xml:space="preserve">│       комиссии (в случае       │</w:t>
      </w:r>
    </w:p>
    <w:p>
      <w:pPr>
        <w:pStyle w:val="1"/>
        <w:jc w:val="both"/>
      </w:pPr>
      <w:r>
        <w:rPr>
          <w:sz w:val="20"/>
        </w:rPr>
        <w:t xml:space="preserve">│         необходимости)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Заключительное заседание    │</w:t>
      </w:r>
    </w:p>
    <w:p>
      <w:pPr>
        <w:pStyle w:val="1"/>
        <w:jc w:val="both"/>
      </w:pPr>
      <w:r>
        <w:rPr>
          <w:sz w:val="20"/>
        </w:rPr>
        <w:t xml:space="preserve">│      экспертной комиссии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Завершение государственной   │</w:t>
      </w:r>
    </w:p>
    <w:p>
      <w:pPr>
        <w:pStyle w:val="1"/>
        <w:jc w:val="both"/>
      </w:pPr>
      <w:r>
        <w:rPr>
          <w:sz w:val="20"/>
        </w:rPr>
        <w:t xml:space="preserve">│    экологической экспертизы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\/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Выдача заключения        │</w:t>
      </w:r>
    </w:p>
    <w:p>
      <w:pPr>
        <w:pStyle w:val="1"/>
        <w:jc w:val="both"/>
      </w:pPr>
      <w:r>
        <w:rPr>
          <w:sz w:val="20"/>
        </w:rPr>
        <w:t xml:space="preserve">│ государственной экологической  │</w:t>
      </w:r>
    </w:p>
    <w:p>
      <w:pPr>
        <w:pStyle w:val="1"/>
        <w:jc w:val="both"/>
      </w:pPr>
      <w:r>
        <w:rPr>
          <w:sz w:val="20"/>
        </w:rPr>
        <w:t xml:space="preserve">│      экспертизы заявителю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регламенту...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1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06.11.2020 N 92-пг)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Реквизиты заявления                                 Председателю комитета</w:t>
      </w:r>
    </w:p>
    <w:p>
      <w:pPr>
        <w:pStyle w:val="1"/>
        <w:jc w:val="both"/>
      </w:pPr>
      <w:r>
        <w:rPr>
          <w:sz w:val="20"/>
        </w:rPr>
        <w:t xml:space="preserve">______________________                              по природным ресурсам</w:t>
      </w:r>
    </w:p>
    <w:p>
      <w:pPr>
        <w:pStyle w:val="1"/>
        <w:jc w:val="both"/>
      </w:pPr>
      <w:r>
        <w:rPr>
          <w:sz w:val="20"/>
        </w:rPr>
        <w:t xml:space="preserve">    (дата, номер)                                   Ленинградской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bookmarkStart w:id="559" w:name="P559"/>
    <w:bookmarkEnd w:id="55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о предоставлении государственной услуги по организации и проведению</w:t>
      </w:r>
    </w:p>
    <w:p>
      <w:pPr>
        <w:pStyle w:val="1"/>
        <w:jc w:val="both"/>
      </w:pPr>
      <w:r>
        <w:rPr>
          <w:sz w:val="20"/>
        </w:rPr>
        <w:t xml:space="preserve">   государственной экологической экспертизы объекта регионального уровня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 направляет для организации и проведения</w:t>
      </w:r>
    </w:p>
    <w:p>
      <w:pPr>
        <w:pStyle w:val="1"/>
        <w:jc w:val="both"/>
      </w:pPr>
      <w:r>
        <w:rPr>
          <w:sz w:val="20"/>
        </w:rPr>
        <w:t xml:space="preserve">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государственной  экологической  экспертизы  регионального  уровня проектную</w:t>
      </w:r>
    </w:p>
    <w:p>
      <w:pPr>
        <w:pStyle w:val="1"/>
        <w:jc w:val="both"/>
      </w:pPr>
      <w:r>
        <w:rPr>
          <w:sz w:val="20"/>
        </w:rPr>
        <w:t xml:space="preserve">документацию (материалы, проект) 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 проектной документации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(материалов, проекта)</w:t>
      </w:r>
    </w:p>
    <w:p>
      <w:pPr>
        <w:pStyle w:val="1"/>
        <w:jc w:val="both"/>
      </w:pPr>
      <w:r>
        <w:rPr>
          <w:sz w:val="20"/>
        </w:rPr>
        <w:t xml:space="preserve">в том числе на электронном носителе.</w:t>
      </w:r>
    </w:p>
    <w:p>
      <w:pPr>
        <w:pStyle w:val="1"/>
        <w:jc w:val="both"/>
      </w:pPr>
      <w:r>
        <w:rPr>
          <w:sz w:val="20"/>
        </w:rPr>
        <w:t xml:space="preserve">    Разработчик     проектной     документации     (материалов,    проекта)</w:t>
      </w:r>
    </w:p>
    <w:p>
      <w:pPr>
        <w:pStyle w:val="1"/>
        <w:jc w:val="both"/>
      </w:pPr>
      <w:r>
        <w:rPr>
          <w:sz w:val="20"/>
        </w:rPr>
        <w:t xml:space="preserve">___________________________________.</w:t>
      </w:r>
    </w:p>
    <w:p>
      <w:pPr>
        <w:pStyle w:val="1"/>
        <w:jc w:val="both"/>
      </w:pPr>
      <w:r>
        <w:rPr>
          <w:sz w:val="20"/>
        </w:rPr>
        <w:t xml:space="preserve">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К настоящему заявлению прилагаются: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18"/>
        <w:gridCol w:w="2608"/>
        <w:gridCol w:w="283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документе (наименование, реквизиты и т.д.)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экземпляров в прошитом и пронумерованном виде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Информация о заказчике (заявителе):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места нахождения/почтовый адрес _____________________________________</w:t>
      </w:r>
    </w:p>
    <w:p>
      <w:pPr>
        <w:pStyle w:val="1"/>
        <w:jc w:val="both"/>
      </w:pPr>
      <w:r>
        <w:rPr>
          <w:sz w:val="20"/>
        </w:rPr>
        <w:t xml:space="preserve">Контактный телефон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ИНН __________ КПП ___________ Код по ОКПО _____________ ОКВЭД 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 Кор. счет ____________ БИК ________________</w:t>
      </w:r>
    </w:p>
    <w:p>
      <w:pPr>
        <w:pStyle w:val="1"/>
        <w:jc w:val="both"/>
      </w:pPr>
      <w:r>
        <w:rPr>
          <w:sz w:val="20"/>
        </w:rPr>
        <w:t xml:space="preserve">Наименование банка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Ответственный представитель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Контактный телефон 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Реквизиты для представления счета:</w:t>
      </w:r>
    </w:p>
    <w:p>
      <w:pPr>
        <w:pStyle w:val="1"/>
        <w:jc w:val="both"/>
      </w:pPr>
      <w:r>
        <w:rPr>
          <w:sz w:val="20"/>
        </w:rPr>
        <w:t xml:space="preserve">Адрес места нахождения/почтовый адрес _____________________________________</w:t>
      </w:r>
    </w:p>
    <w:p>
      <w:pPr>
        <w:pStyle w:val="1"/>
        <w:jc w:val="both"/>
      </w:pPr>
      <w:r>
        <w:rPr>
          <w:sz w:val="20"/>
        </w:rPr>
        <w:t xml:space="preserve">Контактный телефон _______________</w:t>
      </w:r>
    </w:p>
    <w:p>
      <w:pPr>
        <w:pStyle w:val="1"/>
        <w:jc w:val="both"/>
      </w:pPr>
      <w:r>
        <w:rPr>
          <w:sz w:val="20"/>
        </w:rPr>
        <w:t xml:space="preserve">ИНН __________ КПП ___________ Код по ОКПО _____________ ОКВЭД 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 Кор. счет ____________ БИК ________________</w:t>
      </w:r>
    </w:p>
    <w:p>
      <w:pPr>
        <w:pStyle w:val="1"/>
        <w:jc w:val="both"/>
      </w:pPr>
      <w:r>
        <w:rPr>
          <w:sz w:val="20"/>
        </w:rPr>
        <w:t xml:space="preserve">Наименование банка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Прошу  информировать  о  проведении  организационного и заключительного</w:t>
      </w:r>
    </w:p>
    <w:p>
      <w:pPr>
        <w:pStyle w:val="1"/>
        <w:jc w:val="both"/>
      </w:pPr>
      <w:r>
        <w:rPr>
          <w:sz w:val="20"/>
        </w:rPr>
        <w:t xml:space="preserve">заседаний экспертной комиссии посредством (нужное подчеркнуть):</w:t>
      </w:r>
    </w:p>
    <w:p>
      <w:pPr>
        <w:pStyle w:val="1"/>
        <w:jc w:val="both"/>
      </w:pPr>
      <w:r>
        <w:rPr>
          <w:sz w:val="20"/>
        </w:rPr>
        <w:t xml:space="preserve">    почтового  отправления  по  адресу,  указанному  в настоящем заявлении,</w:t>
      </w:r>
    </w:p>
    <w:p>
      <w:pPr>
        <w:pStyle w:val="1"/>
        <w:jc w:val="both"/>
      </w:pPr>
      <w:r>
        <w:rPr>
          <w:sz w:val="20"/>
        </w:rPr>
        <w:t xml:space="preserve">телефонограммой, сообщением на электронную почту _________________________,</w:t>
      </w:r>
    </w:p>
    <w:p>
      <w:pPr>
        <w:pStyle w:val="1"/>
        <w:jc w:val="both"/>
      </w:pPr>
      <w:r>
        <w:rPr>
          <w:sz w:val="20"/>
        </w:rPr>
        <w:t xml:space="preserve">сообщением,  направленным  с  использованием  информационных  систем общего</w:t>
      </w:r>
    </w:p>
    <w:p>
      <w:pPr>
        <w:pStyle w:val="1"/>
        <w:jc w:val="both"/>
      </w:pPr>
      <w:r>
        <w:rPr>
          <w:sz w:val="20"/>
        </w:rPr>
        <w:t xml:space="preserve">пользования (в случае подачи запроса через ЕПГУ и ПГМУ ЛО).</w:t>
      </w:r>
    </w:p>
    <w:p>
      <w:pPr>
        <w:pStyle w:val="1"/>
        <w:jc w:val="both"/>
      </w:pPr>
      <w:r>
        <w:rPr>
          <w:sz w:val="20"/>
        </w:rPr>
        <w:t xml:space="preserve">    Результат    предоставления    государственной    услуги    (заключение</w:t>
      </w:r>
    </w:p>
    <w:p>
      <w:pPr>
        <w:pStyle w:val="1"/>
        <w:jc w:val="both"/>
      </w:pPr>
      <w:r>
        <w:rPr>
          <w:sz w:val="20"/>
        </w:rPr>
        <w:t xml:space="preserve">государственной   экологической   экспертизы)   ожидаю   получить   (нужное</w:t>
      </w:r>
    </w:p>
    <w:p>
      <w:pPr>
        <w:pStyle w:val="1"/>
        <w:jc w:val="both"/>
      </w:pPr>
      <w:r>
        <w:rPr>
          <w:sz w:val="20"/>
        </w:rPr>
        <w:t xml:space="preserve">подчеркнуть):   на   бумажном  носителе,  в  электронном  виде,  заверенным</w:t>
      </w:r>
    </w:p>
    <w:p>
      <w:pPr>
        <w:pStyle w:val="1"/>
        <w:jc w:val="both"/>
      </w:pPr>
      <w:r>
        <w:rPr>
          <w:sz w:val="20"/>
        </w:rPr>
        <w:t xml:space="preserve">усиленной ЭЦП.</w:t>
      </w:r>
    </w:p>
    <w:p>
      <w:pPr>
        <w:pStyle w:val="1"/>
        <w:jc w:val="both"/>
      </w:pPr>
      <w:r>
        <w:rPr>
          <w:sz w:val="20"/>
        </w:rPr>
        <w:t xml:space="preserve">    Работы  по  реализации  намечаемой  хозяйственной  и иной деятельности,</w:t>
      </w:r>
    </w:p>
    <w:p>
      <w:pPr>
        <w:pStyle w:val="1"/>
        <w:jc w:val="both"/>
      </w:pPr>
      <w:r>
        <w:rPr>
          <w:sz w:val="20"/>
        </w:rPr>
        <w:t xml:space="preserve">предусмотренной   объектом  государственной  экологической  экспертизы,  не</w:t>
      </w:r>
    </w:p>
    <w:p>
      <w:pPr>
        <w:pStyle w:val="1"/>
        <w:jc w:val="both"/>
      </w:pPr>
      <w:r>
        <w:rPr>
          <w:sz w:val="20"/>
        </w:rPr>
        <w:t xml:space="preserve">начаты.</w:t>
      </w:r>
    </w:p>
    <w:p>
      <w:pPr>
        <w:pStyle w:val="1"/>
        <w:jc w:val="both"/>
      </w:pPr>
      <w:r>
        <w:rPr>
          <w:sz w:val="20"/>
        </w:rPr>
        <w:t xml:space="preserve">    Об  ответственности за реализацию объекта государственной экологической</w:t>
      </w:r>
    </w:p>
    <w:p>
      <w:pPr>
        <w:pStyle w:val="1"/>
        <w:jc w:val="both"/>
      </w:pPr>
      <w:r>
        <w:rPr>
          <w:sz w:val="20"/>
        </w:rPr>
        <w:t xml:space="preserve">экспертизы  без  положительного  заключения  государственной  экологической</w:t>
      </w:r>
    </w:p>
    <w:p>
      <w:pPr>
        <w:pStyle w:val="1"/>
        <w:jc w:val="both"/>
      </w:pPr>
      <w:r>
        <w:rPr>
          <w:sz w:val="20"/>
        </w:rPr>
        <w:t xml:space="preserve">экспертизы регионального уровня осведомлен.</w:t>
      </w:r>
    </w:p>
    <w:p>
      <w:pPr>
        <w:pStyle w:val="1"/>
        <w:jc w:val="both"/>
      </w:pPr>
      <w:r>
        <w:rPr>
          <w:sz w:val="20"/>
        </w:rPr>
        <w:t xml:space="preserve">    Достоверность  и  полноту информации, представляемой на государственную</w:t>
      </w:r>
    </w:p>
    <w:p>
      <w:pPr>
        <w:pStyle w:val="1"/>
        <w:jc w:val="both"/>
      </w:pPr>
      <w:r>
        <w:rPr>
          <w:sz w:val="20"/>
        </w:rPr>
        <w:t xml:space="preserve">экологическую экспертизу регионального уровня, гарантирую.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  ________________________  _____________</w:t>
      </w:r>
    </w:p>
    <w:p>
      <w:pPr>
        <w:pStyle w:val="1"/>
        <w:jc w:val="both"/>
      </w:pPr>
      <w:r>
        <w:rPr>
          <w:sz w:val="20"/>
        </w:rPr>
        <w:t xml:space="preserve">    (должность заявителя            (фамилия, имя, отчество)    (подпись)</w:t>
      </w:r>
    </w:p>
    <w:p>
      <w:pPr>
        <w:pStyle w:val="1"/>
        <w:jc w:val="both"/>
      </w:pPr>
      <w:r>
        <w:rPr>
          <w:sz w:val="20"/>
        </w:rPr>
        <w:t xml:space="preserve">или его законного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Место печати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(вид документа, удостоверяющего личность, кем и когда выдан)</w:t>
      </w:r>
    </w:p>
    <w:p>
      <w:pPr>
        <w:pStyle w:val="1"/>
        <w:jc w:val="both"/>
      </w:pPr>
      <w:r>
        <w:rPr>
          <w:sz w:val="20"/>
        </w:rPr>
        <w:t xml:space="preserve">зарегистрированный (зарегистрированная) по адресу: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 даю  согласие  на  обработку  Комитетом  по  природным  ресурсам</w:t>
      </w:r>
    </w:p>
    <w:p>
      <w:pPr>
        <w:pStyle w:val="1"/>
        <w:jc w:val="both"/>
      </w:pPr>
      <w:r>
        <w:rPr>
          <w:sz w:val="20"/>
        </w:rPr>
        <w:t xml:space="preserve">Ленинградской  области следующих своих персональных данных: фамилии, имени,</w:t>
      </w:r>
    </w:p>
    <w:p>
      <w:pPr>
        <w:pStyle w:val="1"/>
        <w:jc w:val="both"/>
      </w:pPr>
      <w:r>
        <w:rPr>
          <w:sz w:val="20"/>
        </w:rPr>
        <w:t xml:space="preserve">отчества;  номера  и  серии документа, удостоверяющего личность, сведений о</w:t>
      </w:r>
    </w:p>
    <w:p>
      <w:pPr>
        <w:pStyle w:val="1"/>
        <w:jc w:val="both"/>
      </w:pPr>
      <w:r>
        <w:rPr>
          <w:sz w:val="20"/>
        </w:rPr>
        <w:t xml:space="preserve">дате  его  выдачи  и  выдавшем органе; годе, месяце, дате и месте рождения;</w:t>
      </w:r>
    </w:p>
    <w:p>
      <w:pPr>
        <w:pStyle w:val="1"/>
        <w:jc w:val="both"/>
      </w:pPr>
      <w:r>
        <w:rPr>
          <w:sz w:val="20"/>
        </w:rPr>
        <w:t xml:space="preserve">адресе   проживания;   иных   сведений,   необходимых   для  предоставления</w:t>
      </w:r>
    </w:p>
    <w:p>
      <w:pPr>
        <w:pStyle w:val="1"/>
        <w:jc w:val="both"/>
      </w:pPr>
      <w:r>
        <w:rPr>
          <w:sz w:val="20"/>
        </w:rPr>
        <w:t xml:space="preserve">государственной   услуги   по   организации  и  проведению  государственной</w:t>
      </w:r>
    </w:p>
    <w:p>
      <w:pPr>
        <w:pStyle w:val="1"/>
        <w:jc w:val="both"/>
      </w:pPr>
      <w:r>
        <w:rPr>
          <w:sz w:val="20"/>
        </w:rPr>
        <w:t xml:space="preserve">экологической   экспертизы   объектов   регионального   уровня,   в   целях</w:t>
      </w:r>
    </w:p>
    <w:p>
      <w:pPr>
        <w:pStyle w:val="1"/>
        <w:jc w:val="both"/>
      </w:pPr>
      <w:r>
        <w:rPr>
          <w:sz w:val="20"/>
        </w:rPr>
        <w:t xml:space="preserve">предоставления   указанной   государственной   услуги,  а  также  хранения,</w:t>
      </w:r>
    </w:p>
    <w:p>
      <w:pPr>
        <w:pStyle w:val="1"/>
        <w:jc w:val="both"/>
      </w:pPr>
      <w:r>
        <w:rPr>
          <w:sz w:val="20"/>
        </w:rPr>
        <w:t xml:space="preserve">обработки   и  систематизации  результатов  предоставления  государственной</w:t>
      </w:r>
    </w:p>
    <w:p>
      <w:pPr>
        <w:pStyle w:val="1"/>
        <w:jc w:val="both"/>
      </w:pPr>
      <w:r>
        <w:rPr>
          <w:sz w:val="20"/>
        </w:rPr>
        <w:t xml:space="preserve">услуги.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предоставляется  на осуществление любых действий в</w:t>
      </w:r>
    </w:p>
    <w:p>
      <w:pPr>
        <w:pStyle w:val="1"/>
        <w:jc w:val="both"/>
      </w:pPr>
      <w:r>
        <w:rPr>
          <w:sz w:val="20"/>
        </w:rPr>
        <w:t xml:space="preserve">отношении   персональных  данных,  которые  необходимы  для  предоставления</w:t>
      </w:r>
    </w:p>
    <w:p>
      <w:pPr>
        <w:pStyle w:val="1"/>
        <w:jc w:val="both"/>
      </w:pPr>
      <w:r>
        <w:rPr>
          <w:sz w:val="20"/>
        </w:rPr>
        <w:t xml:space="preserve">государственной  услуги, включая: сбор, запись, систематизацию, накопление,</w:t>
      </w:r>
    </w:p>
    <w:p>
      <w:pPr>
        <w:pStyle w:val="1"/>
        <w:jc w:val="both"/>
      </w:pPr>
      <w:r>
        <w:rPr>
          <w:sz w:val="20"/>
        </w:rPr>
        <w:t xml:space="preserve">хранение,  уточнение  (обновление,  изменение),  извлечение, использование,</w:t>
      </w:r>
    </w:p>
    <w:p>
      <w:pPr>
        <w:pStyle w:val="1"/>
        <w:jc w:val="both"/>
      </w:pPr>
      <w:r>
        <w:rPr>
          <w:sz w:val="20"/>
        </w:rPr>
        <w:t xml:space="preserve">передачу    (распространение,   предоставление,   доступ),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удаление, уничтожение.</w:t>
      </w:r>
    </w:p>
    <w:p>
      <w:pPr>
        <w:pStyle w:val="1"/>
        <w:jc w:val="both"/>
      </w:pPr>
      <w:r>
        <w:rPr>
          <w:sz w:val="20"/>
        </w:rPr>
        <w:t xml:space="preserve">    Настоящее  согласие вступает в силу с момента подписания и действует до</w:t>
      </w:r>
    </w:p>
    <w:p>
      <w:pPr>
        <w:pStyle w:val="1"/>
        <w:jc w:val="both"/>
      </w:pPr>
      <w:r>
        <w:rPr>
          <w:sz w:val="20"/>
        </w:rPr>
        <w:t xml:space="preserve">момента достижения цели обработки персональных данных.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Согласие  может  быть  отозвано  в любое время на основании письменного</w:t>
      </w:r>
    </w:p>
    <w:p>
      <w:pPr>
        <w:pStyle w:val="1"/>
        <w:jc w:val="both"/>
      </w:pPr>
      <w:r>
        <w:rPr>
          <w:sz w:val="20"/>
        </w:rPr>
        <w:t xml:space="preserve">заявления субъекта персональных данных.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____ г.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(подпись с расшифровкой)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Ленинградской области от 04.12.2019 N 85-пг</w:t>
            <w:br/>
            <w:t>(ред. от 15.11.2021)</w:t>
            <w:br/>
            <w:t>"Об утверждении Административ...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6C3E96767D57E5945AB7573B510C1554B0D35BF7D23792A60A8E5081069D2658FE12A93DDFFF89241F43CC9C96AB60B819984B5C57C763pDI3I" TargetMode = "External"/>
	<Relationship Id="rId8" Type="http://schemas.openxmlformats.org/officeDocument/2006/relationships/hyperlink" Target="consultantplus://offline/ref=9E6C3E96767D57E5945AB7573B510C1554B1D45DF1D53792A60A8E5081069D2658FE12A93DDFFF89251F43CC9C96AB60B819984B5C57C763pDI3I" TargetMode = "External"/>
	<Relationship Id="rId9" Type="http://schemas.openxmlformats.org/officeDocument/2006/relationships/hyperlink" Target="consultantplus://offline/ref=9E6C3E96767D57E5945AB7573B510C1554B6D75AF5D73792A60A8E5081069D2658FE12A93DDFFF89251F43CC9C96AB60B819984B5C57C763pDI3I" TargetMode = "External"/>
	<Relationship Id="rId10" Type="http://schemas.openxmlformats.org/officeDocument/2006/relationships/hyperlink" Target="consultantplus://offline/ref=9E6C3E96767D57E5945AB7573B510C1554B6DF58F3D63792A60A8E5081069D2658FE12A93DDFFF89251F43CC9C96AB60B819984B5C57C763pDI3I" TargetMode = "External"/>
	<Relationship Id="rId11" Type="http://schemas.openxmlformats.org/officeDocument/2006/relationships/hyperlink" Target="consultantplus://offline/ref=9E6C3E96767D57E5945AA8462E510C1552B3D15CF5D43792A60A8E5081069D2658FE12A13DD4ABD864411A9CDADDA761A4059949p4I0I" TargetMode = "External"/>
	<Relationship Id="rId12" Type="http://schemas.openxmlformats.org/officeDocument/2006/relationships/hyperlink" Target="consultantplus://offline/ref=9E6C3E96767D57E5945AA8462E510C1552B3D556F4D43792A60A8E5081069D2658FE12A93DDFFF80241F43CC9C96AB60B819984B5C57C763pDI3I" TargetMode = "External"/>
	<Relationship Id="rId13" Type="http://schemas.openxmlformats.org/officeDocument/2006/relationships/hyperlink" Target="consultantplus://offline/ref=9E6C3E96767D57E5945AA8462E510C1555B4D05AF6D73792A60A8E5081069D264AFE4AA53CDDE188200A159DDApCI1I" TargetMode = "External"/>
	<Relationship Id="rId14" Type="http://schemas.openxmlformats.org/officeDocument/2006/relationships/hyperlink" Target="consultantplus://offline/ref=9E6C3E96767D57E5945AB7573B510C1554B0DF5CF0D43792A60A8E5081069D2658FE12A93DDFFD80211F43CC9C96AB60B819984B5C57C763pDI3I" TargetMode = "External"/>
	<Relationship Id="rId15" Type="http://schemas.openxmlformats.org/officeDocument/2006/relationships/hyperlink" Target="consultantplus://offline/ref=9E6C3E96767D57E5945AB7573B510C1554B6D75AF5D73792A60A8E5081069D2658FE12A93DDFFF88211F43CC9C96AB60B819984B5C57C763pDI3I" TargetMode = "External"/>
	<Relationship Id="rId16" Type="http://schemas.openxmlformats.org/officeDocument/2006/relationships/hyperlink" Target="consultantplus://offline/ref=9E6C3E96767D57E5945AB7573B510C1554B3D55FF3D73792A60A8E5081069D264AFE4AA53CDDE188200A159DDApCI1I" TargetMode = "External"/>
	<Relationship Id="rId17" Type="http://schemas.openxmlformats.org/officeDocument/2006/relationships/hyperlink" Target="consultantplus://offline/ref=9E6C3E96767D57E5945AB7573B510C1557B7D15BFAD73792A60A8E5081069D264AFE4AA53CDDE188200A159DDApCI1I" TargetMode = "External"/>
	<Relationship Id="rId18" Type="http://schemas.openxmlformats.org/officeDocument/2006/relationships/hyperlink" Target="consultantplus://offline/ref=9E6C3E96767D57E5945AB7573B510C1557BAD35EF7D13792A60A8E5081069D264AFE4AA53CDDE188200A159DDApCI1I" TargetMode = "External"/>
	<Relationship Id="rId19" Type="http://schemas.openxmlformats.org/officeDocument/2006/relationships/hyperlink" Target="consultantplus://offline/ref=9E6C3E96767D57E5945AB7573B510C1554B2D65AF6D33792A60A8E5081069D2658FE12A93DDFFF89251F43CC9C96AB60B819984B5C57C763pDI3I" TargetMode = "External"/>
	<Relationship Id="rId20" Type="http://schemas.openxmlformats.org/officeDocument/2006/relationships/hyperlink" Target="consultantplus://offline/ref=9E6C3E96767D57E5945AB7573B510C1554B3D659FAD13792A60A8E5081069D264AFE4AA53CDDE188200A159DDApCI1I" TargetMode = "External"/>
	<Relationship Id="rId21" Type="http://schemas.openxmlformats.org/officeDocument/2006/relationships/hyperlink" Target="consultantplus://offline/ref=9E6C3E96767D57E5945AB7573B510C1554B0D35BF7D23792A60A8E5081069D2658FE12A93DDFFF89241F43CC9C96AB60B819984B5C57C763pDI3I" TargetMode = "External"/>
	<Relationship Id="rId22" Type="http://schemas.openxmlformats.org/officeDocument/2006/relationships/hyperlink" Target="consultantplus://offline/ref=9E6C3E96767D57E5945AB7573B510C1554B1D45DF1D53792A60A8E5081069D2658FE12A93DDFFF89251F43CC9C96AB60B819984B5C57C763pDI3I" TargetMode = "External"/>
	<Relationship Id="rId23" Type="http://schemas.openxmlformats.org/officeDocument/2006/relationships/hyperlink" Target="consultantplus://offline/ref=9E6C3E96767D57E5945AB7573B510C1554B6D75AF5D73792A60A8E5081069D2658FE12A93DDFFF88221F43CC9C96AB60B819984B5C57C763pDI3I" TargetMode = "External"/>
	<Relationship Id="rId24" Type="http://schemas.openxmlformats.org/officeDocument/2006/relationships/hyperlink" Target="consultantplus://offline/ref=9E6C3E96767D57E5945AB7573B510C1554B6DF58F3D63792A60A8E5081069D2658FE12A93DDFFF89251F43CC9C96AB60B819984B5C57C763pDI3I" TargetMode = "External"/>
	<Relationship Id="rId25" Type="http://schemas.openxmlformats.org/officeDocument/2006/relationships/hyperlink" Target="consultantplus://offline/ref=9E6C3E96767D57E5945AA8462E510C1552B3D15CF5D43792A60A8E5081069D2658FE12A939DBF4DD71504290D9C1B860BA199B4B40p5I7I" TargetMode = "External"/>
	<Relationship Id="rId26" Type="http://schemas.openxmlformats.org/officeDocument/2006/relationships/hyperlink" Target="consultantplus://offline/ref=9E6C3E96767D57E5945AA8462E510C1552B3D15CF5D43792A60A8E5081069D2658FE12A939DAF4DD71504290D9C1B860BA199B4B40p5I7I" TargetMode = "External"/>
	<Relationship Id="rId27" Type="http://schemas.openxmlformats.org/officeDocument/2006/relationships/hyperlink" Target="consultantplus://offline/ref=9E6C3E96767D57E5945AB7573B510C1554B6D75AF5D73792A60A8E5081069D2658FE12A93DDFFF88241F43CC9C96AB60B819984B5C57C763pDI3I" TargetMode = "External"/>
	<Relationship Id="rId28" Type="http://schemas.openxmlformats.org/officeDocument/2006/relationships/hyperlink" Target="consultantplus://offline/ref=9E6C3E96767D57E5945AA8462E510C1552B0D55EF7D43792A60A8E5081069D2658FE12A93DDFFD88281F43CC9C96AB60B819984B5C57C763pDI3I" TargetMode = "External"/>
	<Relationship Id="rId29" Type="http://schemas.openxmlformats.org/officeDocument/2006/relationships/hyperlink" Target="consultantplus://offline/ref=9E6C3E96767D57E5945AB7573B510C1554B6DF58F3D63792A60A8E5081069D2658FE12A93DDFFF89261F43CC9C96AB60B819984B5C57C763pDI3I" TargetMode = "External"/>
	<Relationship Id="rId30" Type="http://schemas.openxmlformats.org/officeDocument/2006/relationships/hyperlink" Target="consultantplus://offline/ref=9E6C3E96767D57E5945AB7573B510C1554B6DF58F3D63792A60A8E5081069D2658FE12A93DDFFF89281F43CC9C96AB60B819984B5C57C763pDI3I" TargetMode = "External"/>
	<Relationship Id="rId31" Type="http://schemas.openxmlformats.org/officeDocument/2006/relationships/hyperlink" Target="consultantplus://offline/ref=9E6C3E96767D57E5945AA8462E510C1552B3D15CF5D43792A60A8E5081069D2658FE12A93DDFFD88281F43CC9C96AB60B819984B5C57C763pDI3I" TargetMode = "External"/>
	<Relationship Id="rId32" Type="http://schemas.openxmlformats.org/officeDocument/2006/relationships/hyperlink" Target="consultantplus://offline/ref=9E6C3E96767D57E5945AB7573B510C1554B1D45DF1D53792A60A8E5081069D2658FE12A93DDFFF88231F43CC9C96AB60B819984B5C57C763pDI3I" TargetMode = "External"/>
	<Relationship Id="rId33" Type="http://schemas.openxmlformats.org/officeDocument/2006/relationships/hyperlink" Target="consultantplus://offline/ref=9E6C3E96767D57E5945AA8462E510C1552B3D15CF5D43792A60A8E5081069D2658FE12A93DDFFB8B241F43CC9C96AB60B819984B5C57C763pDI3I" TargetMode = "External"/>
	<Relationship Id="rId34" Type="http://schemas.openxmlformats.org/officeDocument/2006/relationships/hyperlink" Target="consultantplus://offline/ref=9E6C3E96767D57E5945AA8462E510C1552B3D15CF5D43792A60A8E5081069D2658FE12A939DDF4DD71504290D9C1B860BA199B4B40p5I7I" TargetMode = "External"/>
	<Relationship Id="rId35" Type="http://schemas.openxmlformats.org/officeDocument/2006/relationships/hyperlink" Target="consultantplus://offline/ref=9E6C3E96767D57E5945AB7573B510C1554B6D75AF5D73792A60A8E5081069D2658FE12A93DDFFF88291F43CC9C96AB60B819984B5C57C763pDI3I" TargetMode = "External"/>
	<Relationship Id="rId36" Type="http://schemas.openxmlformats.org/officeDocument/2006/relationships/hyperlink" Target="consultantplus://offline/ref=9E6C3E96767D57E5945AA8462E510C1552B3D15CF5D43792A60A8E5081069D2658FE12A939DDF4DD71504290D9C1B860BA199B4B40p5I7I" TargetMode = "External"/>
	<Relationship Id="rId37" Type="http://schemas.openxmlformats.org/officeDocument/2006/relationships/hyperlink" Target="consultantplus://offline/ref=9E6C3E96767D57E5945AB7573B510C1554B1D45DF1D53792A60A8E5081069D2658FE12A93DDFFF88251F43CC9C96AB60B819984B5C57C763pDI3I" TargetMode = "External"/>
	<Relationship Id="rId38" Type="http://schemas.openxmlformats.org/officeDocument/2006/relationships/hyperlink" Target="consultantplus://offline/ref=9E6C3E96767D57E5945AA8462E510C1552B3D15CF5D43792A60A8E5081069D2658FE12A93DDFFD8C271F43CC9C96AB60B819984B5C57C763pDI3I" TargetMode = "External"/>
	<Relationship Id="rId39" Type="http://schemas.openxmlformats.org/officeDocument/2006/relationships/hyperlink" Target="consultantplus://offline/ref=9E6C3E96767D57E5945AB7573B510C1554B1D45DF1D53792A60A8E5081069D2658FE12A93DDFFF88261F43CC9C96AB60B819984B5C57C763pDI3I" TargetMode = "External"/>
	<Relationship Id="rId40" Type="http://schemas.openxmlformats.org/officeDocument/2006/relationships/hyperlink" Target="consultantplus://offline/ref=9E6C3E96767D57E5945AB7573B510C1554B1D45DF1D53792A60A8E5081069D2658FE12A93DDFFF88271F43CC9C96AB60B819984B5C57C763pDI3I" TargetMode = "External"/>
	<Relationship Id="rId41" Type="http://schemas.openxmlformats.org/officeDocument/2006/relationships/hyperlink" Target="consultantplus://offline/ref=9E6C3E96767D57E5945AB7573B510C1554B1D45DF1D53792A60A8E5081069D2658FE12A93DDFFF88281F43CC9C96AB60B819984B5C57C763pDI3I" TargetMode = "External"/>
	<Relationship Id="rId42" Type="http://schemas.openxmlformats.org/officeDocument/2006/relationships/hyperlink" Target="consultantplus://offline/ref=9E6C3E96767D57E5945AB7573B510C1557B7D657F4D53792A60A8E5081069D2658FE12A93DDFFE8D221F43CC9C96AB60B819984B5C57C763pDI3I" TargetMode = "External"/>
	<Relationship Id="rId43" Type="http://schemas.openxmlformats.org/officeDocument/2006/relationships/hyperlink" Target="consultantplus://offline/ref=9E6C3E96767D57E5945AA8462E510C1552B3D556F4D43792A60A8E5081069D2658FE12AC3ED4ABD864411A9CDADDA761A4059949p4I0I" TargetMode = "External"/>
	<Relationship Id="rId44" Type="http://schemas.openxmlformats.org/officeDocument/2006/relationships/hyperlink" Target="consultantplus://offline/ref=9E6C3E96767D57E5945AA8462E510C1552B3D556F4D43792A60A8E5081069D2658FE12AA34DFF4DD71504290D9C1B860BA199B4B40p5I7I" TargetMode = "External"/>
	<Relationship Id="rId45" Type="http://schemas.openxmlformats.org/officeDocument/2006/relationships/hyperlink" Target="consultantplus://offline/ref=9E6C3E96767D57E5945AA8462E510C1552B3D556F4D43792A60A8E5081069D2658FE12AB38D6F4DD71504290D9C1B860BA199B4B40p5I7I" TargetMode = "External"/>
	<Relationship Id="rId46" Type="http://schemas.openxmlformats.org/officeDocument/2006/relationships/hyperlink" Target="consultantplus://offline/ref=9E6C3E96767D57E5945AB7573B510C1554B6DF58F3D63792A60A8E5081069D2658FE12A93DDFFF88211F43CC9C96AB60B819984B5C57C763pDI3I" TargetMode = "External"/>
	<Relationship Id="rId47" Type="http://schemas.openxmlformats.org/officeDocument/2006/relationships/hyperlink" Target="consultantplus://offline/ref=9E6C3E96767D57E5945AB7573B510C1554B0D35BF7D23792A60A8E5081069D2658FE12A93DDFFF89281F43CC9C96AB60B819984B5C57C763pDI3I" TargetMode = "External"/>
	<Relationship Id="rId48" Type="http://schemas.openxmlformats.org/officeDocument/2006/relationships/hyperlink" Target="consultantplus://offline/ref=9E6C3E96767D57E5945AB7573B510C1554B1D45DF1D53792A60A8E5081069D2658FE12A93DDFFF8B201F43CC9C96AB60B819984B5C57C763pDI3I" TargetMode = "External"/>
	<Relationship Id="rId49" Type="http://schemas.openxmlformats.org/officeDocument/2006/relationships/hyperlink" Target="consultantplus://offline/ref=9E6C3E96767D57E5945AA8462E510C1552B3D15CF5D43792A60A8E5081069D2658FE12A935D6F4DD71504290D9C1B860BA199B4B40p5I7I" TargetMode = "External"/>
	<Relationship Id="rId50" Type="http://schemas.openxmlformats.org/officeDocument/2006/relationships/hyperlink" Target="consultantplus://offline/ref=9E6C3E96767D57E5945AB7573B510C1554B0D35BF7D23792A60A8E5081069D2658FE12A93DDFFF88201F43CC9C96AB60B819984B5C57C763pDI3I" TargetMode = "External"/>
	<Relationship Id="rId51" Type="http://schemas.openxmlformats.org/officeDocument/2006/relationships/hyperlink" Target="consultantplus://offline/ref=9E6C3E96767D57E5945AB7573B510C1554B1D45DF1D53792A60A8E5081069D2658FE12A93DDFFF8B211F43CC9C96AB60B819984B5C57C763pDI3I" TargetMode = "External"/>
	<Relationship Id="rId52" Type="http://schemas.openxmlformats.org/officeDocument/2006/relationships/hyperlink" Target="consultantplus://offline/ref=9E6C3E96767D57E5945AB7573B510C1554B0D35BF7D23792A60A8E5081069D2658FE12A93DDFFF88221F43CC9C96AB60B819984B5C57C763pDI3I" TargetMode = "External"/>
	<Relationship Id="rId53" Type="http://schemas.openxmlformats.org/officeDocument/2006/relationships/hyperlink" Target="consultantplus://offline/ref=9E6C3E96767D57E5945AB7573B510C1554B6D75AF5D73792A60A8E5081069D2658FE12A93DDFFF8B211F43CC9C96AB60B819984B5C57C763pDI3I" TargetMode = "External"/>
	<Relationship Id="rId54" Type="http://schemas.openxmlformats.org/officeDocument/2006/relationships/hyperlink" Target="consultantplus://offline/ref=9E6C3E96767D57E5945AB7573B510C1554B6D75AF5D73792A60A8E5081069D2658FE12A93DDFFF8B221F43CC9C96AB60B819984B5C57C763pDI3I" TargetMode = "External"/>
	<Relationship Id="rId55" Type="http://schemas.openxmlformats.org/officeDocument/2006/relationships/hyperlink" Target="consultantplus://offline/ref=9E6C3E96767D57E5945AA8462E510C1552B3D15CF5D43792A60A8E5081069D2658FE12A939DDF4DD71504290D9C1B860BA199B4B40p5I7I" TargetMode = "External"/>
	<Relationship Id="rId56" Type="http://schemas.openxmlformats.org/officeDocument/2006/relationships/hyperlink" Target="consultantplus://offline/ref=9E6C3E96767D57E5945AB7573B510C1554B1D45DF1D53792A60A8E5081069D2658FE12A93DDFFF8B221F43CC9C96AB60B819984B5C57C763pDI3I" TargetMode = "External"/>
	<Relationship Id="rId57" Type="http://schemas.openxmlformats.org/officeDocument/2006/relationships/hyperlink" Target="consultantplus://offline/ref=9E6C3E96767D57E5945AB7573B510C1554B0D35BF7D23792A60A8E5081069D2658FE12A93DDFFF88231F43CC9C96AB60B819984B5C57C763pDI3I" TargetMode = "External"/>
	<Relationship Id="rId58" Type="http://schemas.openxmlformats.org/officeDocument/2006/relationships/hyperlink" Target="consultantplus://offline/ref=9E6C3E96767D57E5945AA8462E510C1552B3D15CF5D43792A60A8E5081069D2658FE12A93DDFFE8E291F43CC9C96AB60B819984B5C57C763pDI3I" TargetMode = "External"/>
	<Relationship Id="rId59" Type="http://schemas.openxmlformats.org/officeDocument/2006/relationships/hyperlink" Target="consultantplus://offline/ref=9E6C3E96767D57E5945AA8462E510C1552B3D15CF5D43792A60A8E5081069D2658FE12A93DDFFD81261F43CC9C96AB60B819984B5C57C763pDI3I" TargetMode = "External"/>
	<Relationship Id="rId60" Type="http://schemas.openxmlformats.org/officeDocument/2006/relationships/hyperlink" Target="consultantplus://offline/ref=9E6C3E96767D57E5945AA8462E510C1552B3D15CF5D43792A60A8E5081069D2658FE12A93DDFFB89281F43CC9C96AB60B819984B5C57C763pDI3I" TargetMode = "External"/>
	<Relationship Id="rId61" Type="http://schemas.openxmlformats.org/officeDocument/2006/relationships/hyperlink" Target="consultantplus://offline/ref=9E6C3E96767D57E5945AA8462E510C1557B4D35FF1D63792A60A8E5081069D264AFE4AA53CDDE188200A159DDApCI1I" TargetMode = "External"/>
	<Relationship Id="rId62" Type="http://schemas.openxmlformats.org/officeDocument/2006/relationships/hyperlink" Target="consultantplus://offline/ref=9E6C3E96767D57E5945AA8462E510C1552B3D556F4D43792A60A8E5081069D264AFE4AA53CDDE188200A159DDApCI1I" TargetMode = "External"/>
	<Relationship Id="rId63" Type="http://schemas.openxmlformats.org/officeDocument/2006/relationships/hyperlink" Target="consultantplus://offline/ref=9E6C3E96767D57E5945AA8462E510C1555BAD558FBD93792A60A8E5081069D264AFE4AA53CDDE188200A159DDApCI1I" TargetMode = "External"/>
	<Relationship Id="rId64" Type="http://schemas.openxmlformats.org/officeDocument/2006/relationships/hyperlink" Target="consultantplus://offline/ref=9E6C3E96767D57E5945AA8462E510C1555BAD558FBD93792A60A8E5081069D264AFE4AA53CDDE188200A159DDApCI1I" TargetMode = "External"/>
	<Relationship Id="rId65" Type="http://schemas.openxmlformats.org/officeDocument/2006/relationships/hyperlink" Target="consultantplus://offline/ref=9E6C3E96767D57E5945AB7573B510C1554B6DF58F3D63792A60A8E5081069D2658FE12A93DDFFF88231F43CC9C96AB60B819984B5C57C763pDI3I" TargetMode = "External"/>
	<Relationship Id="rId66" Type="http://schemas.openxmlformats.org/officeDocument/2006/relationships/hyperlink" Target="consultantplus://offline/ref=9E6C3E96767D57E5945AB7573B510C1554B0D35BF7D23792A60A8E5081069D2658FE12A93DDFFF88251F43CC9C96AB60B819984B5C57C763pDI3I" TargetMode = "External"/>
	<Relationship Id="rId67" Type="http://schemas.openxmlformats.org/officeDocument/2006/relationships/hyperlink" Target="consultantplus://offline/ref=9E6C3E96767D57E5945AB7573B510C1554B6D75AF5D73792A60A8E5081069D2658FE12A93DDFFF8B271F43CC9C96AB60B819984B5C57C763pDI3I" TargetMode = "External"/>
	<Relationship Id="rId68" Type="http://schemas.openxmlformats.org/officeDocument/2006/relationships/hyperlink" Target="consultantplus://offline/ref=9E6C3E96767D57E5945AA8462E510C1552B3D15CF5D43792A60A8E5081069D2658FE12A939DDF4DD71504290D9C1B860BA199B4B40p5I7I" TargetMode = "External"/>
	<Relationship Id="rId69" Type="http://schemas.openxmlformats.org/officeDocument/2006/relationships/hyperlink" Target="consultantplus://offline/ref=9E6C3E96767D57E5945AB7573B510C1554B0D35BF7D23792A60A8E5081069D2658FE12A93DDFFF88271F43CC9C96AB60B819984B5C57C763pDI3I" TargetMode = "External"/>
	<Relationship Id="rId70" Type="http://schemas.openxmlformats.org/officeDocument/2006/relationships/hyperlink" Target="consultantplus://offline/ref=9E6C3E96767D57E5945AB7573B510C1554B1D45DF1D53792A60A8E5081069D2658FE12A93DDFFF8B281F43CC9C96AB60B819984B5C57C763pDI3I" TargetMode = "External"/>
	<Relationship Id="rId71" Type="http://schemas.openxmlformats.org/officeDocument/2006/relationships/hyperlink" Target="consultantplus://offline/ref=9E6C3E96767D57E5945AB7573B510C1554B0D35BF7D23792A60A8E5081069D2658FE12A93DDFFF88281F43CC9C96AB60B819984B5C57C763pDI3I" TargetMode = "External"/>
	<Relationship Id="rId72" Type="http://schemas.openxmlformats.org/officeDocument/2006/relationships/hyperlink" Target="consultantplus://offline/ref=9E6C3E96767D57E5945AB7573B510C1554B1D45DF1D53792A60A8E5081069D2658FE12A93DDFFF8B291F43CC9C96AB60B819984B5C57C763pDI3I" TargetMode = "External"/>
	<Relationship Id="rId73" Type="http://schemas.openxmlformats.org/officeDocument/2006/relationships/hyperlink" Target="consultantplus://offline/ref=9E6C3E96767D57E5945AB7573B510C1554B0D35BF7D23792A60A8E5081069D2658FE12A93DDFFF88291F43CC9C96AB60B819984B5C57C763pDI3I" TargetMode = "External"/>
	<Relationship Id="rId74" Type="http://schemas.openxmlformats.org/officeDocument/2006/relationships/hyperlink" Target="consultantplus://offline/ref=9E6C3E96767D57E5945AA8462E510C1552B3D15CF5D43792A60A8E5081069D2658FE12A93DDFFE8E291F43CC9C96AB60B819984B5C57C763pDI3I" TargetMode = "External"/>
	<Relationship Id="rId75" Type="http://schemas.openxmlformats.org/officeDocument/2006/relationships/hyperlink" Target="consultantplus://offline/ref=9E6C3E96767D57E5945AB7573B510C1554B6D75AF5D73792A60A8E5081069D2658FE12A93DDFFF8A201F43CC9C96AB60B819984B5C57C763pDI3I" TargetMode = "External"/>
	<Relationship Id="rId76" Type="http://schemas.openxmlformats.org/officeDocument/2006/relationships/hyperlink" Target="consultantplus://offline/ref=9E6C3E96767D57E5945AB7573B510C1554B0D35BF7D23792A60A8E5081069D2658FE12A93DDFFF8B201F43CC9C96AB60B819984B5C57C763pDI3I" TargetMode = "External"/>
	<Relationship Id="rId77" Type="http://schemas.openxmlformats.org/officeDocument/2006/relationships/hyperlink" Target="consultantplus://offline/ref=9E6C3E96767D57E5945AB7573B510C1554B1D45DF1D53792A60A8E5081069D2658FE12A93DDFFF8A201F43CC9C96AB60B819984B5C57C763pDI3I" TargetMode = "External"/>
	<Relationship Id="rId78" Type="http://schemas.openxmlformats.org/officeDocument/2006/relationships/hyperlink" Target="consultantplus://offline/ref=9E6C3E96767D57E5945AB7573B510C1554B6D75AF5D73792A60A8E5081069D2658FE12A93DDFFF8A221F43CC9C96AB60B819984B5C57C763pDI3I" TargetMode = "External"/>
	<Relationship Id="rId79" Type="http://schemas.openxmlformats.org/officeDocument/2006/relationships/hyperlink" Target="consultantplus://offline/ref=9E6C3E96767D57E5945AB7573B510C1554B6D75AF5D73792A60A8E5081069D2658FE12A93DDFFF8A231F43CC9C96AB60B819984B5C57C763pDI3I" TargetMode = "External"/>
	<Relationship Id="rId80" Type="http://schemas.openxmlformats.org/officeDocument/2006/relationships/hyperlink" Target="consultantplus://offline/ref=9E6C3E96767D57E5945AB7573B510C1554B0D35BF7D23792A60A8E5081069D2658FE12A93DDFFF8B211F43CC9C96AB60B819984B5C57C763pDI3I" TargetMode = "External"/>
	<Relationship Id="rId81" Type="http://schemas.openxmlformats.org/officeDocument/2006/relationships/hyperlink" Target="consultantplus://offline/ref=9E6C3E96767D57E5945AB7573B510C1554B6D75AF5D73792A60A8E5081069D2658FE12A93DDFFF8A251F43CC9C96AB60B819984B5C57C763pDI3I" TargetMode = "External"/>
	<Relationship Id="rId82" Type="http://schemas.openxmlformats.org/officeDocument/2006/relationships/hyperlink" Target="consultantplus://offline/ref=9E6C3E96767D57E5945AA8462E510C1552B3D15CF5D43792A60A8E5081069D2658FE12A93DDFFE80221F43CC9C96AB60B819984B5C57C763pDI3I" TargetMode = "External"/>
	<Relationship Id="rId83" Type="http://schemas.openxmlformats.org/officeDocument/2006/relationships/hyperlink" Target="consultantplus://offline/ref=9E6C3E96767D57E5945AA8462E510C1552B3D15CF5D43792A60A8E5081069D2658FE12A93DDFFE80251F43CC9C96AB60B819984B5C57C763pDI3I" TargetMode = "External"/>
	<Relationship Id="rId84" Type="http://schemas.openxmlformats.org/officeDocument/2006/relationships/hyperlink" Target="consultantplus://offline/ref=9E6C3E96767D57E5945AB7573B510C1554B1D45DF1D53792A60A8E5081069D2658FE12A93DDFFF8A211F43CC9C96AB60B819984B5C57C763pDI3I" TargetMode = "External"/>
	<Relationship Id="rId85" Type="http://schemas.openxmlformats.org/officeDocument/2006/relationships/hyperlink" Target="consultantplus://offline/ref=9E6C3E96767D57E5945AB7573B510C1554B6D75AF5D73792A60A8E5081069D2658FE12A93DDFFF8A271F43CC9C96AB60B819984B5C57C763pDI3I" TargetMode = "External"/>
	<Relationship Id="rId86" Type="http://schemas.openxmlformats.org/officeDocument/2006/relationships/hyperlink" Target="consultantplus://offline/ref=9E6C3E96767D57E5945AB7573B510C1554B0D35BF7D23792A60A8E5081069D2658FE12A93DDFFF8B221F43CC9C96AB60B819984B5C57C763pDI3I" TargetMode = "External"/>
	<Relationship Id="rId87" Type="http://schemas.openxmlformats.org/officeDocument/2006/relationships/hyperlink" Target="consultantplus://offline/ref=9E6C3E96767D57E5945AB7573B510C1554B6D75AF5D73792A60A8E5081069D2658FE12A93DDFFF8A291F43CC9C96AB60B819984B5C57C763pDI3I" TargetMode = "External"/>
	<Relationship Id="rId88" Type="http://schemas.openxmlformats.org/officeDocument/2006/relationships/hyperlink" Target="consultantplus://offline/ref=9E6C3E96767D57E5945AB7573B510C1554B6D75AF5D73792A60A8E5081069D2658FE12A93DDFFF8D221F43CC9C96AB60B819984B5C57C763pDI3I" TargetMode = "External"/>
	<Relationship Id="rId89" Type="http://schemas.openxmlformats.org/officeDocument/2006/relationships/hyperlink" Target="consultantplus://offline/ref=9E6C3E96767D57E5945AA8462E510C1552B3D15CF5D43792A60A8E5081069D2658FE12A93DDFFD8E281F43CC9C96AB60B819984B5C57C763pDI3I" TargetMode = "External"/>
	<Relationship Id="rId90" Type="http://schemas.openxmlformats.org/officeDocument/2006/relationships/hyperlink" Target="consultantplus://offline/ref=9E6C3E96767D57E5945AB7573B510C1554B6D75AF5D73792A60A8E5081069D2658FE12A93DDFFF8D241F43CC9C96AB60B819984B5C57C763pDI3I" TargetMode = "External"/>
	<Relationship Id="rId91" Type="http://schemas.openxmlformats.org/officeDocument/2006/relationships/hyperlink" Target="consultantplus://offline/ref=9E6C3E96767D57E5945AB7573B510C1554B6D75AF5D73792A60A8E5081069D2658FE12A93DDFFF8F221F43CC9C96AB60B819984B5C57C763pDI3I" TargetMode = "External"/>
	<Relationship Id="rId92" Type="http://schemas.openxmlformats.org/officeDocument/2006/relationships/hyperlink" Target="consultantplus://offline/ref=9E6C3E96767D57E5945AA8462E510C1552B3D15CF5D43792A60A8E5081069D2658FE12A939DDF4DD71504290D9C1B860BA199B4B40p5I7I" TargetMode = "External"/>
	<Relationship Id="rId93" Type="http://schemas.openxmlformats.org/officeDocument/2006/relationships/hyperlink" Target="consultantplus://offline/ref=9E6C3E96767D57E5945AB7573B510C1554B6D75AF5D73792A60A8E5081069D2658FE12A93DDFFF8F241F43CC9C96AB60B819984B5C57C763pDI3I" TargetMode = "External"/>
	<Relationship Id="rId94" Type="http://schemas.openxmlformats.org/officeDocument/2006/relationships/hyperlink" Target="consultantplus://offline/ref=9E6C3E96767D57E5945AA8462E510C1552B3D15CF5D43792A60A8E5081069D2658FE12A939DDF4DD71504290D9C1B860BA199B4B40p5I7I" TargetMode = "External"/>
	<Relationship Id="rId95" Type="http://schemas.openxmlformats.org/officeDocument/2006/relationships/hyperlink" Target="consultantplus://offline/ref=9E6C3E96767D57E5945AB7573B510C1554B6D75AF5D73792A60A8E5081069D2658FE12A93DDFFF8F251F43CC9C96AB60B819984B5C57C763pDI3I" TargetMode = "External"/>
	<Relationship Id="rId96" Type="http://schemas.openxmlformats.org/officeDocument/2006/relationships/hyperlink" Target="consultantplus://offline/ref=9E6C3E96767D57E5945AA8462E510C1552B3D15CF5D43792A60A8E5081069D2658FE12A938DCF4DD71504290D9C1B860BA199B4B40p5I7I" TargetMode = "External"/>
	<Relationship Id="rId97" Type="http://schemas.openxmlformats.org/officeDocument/2006/relationships/hyperlink" Target="consultantplus://offline/ref=9E6C3E96767D57E5945AA8462E510C1552B3D15CF5D43792A60A8E5081069D2658FE12A93DDBF4DD71504290D9C1B860BA199B4B40p5I7I" TargetMode = "External"/>
	<Relationship Id="rId98" Type="http://schemas.openxmlformats.org/officeDocument/2006/relationships/hyperlink" Target="consultantplus://offline/ref=9E6C3E96767D57E5945AA8462E510C1552B3D15CF5D43792A60A8E5081069D2658FE12A93DDFFD88281F43CC9C96AB60B819984B5C57C763pDI3I" TargetMode = "External"/>
	<Relationship Id="rId99" Type="http://schemas.openxmlformats.org/officeDocument/2006/relationships/hyperlink" Target="consultantplus://offline/ref=9E6C3E96767D57E5945AA8462E510C1552B3D15CF5D43792A60A8E5081069D2658FE12A935DBF4DD71504290D9C1B860BA199B4B40p5I7I" TargetMode = "External"/>
	<Relationship Id="rId100" Type="http://schemas.openxmlformats.org/officeDocument/2006/relationships/hyperlink" Target="consultantplus://offline/ref=9E6C3E96767D57E5945AB7573B510C1554B6D75AF5D73792A60A8E5081069D2658FE12A93DDFFF8F261F43CC9C96AB60B819984B5C57C763pDI3I" TargetMode = "External"/>
	<Relationship Id="rId101" Type="http://schemas.openxmlformats.org/officeDocument/2006/relationships/hyperlink" Target="consultantplus://offline/ref=9E6C3E96767D57E5945AB7573B510C1554B1D45DF1D53792A60A8E5081069D2658FE12A93DDFFF8A231F43CC9C96AB60B819984B5C57C763pDI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Ленинградской области от 04.12.2019 N 85-пг
(ред. от 15.11.2021)
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области"</dc:title>
  <dcterms:created xsi:type="dcterms:W3CDTF">2022-10-12T08:08:36Z</dcterms:created>
</cp:coreProperties>
</file>