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DAEF0" w14:textId="20F04D48" w:rsidR="00227459" w:rsidRDefault="00227459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737D1735" w14:textId="77777777" w:rsidR="00227459" w:rsidRDefault="00227459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53B704" w14:textId="03FEA512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1AB30C" wp14:editId="20EDC2C2">
            <wp:simplePos x="0" y="0"/>
            <wp:positionH relativeFrom="column">
              <wp:posOffset>2918905</wp:posOffset>
            </wp:positionH>
            <wp:positionV relativeFrom="paragraph">
              <wp:posOffset>-468820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0DE42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07B6099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ЛЕНИНГРАДСКОЙ ОБЛАСТИ</w:t>
      </w:r>
    </w:p>
    <w:p w14:paraId="68358028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КОМИТЕТ ПО ПРИРОДНЫМ РЕСУРСАМ </w:t>
      </w:r>
    </w:p>
    <w:p w14:paraId="67826FAC" w14:textId="77777777" w:rsidR="00AD0673" w:rsidRDefault="00AD0673" w:rsidP="00F9439D">
      <w:pPr>
        <w:pBdr>
          <w:bottom w:val="single" w:sz="12" w:space="7" w:color="auto"/>
        </w:pBd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1202FDF7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7D5B676" w14:textId="77777777" w:rsidR="00AD0673" w:rsidRDefault="00AD0673" w:rsidP="00F9439D">
      <w:pPr>
        <w:spacing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14:paraId="1FEBCF52" w14:textId="77777777" w:rsidR="00DD6859" w:rsidRPr="00DD6859" w:rsidRDefault="00DD6859" w:rsidP="00F9439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7D30DE" w14:textId="412C1928" w:rsidR="00DD6859" w:rsidRDefault="00227459" w:rsidP="00F9439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6859" w:rsidRPr="00DD6859">
        <w:rPr>
          <w:rFonts w:ascii="Times New Roman" w:hAnsi="Times New Roman" w:cs="Times New Roman"/>
          <w:sz w:val="28"/>
          <w:szCs w:val="28"/>
        </w:rPr>
        <w:t>т «___</w:t>
      </w:r>
      <w:r w:rsidR="00E77AD8">
        <w:rPr>
          <w:rFonts w:ascii="Times New Roman" w:hAnsi="Times New Roman" w:cs="Times New Roman"/>
          <w:sz w:val="28"/>
          <w:szCs w:val="28"/>
        </w:rPr>
        <w:t xml:space="preserve">» </w:t>
      </w:r>
      <w:r w:rsidR="00250DC0">
        <w:rPr>
          <w:rFonts w:ascii="Times New Roman" w:hAnsi="Times New Roman" w:cs="Times New Roman"/>
          <w:sz w:val="28"/>
          <w:szCs w:val="28"/>
        </w:rPr>
        <w:t>_______</w:t>
      </w:r>
      <w:r w:rsidR="00E11D64">
        <w:rPr>
          <w:rFonts w:ascii="Times New Roman" w:hAnsi="Times New Roman" w:cs="Times New Roman"/>
          <w:sz w:val="28"/>
          <w:szCs w:val="28"/>
        </w:rPr>
        <w:t>2021</w:t>
      </w:r>
      <w:r w:rsidR="00E77AD8">
        <w:rPr>
          <w:rFonts w:ascii="Times New Roman" w:hAnsi="Times New Roman" w:cs="Times New Roman"/>
          <w:sz w:val="28"/>
          <w:szCs w:val="28"/>
        </w:rPr>
        <w:t xml:space="preserve"> </w:t>
      </w:r>
      <w:r w:rsidR="00DD6859" w:rsidRPr="00DD6859">
        <w:rPr>
          <w:rFonts w:ascii="Times New Roman" w:hAnsi="Times New Roman" w:cs="Times New Roman"/>
          <w:sz w:val="28"/>
          <w:szCs w:val="28"/>
        </w:rPr>
        <w:t>года №</w:t>
      </w:r>
      <w:r w:rsidR="00DD6859">
        <w:rPr>
          <w:rFonts w:ascii="Times New Roman" w:hAnsi="Times New Roman" w:cs="Times New Roman"/>
          <w:sz w:val="28"/>
          <w:szCs w:val="28"/>
        </w:rPr>
        <w:t xml:space="preserve"> __</w:t>
      </w:r>
    </w:p>
    <w:p w14:paraId="41C87157" w14:textId="77777777" w:rsidR="00DD6859" w:rsidRPr="00E77AD8" w:rsidRDefault="00DD6859" w:rsidP="00F9439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14:paraId="79041130" w14:textId="3019DA30" w:rsidR="00E77AD8" w:rsidRPr="000B350E" w:rsidRDefault="003E798C" w:rsidP="00F9439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Комитета по природным ресурсам Ленинградской области от 31.07.2020г. № 2</w:t>
      </w:r>
      <w:r w:rsidR="00D72DA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72DAB">
        <w:rPr>
          <w:rFonts w:ascii="Times New Roman" w:hAnsi="Times New Roman" w:cs="Times New Roman"/>
          <w:b/>
          <w:sz w:val="28"/>
          <w:szCs w:val="28"/>
        </w:rPr>
        <w:t>Об утверждении критериев и показателей эффекти</w:t>
      </w:r>
      <w:r w:rsidR="00DB757D">
        <w:rPr>
          <w:rFonts w:ascii="Times New Roman" w:hAnsi="Times New Roman" w:cs="Times New Roman"/>
          <w:b/>
          <w:sz w:val="28"/>
          <w:szCs w:val="28"/>
        </w:rPr>
        <w:t>вности и результативности деятельности государственных учреждений, подведомственных Комитету по природным ресурсам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CC2CE8D" w14:textId="77777777" w:rsidR="00DD6859" w:rsidRDefault="00DD6859" w:rsidP="00F9439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41668E" w14:textId="1B7A6552" w:rsidR="0015550C" w:rsidRDefault="00DD6859" w:rsidP="000D5A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CC7">
        <w:rPr>
          <w:rFonts w:ascii="Times New Roman" w:hAnsi="Times New Roman" w:cs="Times New Roman"/>
          <w:sz w:val="28"/>
          <w:szCs w:val="28"/>
        </w:rPr>
        <w:t>Н</w:t>
      </w:r>
      <w:r w:rsidR="000A2B73">
        <w:rPr>
          <w:rFonts w:ascii="Times New Roman" w:hAnsi="Times New Roman" w:cs="Times New Roman"/>
          <w:sz w:val="28"/>
          <w:szCs w:val="28"/>
        </w:rPr>
        <w:t xml:space="preserve">а основании Положения о </w:t>
      </w:r>
      <w:r w:rsidR="00227459">
        <w:rPr>
          <w:rFonts w:ascii="Times New Roman" w:hAnsi="Times New Roman" w:cs="Times New Roman"/>
          <w:sz w:val="28"/>
          <w:szCs w:val="28"/>
        </w:rPr>
        <w:t>К</w:t>
      </w:r>
      <w:r w:rsidR="000A2B73">
        <w:rPr>
          <w:rFonts w:ascii="Times New Roman" w:hAnsi="Times New Roman" w:cs="Times New Roman"/>
          <w:sz w:val="28"/>
          <w:szCs w:val="28"/>
        </w:rPr>
        <w:t>омитете по природным ресурсам Ленинградской области от 31.07.2014 года № 341</w:t>
      </w:r>
      <w:r w:rsidR="00C06CC7">
        <w:rPr>
          <w:rFonts w:ascii="Times New Roman" w:hAnsi="Times New Roman" w:cs="Times New Roman"/>
          <w:sz w:val="28"/>
          <w:szCs w:val="28"/>
        </w:rPr>
        <w:t xml:space="preserve"> (в ред. от 11.10.2021 года № 657)</w:t>
      </w:r>
      <w:r w:rsidR="000A2B73">
        <w:rPr>
          <w:rFonts w:ascii="Times New Roman" w:hAnsi="Times New Roman" w:cs="Times New Roman"/>
          <w:sz w:val="28"/>
          <w:szCs w:val="28"/>
        </w:rPr>
        <w:t>,</w:t>
      </w:r>
      <w:r w:rsidR="0015550C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14:paraId="1F5F1201" w14:textId="4EA9E84B" w:rsidR="00DD6859" w:rsidRDefault="0015550C" w:rsidP="006511E8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0A2B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A2B7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A12" w:rsidRPr="0015550C">
        <w:rPr>
          <w:rFonts w:ascii="Times New Roman" w:hAnsi="Times New Roman" w:cs="Times New Roman"/>
          <w:sz w:val="28"/>
          <w:szCs w:val="28"/>
        </w:rPr>
        <w:t>К</w:t>
      </w:r>
      <w:r w:rsidR="003E798C" w:rsidRPr="0015550C">
        <w:rPr>
          <w:rFonts w:ascii="Times New Roman" w:hAnsi="Times New Roman" w:cs="Times New Roman"/>
          <w:sz w:val="28"/>
          <w:szCs w:val="28"/>
        </w:rPr>
        <w:t xml:space="preserve">омитета по природным ресурсам Ленинградской области </w:t>
      </w:r>
      <w:r w:rsidR="000D5A12" w:rsidRPr="0015550C">
        <w:rPr>
          <w:rFonts w:ascii="Times New Roman" w:hAnsi="Times New Roman" w:cs="Times New Roman"/>
          <w:sz w:val="28"/>
          <w:szCs w:val="28"/>
        </w:rPr>
        <w:t>от 31.07.2020г. № 2</w:t>
      </w:r>
      <w:r w:rsidR="00B11A89" w:rsidRPr="0015550C">
        <w:rPr>
          <w:rFonts w:ascii="Times New Roman" w:hAnsi="Times New Roman" w:cs="Times New Roman"/>
          <w:sz w:val="28"/>
          <w:szCs w:val="28"/>
        </w:rPr>
        <w:t>2</w:t>
      </w:r>
      <w:r w:rsidR="006511E8">
        <w:rPr>
          <w:rFonts w:ascii="Times New Roman" w:hAnsi="Times New Roman" w:cs="Times New Roman"/>
          <w:sz w:val="28"/>
          <w:szCs w:val="28"/>
        </w:rPr>
        <w:t xml:space="preserve"> </w:t>
      </w:r>
      <w:r w:rsidR="006511E8" w:rsidRPr="006511E8">
        <w:rPr>
          <w:rFonts w:ascii="Times New Roman" w:hAnsi="Times New Roman" w:cs="Times New Roman"/>
          <w:sz w:val="28"/>
          <w:szCs w:val="28"/>
        </w:rPr>
        <w:t>«Об утверждении критериев и показателей эффективности и результативности деятельности государственных учреждений, подведомственных Комитету по природным ресурсам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1D64">
        <w:rPr>
          <w:rFonts w:ascii="Times New Roman" w:hAnsi="Times New Roman" w:cs="Times New Roman"/>
          <w:sz w:val="28"/>
          <w:szCs w:val="28"/>
        </w:rPr>
        <w:t>до</w:t>
      </w:r>
      <w:r w:rsidR="00C06CC7">
        <w:rPr>
          <w:rFonts w:ascii="Times New Roman" w:hAnsi="Times New Roman" w:cs="Times New Roman"/>
          <w:sz w:val="28"/>
          <w:szCs w:val="28"/>
        </w:rPr>
        <w:t>полнив</w:t>
      </w:r>
      <w:r w:rsidR="00E11D64">
        <w:rPr>
          <w:rFonts w:ascii="Times New Roman" w:hAnsi="Times New Roman" w:cs="Times New Roman"/>
          <w:sz w:val="28"/>
          <w:szCs w:val="28"/>
        </w:rPr>
        <w:t xml:space="preserve"> </w:t>
      </w:r>
      <w:r w:rsidR="000A2B73">
        <w:rPr>
          <w:rFonts w:ascii="Times New Roman" w:hAnsi="Times New Roman" w:cs="Times New Roman"/>
          <w:sz w:val="28"/>
          <w:szCs w:val="28"/>
        </w:rPr>
        <w:t>Приложени</w:t>
      </w:r>
      <w:r w:rsidR="00E11D64">
        <w:rPr>
          <w:rFonts w:ascii="Times New Roman" w:hAnsi="Times New Roman" w:cs="Times New Roman"/>
          <w:sz w:val="28"/>
          <w:szCs w:val="28"/>
        </w:rPr>
        <w:t>е</w:t>
      </w:r>
      <w:r w:rsidR="00C06CC7">
        <w:rPr>
          <w:rFonts w:ascii="Times New Roman" w:hAnsi="Times New Roman" w:cs="Times New Roman"/>
          <w:sz w:val="28"/>
          <w:szCs w:val="28"/>
        </w:rPr>
        <w:t>м</w:t>
      </w:r>
      <w:r w:rsidR="000A2B73">
        <w:rPr>
          <w:rFonts w:ascii="Times New Roman" w:hAnsi="Times New Roman" w:cs="Times New Roman"/>
          <w:sz w:val="28"/>
          <w:szCs w:val="28"/>
        </w:rPr>
        <w:t xml:space="preserve"> </w:t>
      </w:r>
      <w:r w:rsidR="00E11D64">
        <w:rPr>
          <w:rFonts w:ascii="Times New Roman" w:hAnsi="Times New Roman" w:cs="Times New Roman"/>
          <w:sz w:val="28"/>
          <w:szCs w:val="28"/>
        </w:rPr>
        <w:t>3</w:t>
      </w:r>
      <w:r w:rsidR="00C06CC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A8C5E68" w14:textId="77777777" w:rsidR="00C06CC7" w:rsidRDefault="00C06CC7" w:rsidP="00C06CC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1C7AA0F" w14:textId="77777777" w:rsidR="00C06CC7" w:rsidRDefault="00C06CC7" w:rsidP="00C06CC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1647">
        <w:rPr>
          <w:rFonts w:ascii="Times New Roman" w:hAnsi="Times New Roman" w:cs="Times New Roman"/>
          <w:sz w:val="28"/>
          <w:szCs w:val="28"/>
        </w:rPr>
        <w:t>РИЛОЖЕНИЕ 3</w:t>
      </w:r>
    </w:p>
    <w:p w14:paraId="13D3F777" w14:textId="77777777" w:rsidR="00C06CC7" w:rsidRPr="00B51647" w:rsidRDefault="00C06CC7" w:rsidP="00C06CC7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B4DBF0F" w14:textId="62572851" w:rsidR="00C06CC7" w:rsidRPr="00B51647" w:rsidRDefault="00D74C1E" w:rsidP="00C06CC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показатели эффективности и результативности деятельности подведомственного Ленинградского областного государственного казенного учреждения «Дирекция особо охраняемых природных территорий Ленинградской области» и его руководителя</w:t>
      </w:r>
    </w:p>
    <w:p w14:paraId="00A76CB5" w14:textId="77777777" w:rsidR="00C06CC7" w:rsidRPr="00B51647" w:rsidRDefault="00C06CC7" w:rsidP="00C06CC7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86"/>
        <w:gridCol w:w="1560"/>
        <w:gridCol w:w="1842"/>
      </w:tblGrid>
      <w:tr w:rsidR="00C06CC7" w:rsidRPr="00B51647" w14:paraId="495CCC82" w14:textId="77777777" w:rsidTr="00D74C1E">
        <w:tc>
          <w:tcPr>
            <w:tcW w:w="680" w:type="dxa"/>
            <w:vMerge w:val="restart"/>
          </w:tcPr>
          <w:p w14:paraId="32020F75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6" w:type="dxa"/>
            <w:vMerge w:val="restart"/>
          </w:tcPr>
          <w:p w14:paraId="1417BBB9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402" w:type="dxa"/>
            <w:gridSpan w:val="2"/>
          </w:tcPr>
          <w:p w14:paraId="6D895A5E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(проценты)</w:t>
            </w:r>
          </w:p>
        </w:tc>
      </w:tr>
      <w:tr w:rsidR="00C06CC7" w:rsidRPr="00B51647" w14:paraId="2EAC4CB0" w14:textId="77777777" w:rsidTr="00D74C1E">
        <w:tc>
          <w:tcPr>
            <w:tcW w:w="680" w:type="dxa"/>
            <w:vMerge/>
          </w:tcPr>
          <w:p w14:paraId="081E7F4E" w14:textId="77777777" w:rsidR="00C06CC7" w:rsidRPr="00B51647" w:rsidRDefault="00C06CC7" w:rsidP="00D64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vMerge/>
          </w:tcPr>
          <w:p w14:paraId="15069247" w14:textId="77777777" w:rsidR="00C06CC7" w:rsidRPr="00B51647" w:rsidRDefault="00C06CC7" w:rsidP="00D64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267773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кварталы</w:t>
            </w:r>
          </w:p>
        </w:tc>
        <w:tc>
          <w:tcPr>
            <w:tcW w:w="1842" w:type="dxa"/>
          </w:tcPr>
          <w:p w14:paraId="36C13F75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06CC7" w:rsidRPr="00B51647" w14:paraId="7463D5DA" w14:textId="77777777" w:rsidTr="00D74C1E">
        <w:tc>
          <w:tcPr>
            <w:tcW w:w="680" w:type="dxa"/>
          </w:tcPr>
          <w:p w14:paraId="2306C5F8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86" w:type="dxa"/>
          </w:tcPr>
          <w:p w14:paraId="55E58040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 государственной программы Ленинградской области и непрограммной части областного бюджета Ленинградской области (без учета безвозмездных поступлений, расходов на исполнение судебных актов) нарастающим итогом с начала года:</w:t>
            </w:r>
          </w:p>
          <w:p w14:paraId="60760A30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1 квартал:</w:t>
            </w:r>
          </w:p>
          <w:p w14:paraId="2B71C5B4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- 20% - 15%;</w:t>
            </w:r>
          </w:p>
          <w:p w14:paraId="46BA644E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 19% до 15% - 10%;</w:t>
            </w:r>
          </w:p>
          <w:p w14:paraId="77A6DCF9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14% до 10% - 5%;</w:t>
            </w:r>
          </w:p>
          <w:p w14:paraId="57783816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9% - 0%.</w:t>
            </w:r>
          </w:p>
          <w:p w14:paraId="3A0C991B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2 квартал (1 полугодие):</w:t>
            </w:r>
          </w:p>
          <w:p w14:paraId="105A76FB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45% - 15%;</w:t>
            </w:r>
          </w:p>
          <w:p w14:paraId="79932A4F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44% до 40% - 10%;</w:t>
            </w:r>
          </w:p>
          <w:p w14:paraId="1DCB2292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39% до 35% - 5%;</w:t>
            </w:r>
          </w:p>
          <w:p w14:paraId="14F9F6E9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35% - 0%,</w:t>
            </w:r>
          </w:p>
          <w:p w14:paraId="54820124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3 квартал (9 месяцев):</w:t>
            </w:r>
          </w:p>
          <w:p w14:paraId="1A729A45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70% - 15%</w:t>
            </w:r>
          </w:p>
          <w:p w14:paraId="39951AE4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69% до 65% - 10%;</w:t>
            </w:r>
          </w:p>
          <w:p w14:paraId="28355DCB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64% до 60% - 5%;</w:t>
            </w:r>
          </w:p>
          <w:p w14:paraId="225BFABB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60% - 0%.</w:t>
            </w:r>
          </w:p>
          <w:p w14:paraId="3DAEA470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итогам года:</w:t>
            </w:r>
          </w:p>
          <w:p w14:paraId="6FE7219E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90% до 100% при выполнении обязательств - 20%;</w:t>
            </w:r>
          </w:p>
          <w:p w14:paraId="1101AECD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90% при невыполнении обязательств - 0%</w:t>
            </w:r>
          </w:p>
        </w:tc>
        <w:tc>
          <w:tcPr>
            <w:tcW w:w="1560" w:type="dxa"/>
          </w:tcPr>
          <w:p w14:paraId="089BA074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15%</w:t>
            </w:r>
          </w:p>
        </w:tc>
        <w:tc>
          <w:tcPr>
            <w:tcW w:w="1842" w:type="dxa"/>
          </w:tcPr>
          <w:p w14:paraId="55673B89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C06CC7" w:rsidRPr="00B51647" w14:paraId="2F17AFE4" w14:textId="77777777" w:rsidTr="00D74C1E">
        <w:tc>
          <w:tcPr>
            <w:tcW w:w="680" w:type="dxa"/>
          </w:tcPr>
          <w:p w14:paraId="350FF94B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186" w:type="dxa"/>
          </w:tcPr>
          <w:p w14:paraId="40DB77B4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(процент) стоимости заключенных государственных контрактов от общей стоимости закупок, предусмотренных планом-графиком, нарастающим итогом с начала года:</w:t>
            </w:r>
          </w:p>
          <w:p w14:paraId="3E8C1CD7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1 квартал:</w:t>
            </w:r>
          </w:p>
          <w:p w14:paraId="203B45E4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- 30% и более - 20%;</w:t>
            </w:r>
          </w:p>
          <w:p w14:paraId="1CF4F0E1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29-20% - 10%;</w:t>
            </w:r>
          </w:p>
          <w:p w14:paraId="7BC9B24A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20% - 0%.</w:t>
            </w:r>
          </w:p>
          <w:p w14:paraId="03C9B6D3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2 квартал:</w:t>
            </w:r>
          </w:p>
          <w:p w14:paraId="6C776C87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- 60% и более - 20%;</w:t>
            </w:r>
          </w:p>
          <w:p w14:paraId="3C8B79DE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59-50% - 10%;</w:t>
            </w:r>
          </w:p>
          <w:p w14:paraId="4DCF192E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50% - 0%.</w:t>
            </w:r>
          </w:p>
          <w:p w14:paraId="1D05EA41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3 квартал (9 месяцев):</w:t>
            </w:r>
          </w:p>
          <w:p w14:paraId="06F892B6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- 80% и более - 20%;</w:t>
            </w:r>
          </w:p>
          <w:p w14:paraId="09211475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79% до 70% - 10%;</w:t>
            </w:r>
          </w:p>
          <w:p w14:paraId="551A72CB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70% - 0%</w:t>
            </w:r>
          </w:p>
        </w:tc>
        <w:tc>
          <w:tcPr>
            <w:tcW w:w="1560" w:type="dxa"/>
          </w:tcPr>
          <w:p w14:paraId="72B2A89D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842" w:type="dxa"/>
          </w:tcPr>
          <w:p w14:paraId="4AFB8B31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6CC7" w:rsidRPr="00B51647" w14:paraId="34602609" w14:textId="77777777" w:rsidTr="00D74C1E">
        <w:tc>
          <w:tcPr>
            <w:tcW w:w="680" w:type="dxa"/>
          </w:tcPr>
          <w:p w14:paraId="3AC3968B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86" w:type="dxa"/>
          </w:tcPr>
          <w:p w14:paraId="7C732EBB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 кассовых планов по расходам областного бюджета Ленинградской области, нарастающим итогом с начала года (без учета расходов на уплату государственной пошлины, расходов на исполнение судебных актов):</w:t>
            </w:r>
          </w:p>
          <w:p w14:paraId="69D4ACC6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90% - 10%;</w:t>
            </w:r>
          </w:p>
          <w:p w14:paraId="1EF5170D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90% - 0%</w:t>
            </w:r>
          </w:p>
        </w:tc>
        <w:tc>
          <w:tcPr>
            <w:tcW w:w="1560" w:type="dxa"/>
          </w:tcPr>
          <w:p w14:paraId="3B820F83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42" w:type="dxa"/>
          </w:tcPr>
          <w:p w14:paraId="0799DA80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6CC7" w:rsidRPr="00B51647" w14:paraId="1D51714D" w14:textId="77777777" w:rsidTr="00D74C1E">
        <w:tc>
          <w:tcPr>
            <w:tcW w:w="680" w:type="dxa"/>
          </w:tcPr>
          <w:p w14:paraId="679FF053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86" w:type="dxa"/>
          </w:tcPr>
          <w:p w14:paraId="7DD37DCF" w14:textId="77777777" w:rsidR="00C06CC7" w:rsidRPr="00AF4ADD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отчетном периоде судебных актов в отношении учреждения, предусматривающих обращение взыскания на средства областного бюджета Ленинградской области:</w:t>
            </w:r>
          </w:p>
          <w:p w14:paraId="358E705A" w14:textId="77777777" w:rsidR="00C06CC7" w:rsidRPr="00AF4ADD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судебных актов - 20%;</w:t>
            </w:r>
          </w:p>
          <w:p w14:paraId="3478F3CE" w14:textId="77777777" w:rsidR="00C06CC7" w:rsidRPr="00AF4ADD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решение - 10%;</w:t>
            </w:r>
          </w:p>
          <w:p w14:paraId="1F2DE7C6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2 и более - 0%</w:t>
            </w:r>
          </w:p>
        </w:tc>
        <w:tc>
          <w:tcPr>
            <w:tcW w:w="1560" w:type="dxa"/>
          </w:tcPr>
          <w:p w14:paraId="3F216AC6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14:paraId="000A1197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06CC7" w:rsidRPr="00B51647" w14:paraId="57E871B2" w14:textId="77777777" w:rsidTr="00D74C1E">
        <w:tc>
          <w:tcPr>
            <w:tcW w:w="680" w:type="dxa"/>
          </w:tcPr>
          <w:p w14:paraId="5874473A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86" w:type="dxa"/>
          </w:tcPr>
          <w:p w14:paraId="7FDD62A5" w14:textId="77777777" w:rsidR="00C06CC7" w:rsidRPr="00AF4ADD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фактов нарушений действующего законодательства и финансовой дисциплины по </w:t>
            </w: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проверок правоохранительных, контрольных и надзорных органов, отсутствие в учреждении актов прокурорского реагирования (представления, протеста), признанных обоснованными по результатам их рассмотрения, или повлекших за собой направление в Комитет актов прокурорского реагирования по вопросу принятия Комитетом мер по отношению к учреждению:</w:t>
            </w:r>
          </w:p>
          <w:p w14:paraId="6B1E4754" w14:textId="77777777" w:rsidR="00C06CC7" w:rsidRPr="00AF4ADD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- 15%;</w:t>
            </w:r>
          </w:p>
          <w:p w14:paraId="03A3573B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- 0%</w:t>
            </w:r>
          </w:p>
        </w:tc>
        <w:tc>
          <w:tcPr>
            <w:tcW w:w="1560" w:type="dxa"/>
          </w:tcPr>
          <w:p w14:paraId="2C5633B3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</w:tcPr>
          <w:p w14:paraId="020A1586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C06CC7" w:rsidRPr="00B51647" w14:paraId="04116334" w14:textId="77777777" w:rsidTr="00D74C1E">
        <w:tc>
          <w:tcPr>
            <w:tcW w:w="680" w:type="dxa"/>
          </w:tcPr>
          <w:p w14:paraId="0B5EA677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186" w:type="dxa"/>
          </w:tcPr>
          <w:p w14:paraId="4924E3D2" w14:textId="77777777" w:rsidR="00C06CC7" w:rsidRPr="00AF4ADD" w:rsidRDefault="00C06CC7" w:rsidP="00D644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плана проведения природоохранных рейдов на  ООПТ,  разъяснительных бесед по вопросам соблюдения режима особой охраны ООПТ, составления  сообщений о состоянии ООПТ: </w:t>
            </w:r>
          </w:p>
          <w:p w14:paraId="2744B8CC" w14:textId="77777777" w:rsidR="00C06CC7" w:rsidRPr="00AF4ADD" w:rsidRDefault="00C06CC7" w:rsidP="00D644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90 % до 100% - 15%,</w:t>
            </w:r>
          </w:p>
          <w:p w14:paraId="127224DB" w14:textId="77777777" w:rsidR="00C06CC7" w:rsidRPr="00B51647" w:rsidRDefault="00C06CC7" w:rsidP="00D644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90% - 0%</w:t>
            </w:r>
          </w:p>
        </w:tc>
        <w:tc>
          <w:tcPr>
            <w:tcW w:w="1560" w:type="dxa"/>
          </w:tcPr>
          <w:p w14:paraId="3FFCA89F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</w:tcPr>
          <w:p w14:paraId="5ADDA50A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06CC7" w:rsidRPr="00B51647" w14:paraId="650B8907" w14:textId="77777777" w:rsidTr="00D74C1E">
        <w:tc>
          <w:tcPr>
            <w:tcW w:w="680" w:type="dxa"/>
          </w:tcPr>
          <w:p w14:paraId="2A176AF4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86" w:type="dxa"/>
          </w:tcPr>
          <w:p w14:paraId="5F6EDACC" w14:textId="77777777" w:rsidR="00C06CC7" w:rsidRPr="00AF4ADD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выявленных нарушений в части осуществления закупок для обеспечения государственных нужд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и Федеральным законом от 18.07.2011 N 223-ФЗ "О закупках товаров, работ, услуг отдельными видами юридических лиц", в том числе от Федеральной антимонопольной службы:</w:t>
            </w:r>
            <w:proofErr w:type="gramEnd"/>
          </w:p>
          <w:p w14:paraId="3ACC9AE1" w14:textId="77777777" w:rsidR="00C06CC7" w:rsidRPr="00AF4ADD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- 5%;</w:t>
            </w:r>
          </w:p>
          <w:p w14:paraId="565E6A40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- 0%</w:t>
            </w:r>
          </w:p>
        </w:tc>
        <w:tc>
          <w:tcPr>
            <w:tcW w:w="1560" w:type="dxa"/>
          </w:tcPr>
          <w:p w14:paraId="7F1F0225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14:paraId="63A25108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06CC7" w:rsidRPr="00B51647" w14:paraId="7570E762" w14:textId="77777777" w:rsidTr="00D74C1E">
        <w:tc>
          <w:tcPr>
            <w:tcW w:w="680" w:type="dxa"/>
          </w:tcPr>
          <w:p w14:paraId="0694CBAE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86" w:type="dxa"/>
            <w:vAlign w:val="bottom"/>
          </w:tcPr>
          <w:p w14:paraId="15568889" w14:textId="77777777" w:rsidR="00C06CC7" w:rsidRPr="00AF4ADD" w:rsidRDefault="00C06CC7" w:rsidP="00D644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бюджетной и иной отчетности:</w:t>
            </w:r>
          </w:p>
          <w:p w14:paraId="33C0BDB2" w14:textId="77777777" w:rsidR="00C06CC7" w:rsidRPr="00AF4ADD" w:rsidRDefault="00C06CC7" w:rsidP="00D644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ошибок и без нарушения сроков и порядка направления  - 10%;</w:t>
            </w:r>
          </w:p>
          <w:p w14:paraId="043A2BE9" w14:textId="77777777" w:rsidR="00C06CC7" w:rsidRPr="00B51647" w:rsidRDefault="00C06CC7" w:rsidP="00D644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факта направления отчетности с ошибками, </w:t>
            </w:r>
            <w:proofErr w:type="gramStart"/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с нарушением срока и(или) порядка направления - 0%</w:t>
            </w:r>
          </w:p>
        </w:tc>
        <w:tc>
          <w:tcPr>
            <w:tcW w:w="1560" w:type="dxa"/>
          </w:tcPr>
          <w:p w14:paraId="46B33FBE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42" w:type="dxa"/>
          </w:tcPr>
          <w:p w14:paraId="65A13B68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06CC7" w:rsidRPr="00B51647" w14:paraId="337C3771" w14:textId="77777777" w:rsidTr="00D74C1E">
        <w:tc>
          <w:tcPr>
            <w:tcW w:w="680" w:type="dxa"/>
          </w:tcPr>
          <w:p w14:paraId="07699C4E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86" w:type="dxa"/>
            <w:vAlign w:val="bottom"/>
          </w:tcPr>
          <w:p w14:paraId="799E1FFE" w14:textId="77777777" w:rsidR="00C06CC7" w:rsidRPr="00AF4ADD" w:rsidRDefault="00C06CC7" w:rsidP="00D644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исполнительской дисциплины (своевременность предоставления информации по запросу Комитета, достоверность предоставленных данных, полнота исполнения поручений Комитета)</w:t>
            </w:r>
          </w:p>
          <w:p w14:paraId="423E544D" w14:textId="77777777" w:rsidR="00C06CC7" w:rsidRPr="00AF4ADD" w:rsidRDefault="00C06CC7" w:rsidP="00D644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служебных писем о фактах нарушения исполнительской дисциплины - 10%,</w:t>
            </w:r>
          </w:p>
          <w:p w14:paraId="6C34DFB8" w14:textId="77777777" w:rsidR="00C06CC7" w:rsidRPr="00AF4ADD" w:rsidRDefault="00C06CC7" w:rsidP="00D644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1 письма - 5% ,</w:t>
            </w:r>
          </w:p>
          <w:p w14:paraId="43777634" w14:textId="77777777" w:rsidR="00C06CC7" w:rsidRPr="00B51647" w:rsidRDefault="00C06CC7" w:rsidP="00D644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2 и более писем - 0%</w:t>
            </w:r>
          </w:p>
        </w:tc>
        <w:tc>
          <w:tcPr>
            <w:tcW w:w="1560" w:type="dxa"/>
          </w:tcPr>
          <w:p w14:paraId="58FE7325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</w:tcPr>
          <w:p w14:paraId="34942C82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06CC7" w:rsidRPr="00B51647" w14:paraId="6AB60F19" w14:textId="77777777" w:rsidTr="00D74C1E">
        <w:tc>
          <w:tcPr>
            <w:tcW w:w="680" w:type="dxa"/>
          </w:tcPr>
          <w:p w14:paraId="3F67B714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86" w:type="dxa"/>
          </w:tcPr>
          <w:p w14:paraId="08E7499E" w14:textId="77777777" w:rsidR="00C06CC7" w:rsidRPr="00AF4ADD" w:rsidRDefault="00C06CC7" w:rsidP="00D644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полнота размещения информации о плановой и фактической деятельности на сайте bus.gov.ru:</w:t>
            </w:r>
          </w:p>
          <w:p w14:paraId="2BFFF396" w14:textId="77777777" w:rsidR="00C06CC7" w:rsidRPr="00AF4ADD" w:rsidRDefault="00C06CC7" w:rsidP="00D644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и в полном объеме размещение информации - 5%;</w:t>
            </w:r>
          </w:p>
          <w:p w14:paraId="15309C62" w14:textId="77777777" w:rsidR="00C06CC7" w:rsidRPr="00B51647" w:rsidRDefault="00C06CC7" w:rsidP="00D644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нарушение сроков, неполный объем информации (в части размещения плана финансово-хозяйственной деятельности, показателей бюджетной сметы, начиная с 1 марта текущего года; в части размещения отчетов о </w:t>
            </w:r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результатах деятельности и об использовании закрепленного за ними государственного имущества, баланса учреждения, начиная с 1 мая года, следующего за </w:t>
            </w:r>
            <w:proofErr w:type="gramStart"/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AF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- 0%</w:t>
            </w:r>
          </w:p>
        </w:tc>
        <w:tc>
          <w:tcPr>
            <w:tcW w:w="1560" w:type="dxa"/>
          </w:tcPr>
          <w:p w14:paraId="04EC1BBE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5%</w:t>
            </w:r>
          </w:p>
        </w:tc>
        <w:tc>
          <w:tcPr>
            <w:tcW w:w="1842" w:type="dxa"/>
          </w:tcPr>
          <w:p w14:paraId="70F10E14" w14:textId="77777777" w:rsidR="00C06CC7" w:rsidRPr="00B51647" w:rsidRDefault="00C06CC7" w:rsidP="00D644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</w:tbl>
    <w:p w14:paraId="656E1968" w14:textId="77777777" w:rsidR="00C06CC7" w:rsidRPr="00B51647" w:rsidRDefault="00C06CC7" w:rsidP="00C06CC7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BD19721" w14:textId="77777777" w:rsidR="00C06CC7" w:rsidRPr="00B51647" w:rsidRDefault="00C06CC7" w:rsidP="00C06CC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14:paraId="429F997E" w14:textId="77777777" w:rsidR="00C06CC7" w:rsidRPr="00B51647" w:rsidRDefault="00C06CC7" w:rsidP="00C06CC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установления размера ежеквартальной премии руководителю учреждения применя</w:t>
      </w:r>
      <w:r w:rsidRPr="00AF4AD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Показатели N 1 - 3, N 5, № 6, N 8</w:t>
      </w:r>
      <w:r w:rsidRPr="00B5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- 10.</w:t>
      </w:r>
    </w:p>
    <w:p w14:paraId="7FD03BB4" w14:textId="77777777" w:rsidR="00C06CC7" w:rsidRPr="00B51647" w:rsidRDefault="00C06CC7" w:rsidP="00C06CC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установления размера премии за календарный год руководителю учреждения применяются Показатели N 1, N 4 - 10.</w:t>
      </w:r>
    </w:p>
    <w:p w14:paraId="728F6CC9" w14:textId="77777777" w:rsidR="00C06CC7" w:rsidRPr="00B51647" w:rsidRDefault="00C06CC7" w:rsidP="00C06CC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4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Руководитель Ленинградского областного государственного казенного учреждения "</w:t>
      </w:r>
      <w:r w:rsidRPr="00AF4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особо охраняемых природных территорий Ленинградской области</w:t>
      </w:r>
      <w:r w:rsidRPr="00B51647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предоставляет ежеквартально (не позднее 5 рабочих дней месяца, следующего за отчетным периодом, за декабрь - не позднее 20 декабря отчетного года) отчеты о достижении показателей эффективности и результативности деятельности учреждения в рамках установленных критериев.</w:t>
      </w:r>
    </w:p>
    <w:p w14:paraId="034D59BA" w14:textId="77777777" w:rsidR="00C06CC7" w:rsidRPr="00AF4ADD" w:rsidRDefault="00C06CC7" w:rsidP="00C06CC7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977EE0A" w14:textId="77777777" w:rsidR="00C06CC7" w:rsidRDefault="00C06CC7" w:rsidP="00C06C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CC99830" w14:textId="77777777" w:rsidR="00B51647" w:rsidRPr="00B51647" w:rsidRDefault="00B51647" w:rsidP="00B5164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516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64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14:paraId="4B0567D2" w14:textId="77777777" w:rsidR="00B51647" w:rsidRDefault="00B51647" w:rsidP="00B51647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FA1BE56" w14:textId="77777777" w:rsidR="00B51647" w:rsidRDefault="00B51647" w:rsidP="00B51647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B0FAE40" w14:textId="77777777" w:rsidR="00B51647" w:rsidRDefault="00B51647" w:rsidP="00B51647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39CB240" w14:textId="77777777" w:rsidR="00B51647" w:rsidRDefault="00B51647" w:rsidP="00B51647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D6F3BC3" w14:textId="77777777" w:rsidR="00B51647" w:rsidRDefault="00B51647" w:rsidP="00B51647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3BEB0C8" w14:textId="77777777" w:rsidR="00B51647" w:rsidRDefault="00B51647" w:rsidP="00B51647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     П.А. Немчинов</w:t>
      </w:r>
    </w:p>
    <w:p w14:paraId="7F545AA3" w14:textId="77777777" w:rsidR="00B51647" w:rsidRDefault="00B51647" w:rsidP="00B51647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2262543" w14:textId="77777777" w:rsidR="00B51647" w:rsidRDefault="00B51647" w:rsidP="00B51647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C705387" w14:textId="77777777" w:rsidR="00B51647" w:rsidRDefault="00B51647" w:rsidP="00B51647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C415A3B" w14:textId="77777777" w:rsidR="00B51647" w:rsidRDefault="00B51647" w:rsidP="00B51647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22F4A65" w14:textId="77777777" w:rsidR="00B51647" w:rsidRDefault="00B51647" w:rsidP="00B51647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B45F10A" w14:textId="77777777" w:rsidR="00B51647" w:rsidRDefault="00B51647" w:rsidP="00B51647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8F3DBB1" w14:textId="77777777" w:rsidR="00C06CC7" w:rsidRDefault="00C06CC7" w:rsidP="00B51647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5E3FC88D" w14:textId="77777777" w:rsidR="00C06CC7" w:rsidRDefault="00C06CC7" w:rsidP="00B51647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553CD922" w14:textId="77777777" w:rsidR="00B51647" w:rsidRDefault="00B51647" w:rsidP="00B51647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A62D8A7" w14:textId="77777777" w:rsidR="00B51647" w:rsidRDefault="00B51647" w:rsidP="00B51647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4B29C58" w14:textId="77777777" w:rsidR="00D74C1E" w:rsidRDefault="00D74C1E" w:rsidP="00B51647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324AB8C" w14:textId="77777777" w:rsidR="00D74C1E" w:rsidRDefault="00D74C1E" w:rsidP="00B51647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0D5C998" w14:textId="77777777" w:rsidR="00D74C1E" w:rsidRDefault="00D74C1E" w:rsidP="00B51647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4A37462" w14:textId="77777777" w:rsidR="00D74C1E" w:rsidRDefault="00D74C1E" w:rsidP="00B51647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DB494DE" w14:textId="77777777" w:rsidR="00D74C1E" w:rsidRDefault="00D74C1E" w:rsidP="00B51647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3BFCFA6" w14:textId="77777777" w:rsidR="00D74C1E" w:rsidRDefault="00D74C1E" w:rsidP="00B51647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08DB79B" w14:textId="77777777" w:rsidR="00D74C1E" w:rsidRDefault="00D74C1E" w:rsidP="00B51647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7C9A285" w14:textId="77777777" w:rsidR="00D74C1E" w:rsidRDefault="00D74C1E" w:rsidP="00B51647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4C1E" w:rsidSect="00AD06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0D9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F66F32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A24F52"/>
    <w:multiLevelType w:val="hybridMultilevel"/>
    <w:tmpl w:val="41B05542"/>
    <w:lvl w:ilvl="0" w:tplc="1C927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D16773"/>
    <w:multiLevelType w:val="hybridMultilevel"/>
    <w:tmpl w:val="370C1230"/>
    <w:lvl w:ilvl="0" w:tplc="923A555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6A71EF1"/>
    <w:multiLevelType w:val="hybridMultilevel"/>
    <w:tmpl w:val="0CB27928"/>
    <w:lvl w:ilvl="0" w:tplc="27228F3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260954"/>
    <w:multiLevelType w:val="hybridMultilevel"/>
    <w:tmpl w:val="0BAADFCC"/>
    <w:lvl w:ilvl="0" w:tplc="20965AF6">
      <w:start w:val="10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36CD0FAE"/>
    <w:multiLevelType w:val="hybridMultilevel"/>
    <w:tmpl w:val="897E34BA"/>
    <w:lvl w:ilvl="0" w:tplc="51AA411E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4255685A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76533F"/>
    <w:multiLevelType w:val="hybridMultilevel"/>
    <w:tmpl w:val="2AEC1348"/>
    <w:lvl w:ilvl="0" w:tplc="AFA6D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59"/>
    <w:rsid w:val="000558C4"/>
    <w:rsid w:val="00073845"/>
    <w:rsid w:val="000A2B73"/>
    <w:rsid w:val="000B350E"/>
    <w:rsid w:val="000D5A12"/>
    <w:rsid w:val="00117A05"/>
    <w:rsid w:val="0012713F"/>
    <w:rsid w:val="00146A41"/>
    <w:rsid w:val="0015550C"/>
    <w:rsid w:val="001845D9"/>
    <w:rsid w:val="001B3454"/>
    <w:rsid w:val="001C4604"/>
    <w:rsid w:val="001C6220"/>
    <w:rsid w:val="001E7604"/>
    <w:rsid w:val="00200054"/>
    <w:rsid w:val="00227459"/>
    <w:rsid w:val="00250DC0"/>
    <w:rsid w:val="002B6FB0"/>
    <w:rsid w:val="002C0B8E"/>
    <w:rsid w:val="002C4AD3"/>
    <w:rsid w:val="002D10B6"/>
    <w:rsid w:val="002D1AAD"/>
    <w:rsid w:val="00352283"/>
    <w:rsid w:val="00362417"/>
    <w:rsid w:val="003A4759"/>
    <w:rsid w:val="003C41D8"/>
    <w:rsid w:val="003E0296"/>
    <w:rsid w:val="003E798C"/>
    <w:rsid w:val="004323A9"/>
    <w:rsid w:val="00461199"/>
    <w:rsid w:val="00480EE2"/>
    <w:rsid w:val="004B68AD"/>
    <w:rsid w:val="004D228C"/>
    <w:rsid w:val="004D7842"/>
    <w:rsid w:val="004F54CE"/>
    <w:rsid w:val="00506D20"/>
    <w:rsid w:val="00507D1B"/>
    <w:rsid w:val="005516BD"/>
    <w:rsid w:val="00597542"/>
    <w:rsid w:val="005B03A1"/>
    <w:rsid w:val="005B0467"/>
    <w:rsid w:val="005B7CD1"/>
    <w:rsid w:val="005E7996"/>
    <w:rsid w:val="005F588F"/>
    <w:rsid w:val="00633630"/>
    <w:rsid w:val="0064152F"/>
    <w:rsid w:val="006511E8"/>
    <w:rsid w:val="00662751"/>
    <w:rsid w:val="006F7888"/>
    <w:rsid w:val="007134DD"/>
    <w:rsid w:val="007160F8"/>
    <w:rsid w:val="00717059"/>
    <w:rsid w:val="00725F81"/>
    <w:rsid w:val="0072725D"/>
    <w:rsid w:val="007446A3"/>
    <w:rsid w:val="0076252D"/>
    <w:rsid w:val="00773B29"/>
    <w:rsid w:val="00781244"/>
    <w:rsid w:val="0078773B"/>
    <w:rsid w:val="007A519D"/>
    <w:rsid w:val="007E23D5"/>
    <w:rsid w:val="00807275"/>
    <w:rsid w:val="008140FC"/>
    <w:rsid w:val="00847418"/>
    <w:rsid w:val="00857FBD"/>
    <w:rsid w:val="008831EB"/>
    <w:rsid w:val="00887ECC"/>
    <w:rsid w:val="009263E6"/>
    <w:rsid w:val="0093655A"/>
    <w:rsid w:val="00993588"/>
    <w:rsid w:val="00993665"/>
    <w:rsid w:val="009A5595"/>
    <w:rsid w:val="00A54BBA"/>
    <w:rsid w:val="00A82C7B"/>
    <w:rsid w:val="00A904FE"/>
    <w:rsid w:val="00AC1FEF"/>
    <w:rsid w:val="00AD0673"/>
    <w:rsid w:val="00AE34C9"/>
    <w:rsid w:val="00AF4ADD"/>
    <w:rsid w:val="00B06C91"/>
    <w:rsid w:val="00B11A89"/>
    <w:rsid w:val="00B11C2A"/>
    <w:rsid w:val="00B36D1E"/>
    <w:rsid w:val="00B4384F"/>
    <w:rsid w:val="00B51647"/>
    <w:rsid w:val="00BB7653"/>
    <w:rsid w:val="00BF07F4"/>
    <w:rsid w:val="00C029C0"/>
    <w:rsid w:val="00C06CC7"/>
    <w:rsid w:val="00C35433"/>
    <w:rsid w:val="00CB158F"/>
    <w:rsid w:val="00CB615D"/>
    <w:rsid w:val="00CD1130"/>
    <w:rsid w:val="00CD5BA7"/>
    <w:rsid w:val="00CD656F"/>
    <w:rsid w:val="00D017DF"/>
    <w:rsid w:val="00D26B29"/>
    <w:rsid w:val="00D457E2"/>
    <w:rsid w:val="00D6130E"/>
    <w:rsid w:val="00D7215A"/>
    <w:rsid w:val="00D72DAB"/>
    <w:rsid w:val="00D74C1E"/>
    <w:rsid w:val="00D80D17"/>
    <w:rsid w:val="00DB757D"/>
    <w:rsid w:val="00DC4629"/>
    <w:rsid w:val="00DD6859"/>
    <w:rsid w:val="00DD72C4"/>
    <w:rsid w:val="00E057DC"/>
    <w:rsid w:val="00E11202"/>
    <w:rsid w:val="00E11D64"/>
    <w:rsid w:val="00E61D61"/>
    <w:rsid w:val="00E72FA0"/>
    <w:rsid w:val="00E77AD8"/>
    <w:rsid w:val="00EB7B84"/>
    <w:rsid w:val="00F00567"/>
    <w:rsid w:val="00F37B77"/>
    <w:rsid w:val="00F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4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250DC0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46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A41"/>
    <w:rPr>
      <w:rFonts w:ascii="Tahoma" w:hAnsi="Tahoma" w:cs="Tahoma"/>
      <w:sz w:val="16"/>
      <w:szCs w:val="16"/>
    </w:rPr>
  </w:style>
  <w:style w:type="paragraph" w:customStyle="1" w:styleId="3">
    <w:name w:val="Знак3 Знак Знак Знак"/>
    <w:basedOn w:val="a"/>
    <w:rsid w:val="00DD72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5164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250DC0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46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A41"/>
    <w:rPr>
      <w:rFonts w:ascii="Tahoma" w:hAnsi="Tahoma" w:cs="Tahoma"/>
      <w:sz w:val="16"/>
      <w:szCs w:val="16"/>
    </w:rPr>
  </w:style>
  <w:style w:type="paragraph" w:customStyle="1" w:styleId="3">
    <w:name w:val="Знак3 Знак Знак Знак"/>
    <w:basedOn w:val="a"/>
    <w:rsid w:val="00DD72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5164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A0DF-4A07-448D-B0BF-275076FD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Иванова</dc:creator>
  <cp:lastModifiedBy>Ирина Петровна Иванова</cp:lastModifiedBy>
  <cp:revision>3</cp:revision>
  <cp:lastPrinted>2021-10-21T11:45:00Z</cp:lastPrinted>
  <dcterms:created xsi:type="dcterms:W3CDTF">2021-10-21T14:21:00Z</dcterms:created>
  <dcterms:modified xsi:type="dcterms:W3CDTF">2021-10-21T14:21:00Z</dcterms:modified>
</cp:coreProperties>
</file>